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8E77" w14:textId="559D164C" w:rsidR="006F2A02" w:rsidRPr="00B92143" w:rsidRDefault="00F248B1" w:rsidP="00F24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</w:pPr>
      <w:r w:rsidRPr="00B92143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Insurance</w:t>
      </w:r>
      <w:r w:rsidRPr="00B92143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 xml:space="preserve"> </w:t>
      </w:r>
      <w:r w:rsidRPr="00B92143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Charges</w:t>
      </w:r>
      <w:r w:rsidRPr="00B92143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 xml:space="preserve"> </w:t>
      </w:r>
      <w:r w:rsidRPr="00B92143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44"/>
          <w:szCs w:val="44"/>
        </w:rPr>
        <w:t>Prediction</w:t>
      </w:r>
    </w:p>
    <w:p w14:paraId="10A451F9" w14:textId="77777777" w:rsidR="00F248B1" w:rsidRDefault="00F248B1" w:rsidP="00F248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15F3C6BA" w14:textId="7C598084" w:rsidR="00F248B1" w:rsidRPr="00B92143" w:rsidRDefault="00F248B1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Agenda</w:t>
      </w:r>
    </w:p>
    <w:p w14:paraId="38B7A647" w14:textId="6F55BB39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Business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Problem</w:t>
      </w:r>
      <w:r w:rsidR="00B92143">
        <w:rPr>
          <w:rFonts w:ascii="Times New Roman" w:hAnsi="Times New Roman" w:cs="Times New Roman"/>
          <w:kern w:val="0"/>
          <w:sz w:val="28"/>
          <w:szCs w:val="28"/>
        </w:rPr>
        <w:tab/>
      </w:r>
      <w:r w:rsidR="00B92143">
        <w:rPr>
          <w:rFonts w:ascii="Times New Roman" w:hAnsi="Times New Roman" w:cs="Times New Roman"/>
          <w:kern w:val="0"/>
          <w:sz w:val="28"/>
          <w:szCs w:val="28"/>
        </w:rPr>
        <w:tab/>
      </w:r>
      <w:r w:rsidR="00B92143">
        <w:rPr>
          <w:rFonts w:ascii="Times New Roman" w:hAnsi="Times New Roman" w:cs="Times New Roman"/>
          <w:kern w:val="0"/>
          <w:sz w:val="28"/>
          <w:szCs w:val="28"/>
        </w:rPr>
        <w:tab/>
      </w:r>
      <w:r w:rsidR="00B92143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757BA22E" w14:textId="455BA672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Solution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Approach</w:t>
      </w:r>
    </w:p>
    <w:p w14:paraId="64F56ECD" w14:textId="6C6960CC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EDA</w:t>
      </w:r>
    </w:p>
    <w:p w14:paraId="4B7F86D8" w14:textId="34F385CA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Feature Selection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and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Feature Scaling</w:t>
      </w:r>
    </w:p>
    <w:p w14:paraId="0778D5B3" w14:textId="77777777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Train and Test Split</w:t>
      </w:r>
    </w:p>
    <w:p w14:paraId="1A53FDE0" w14:textId="52624A0A" w:rsidR="00F248B1" w:rsidRPr="00B92143" w:rsidRDefault="00F248B1" w:rsidP="00F248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Model Fitting</w:t>
      </w:r>
    </w:p>
    <w:p w14:paraId="7F30F808" w14:textId="0BCA3683" w:rsidR="00F248B1" w:rsidRPr="00B92143" w:rsidRDefault="00F248B1" w:rsidP="00F248B1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Performance of the model</w:t>
      </w:r>
    </w:p>
    <w:p w14:paraId="7400D771" w14:textId="50576013" w:rsidR="00F248B1" w:rsidRPr="00B92143" w:rsidRDefault="00F248B1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Business Problem</w:t>
      </w:r>
    </w:p>
    <w:p w14:paraId="0E2476EA" w14:textId="209594A3" w:rsidR="00B92143" w:rsidRPr="00F248B1" w:rsidRDefault="00B92143" w:rsidP="00F248B1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92143"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27F296F2">
          <v:rect id="_x0000_i1062" style="width:0;height:1.5pt" o:hralign="center" o:hrstd="t" o:hr="t" fillcolor="#a0a0a0" stroked="f"/>
        </w:pict>
      </w:r>
    </w:p>
    <w:p w14:paraId="15B5A720" w14:textId="22C25987" w:rsidR="00F248B1" w:rsidRPr="00B92143" w:rsidRDefault="00F248B1" w:rsidP="00F248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The objective of proposed work is to predict the insurance charges of a person and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identify those patients with health insurance policy and medical details weather they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have any health issues or not.</w:t>
      </w:r>
    </w:p>
    <w:p w14:paraId="63ABB269" w14:textId="0ABE6831" w:rsidR="00F248B1" w:rsidRPr="00B92143" w:rsidRDefault="00F248B1" w:rsidP="00F248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The level of treatment in crisis department </w:t>
      </w:r>
      <w:proofErr w:type="gramStart"/>
      <w:r w:rsidRPr="00B92143">
        <w:rPr>
          <w:rFonts w:ascii="Times New Roman" w:hAnsi="Times New Roman" w:cs="Times New Roman"/>
          <w:kern w:val="0"/>
          <w:sz w:val="28"/>
          <w:szCs w:val="28"/>
        </w:rPr>
        <w:t>vary</w:t>
      </w:r>
      <w:proofErr w:type="gramEnd"/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drastically depending the type of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health insurance a person has by this we predict the insurance charges of a person.</w:t>
      </w:r>
    </w:p>
    <w:p w14:paraId="7342F04C" w14:textId="77777777" w:rsidR="00B92143" w:rsidRDefault="00B92143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</w:p>
    <w:p w14:paraId="6AA4DA59" w14:textId="06728AC9" w:rsidR="00F248B1" w:rsidRPr="00B92143" w:rsidRDefault="00F248B1" w:rsidP="00B92143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</w:rPr>
        <w:t>Solution Approach</w:t>
      </w:r>
    </w:p>
    <w:p w14:paraId="656F8FDB" w14:textId="74FA5851" w:rsidR="00B92143" w:rsidRPr="00F248B1" w:rsidRDefault="00B92143" w:rsidP="00F248B1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92143">
        <w:rPr>
          <w:rFonts w:ascii="ArialMT" w:hAnsi="ArialMT" w:cs="ArialMT"/>
          <w:b/>
          <w:bCs/>
          <w:color w:val="833C0B" w:themeColor="accent2" w:themeShade="80"/>
          <w:kern w:val="0"/>
          <w:sz w:val="40"/>
          <w:szCs w:val="40"/>
          <w:highlight w:val="darkGray"/>
        </w:rPr>
        <w:pict w14:anchorId="03EEA346">
          <v:rect id="_x0000_i1063" style="width:0;height:1.5pt" o:hralign="center" o:hrstd="t" o:hr="t" fillcolor="#a0a0a0" stroked="f"/>
        </w:pict>
      </w:r>
    </w:p>
    <w:p w14:paraId="27078D99" w14:textId="06B90BEA" w:rsidR="00F248B1" w:rsidRPr="00B92143" w:rsidRDefault="00F248B1" w:rsidP="00F248B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Using linear regression model for health insurance prediction is proposed. Some factors like age, gender,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B92143">
        <w:rPr>
          <w:rFonts w:ascii="Times New Roman" w:hAnsi="Times New Roman" w:cs="Times New Roman"/>
          <w:kern w:val="0"/>
          <w:sz w:val="28"/>
          <w:szCs w:val="28"/>
        </w:rPr>
        <w:t>bmi</w:t>
      </w:r>
      <w:proofErr w:type="spellEnd"/>
      <w:r w:rsidRPr="00B92143">
        <w:rPr>
          <w:rFonts w:ascii="Times New Roman" w:hAnsi="Times New Roman" w:cs="Times New Roman"/>
          <w:kern w:val="0"/>
          <w:sz w:val="28"/>
          <w:szCs w:val="28"/>
        </w:rPr>
        <w:t>, smoker, and children, no.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of.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past consultation were input for developing the linear regression model .</w:t>
      </w:r>
    </w:p>
    <w:p w14:paraId="0BFB2BE5" w14:textId="77777777" w:rsidR="00B92143" w:rsidRDefault="00B92143" w:rsidP="00DB4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5F7C4C50" w14:textId="6A09908C" w:rsidR="00F248B1" w:rsidRPr="00B92143" w:rsidRDefault="00F248B1" w:rsidP="00DB4F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B92143">
        <w:rPr>
          <w:rFonts w:ascii="Times New Roman" w:hAnsi="Times New Roman" w:cs="Times New Roman"/>
          <w:kern w:val="0"/>
          <w:sz w:val="28"/>
          <w:szCs w:val="28"/>
        </w:rPr>
        <w:t>This kind of model is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useful for insurance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companies to determine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the yearly insurance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premium charges for a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B92143">
        <w:rPr>
          <w:rFonts w:ascii="Times New Roman" w:hAnsi="Times New Roman" w:cs="Times New Roman"/>
          <w:kern w:val="0"/>
          <w:sz w:val="28"/>
          <w:szCs w:val="28"/>
        </w:rPr>
        <w:t>person</w:t>
      </w:r>
    </w:p>
    <w:sectPr w:rsidR="00F248B1" w:rsidRPr="00B9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C51A5"/>
    <w:multiLevelType w:val="hybridMultilevel"/>
    <w:tmpl w:val="BD36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62DEB"/>
    <w:multiLevelType w:val="hybridMultilevel"/>
    <w:tmpl w:val="093EF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0944">
    <w:abstractNumId w:val="0"/>
  </w:num>
  <w:num w:numId="2" w16cid:durableId="128457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D8"/>
    <w:rsid w:val="003752D8"/>
    <w:rsid w:val="004E0003"/>
    <w:rsid w:val="006F2A02"/>
    <w:rsid w:val="00B92143"/>
    <w:rsid w:val="00DB4FCB"/>
    <w:rsid w:val="00F2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F7D"/>
  <w15:chartTrackingRefBased/>
  <w15:docId w15:val="{57C2FEDD-16EA-463A-A2B4-F2F90B70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Pathak</dc:creator>
  <cp:keywords/>
  <dc:description/>
  <cp:lastModifiedBy>Anil Pathak</cp:lastModifiedBy>
  <cp:revision>3</cp:revision>
  <dcterms:created xsi:type="dcterms:W3CDTF">2023-07-29T16:58:00Z</dcterms:created>
  <dcterms:modified xsi:type="dcterms:W3CDTF">2023-07-29T17:20:00Z</dcterms:modified>
</cp:coreProperties>
</file>