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1A3" w:rsidRPr="00CE6F5D" w:rsidRDefault="00234557" w:rsidP="00017AFF">
      <w:pPr>
        <w:spacing w:after="0" w:line="240" w:lineRule="auto"/>
        <w:jc w:val="center"/>
        <w:rPr>
          <w:rFonts w:cstheme="minorHAnsi"/>
          <w:b/>
          <w:u w:val="single"/>
          <w:lang w:val="en-IN"/>
        </w:rPr>
      </w:pPr>
      <w:r>
        <w:rPr>
          <w:b/>
          <w:lang w:val="en-IN"/>
        </w:rPr>
        <w:t>Contributors</w:t>
      </w:r>
    </w:p>
    <w:p w:rsidR="00444D36" w:rsidRPr="00CE6F5D" w:rsidRDefault="00444D36" w:rsidP="00B167F4">
      <w:pPr>
        <w:pStyle w:val="Pa32"/>
        <w:jc w:val="both"/>
        <w:rPr>
          <w:rStyle w:val="A4"/>
          <w:rFonts w:asciiTheme="minorHAnsi" w:hAnsiTheme="minorHAnsi" w:cstheme="minorHAnsi"/>
          <w:b/>
          <w:bCs/>
          <w:lang w:val="en-IN"/>
        </w:rPr>
      </w:pPr>
    </w:p>
    <w:p w:rsidR="007C7D55" w:rsidRDefault="00637256" w:rsidP="007C7D55">
      <w:pPr>
        <w:pStyle w:val="Pa32"/>
        <w:shd w:val="clear" w:color="auto" w:fill="EEECE1" w:themeFill="background2"/>
        <w:jc w:val="both"/>
        <w:rPr>
          <w:rStyle w:val="A4"/>
          <w:rFonts w:asciiTheme="minorHAnsi" w:hAnsiTheme="minorHAnsi" w:cstheme="minorHAnsi"/>
          <w:b/>
          <w:bCs/>
          <w:lang w:val="en-IN"/>
        </w:rPr>
      </w:pPr>
      <w:r>
        <w:rPr>
          <w:rStyle w:val="A4"/>
          <w:rFonts w:asciiTheme="minorHAnsi" w:hAnsiTheme="minorHAnsi" w:cstheme="minorHAnsi"/>
          <w:b/>
          <w:bCs/>
          <w:lang w:val="en-IN"/>
        </w:rPr>
        <w:t>Editors</w:t>
      </w:r>
    </w:p>
    <w:p w:rsidR="00B167F4" w:rsidRPr="00CE6F5D" w:rsidRDefault="00B167F4" w:rsidP="007C7D55">
      <w:pPr>
        <w:pStyle w:val="Pa32"/>
        <w:shd w:val="clear" w:color="auto" w:fill="EEECE1" w:themeFill="background2"/>
        <w:jc w:val="both"/>
        <w:rPr>
          <w:rStyle w:val="A4"/>
          <w:rFonts w:asciiTheme="minorHAnsi" w:hAnsiTheme="minorHAnsi" w:cstheme="minorHAnsi"/>
          <w:lang w:val="en-IN"/>
        </w:rPr>
      </w:pPr>
      <w:proofErr w:type="spellStart"/>
      <w:r w:rsidRPr="00CE6F5D">
        <w:rPr>
          <w:rStyle w:val="A4"/>
          <w:rFonts w:asciiTheme="minorHAnsi" w:hAnsiTheme="minorHAnsi" w:cstheme="minorHAnsi"/>
          <w:b/>
          <w:bCs/>
          <w:lang w:val="en-IN"/>
        </w:rPr>
        <w:t>Devina</w:t>
      </w:r>
      <w:proofErr w:type="spellEnd"/>
      <w:r w:rsidRPr="00CE6F5D">
        <w:rPr>
          <w:rStyle w:val="A4"/>
          <w:rFonts w:asciiTheme="minorHAnsi" w:hAnsiTheme="minorHAnsi" w:cstheme="minorHAnsi"/>
          <w:b/>
          <w:bCs/>
          <w:lang w:val="en-IN"/>
        </w:rPr>
        <w:t xml:space="preserve"> </w:t>
      </w:r>
      <w:proofErr w:type="spellStart"/>
      <w:r w:rsidRPr="00CE6F5D">
        <w:rPr>
          <w:rStyle w:val="A4"/>
          <w:rFonts w:asciiTheme="minorHAnsi" w:hAnsiTheme="minorHAnsi" w:cstheme="minorHAnsi"/>
          <w:b/>
          <w:bCs/>
          <w:lang w:val="en-IN"/>
        </w:rPr>
        <w:t>Dutt</w:t>
      </w:r>
      <w:proofErr w:type="spellEnd"/>
      <w:r w:rsidRPr="00CE6F5D">
        <w:rPr>
          <w:rStyle w:val="A4"/>
          <w:rFonts w:asciiTheme="minorHAnsi" w:hAnsiTheme="minorHAnsi" w:cstheme="minorHAnsi"/>
          <w:b/>
          <w:bCs/>
          <w:lang w:val="en-IN"/>
        </w:rPr>
        <w:t xml:space="preserve"> </w:t>
      </w:r>
      <w:r w:rsidRPr="00CE6F5D">
        <w:rPr>
          <w:rStyle w:val="A4"/>
          <w:rFonts w:asciiTheme="minorHAnsi" w:hAnsiTheme="minorHAnsi" w:cstheme="minorHAnsi"/>
          <w:lang w:val="en-IN"/>
        </w:rPr>
        <w:t>is a Mumbai-based corporate communi</w:t>
      </w:r>
      <w:r w:rsidRPr="00CE6F5D">
        <w:rPr>
          <w:rStyle w:val="A4"/>
          <w:rFonts w:asciiTheme="minorHAnsi" w:hAnsiTheme="minorHAnsi" w:cstheme="minorHAnsi"/>
          <w:lang w:val="en-IN"/>
        </w:rPr>
        <w:softHyphen/>
        <w:t xml:space="preserve">cations consultant, writer and editor. She has translated film scripts by Gulzar and Shyam Benegal into English. She writes on the arts and is a regular contributor to </w:t>
      </w:r>
      <w:r w:rsidRPr="00CE6F5D">
        <w:rPr>
          <w:rStyle w:val="A4"/>
          <w:rFonts w:asciiTheme="minorHAnsi" w:hAnsiTheme="minorHAnsi" w:cstheme="minorHAnsi"/>
          <w:i/>
          <w:iCs/>
          <w:lang w:val="en-IN"/>
        </w:rPr>
        <w:t>The Hindu</w:t>
      </w:r>
      <w:r w:rsidRPr="00CE6F5D">
        <w:rPr>
          <w:rStyle w:val="A4"/>
          <w:rFonts w:asciiTheme="minorHAnsi" w:hAnsiTheme="minorHAnsi" w:cstheme="minorHAnsi"/>
          <w:lang w:val="en-IN"/>
        </w:rPr>
        <w:t>.</w:t>
      </w:r>
    </w:p>
    <w:p w:rsidR="00444D36" w:rsidRPr="00CE6F5D" w:rsidRDefault="00444D36" w:rsidP="007C7D55">
      <w:pPr>
        <w:pStyle w:val="Default"/>
        <w:shd w:val="clear" w:color="auto" w:fill="EEECE1" w:themeFill="background2"/>
        <w:rPr>
          <w:lang w:val="en-IN"/>
        </w:rPr>
      </w:pPr>
    </w:p>
    <w:p w:rsidR="00B167F4" w:rsidRPr="00CE6F5D" w:rsidRDefault="00B167F4" w:rsidP="007C7D55">
      <w:pPr>
        <w:pStyle w:val="Pa5"/>
        <w:shd w:val="clear" w:color="auto" w:fill="EEECE1" w:themeFill="background2"/>
        <w:spacing w:line="240" w:lineRule="auto"/>
        <w:rPr>
          <w:rFonts w:asciiTheme="minorHAnsi" w:hAnsiTheme="minorHAnsi" w:cstheme="minorHAnsi"/>
          <w:b/>
          <w:bCs/>
          <w:color w:val="221E1F"/>
          <w:sz w:val="22"/>
          <w:szCs w:val="22"/>
          <w:lang w:val="en-IN"/>
        </w:rPr>
      </w:pPr>
      <w:proofErr w:type="spellStart"/>
      <w:r w:rsidRPr="00CE6F5D">
        <w:rPr>
          <w:rStyle w:val="A4"/>
          <w:rFonts w:asciiTheme="minorHAnsi" w:hAnsiTheme="minorHAnsi" w:cstheme="minorHAnsi"/>
          <w:b/>
          <w:bCs/>
          <w:lang w:val="en-IN"/>
        </w:rPr>
        <w:t>Mukta</w:t>
      </w:r>
      <w:proofErr w:type="spellEnd"/>
      <w:r w:rsidRPr="00CE6F5D">
        <w:rPr>
          <w:rStyle w:val="A4"/>
          <w:rFonts w:asciiTheme="minorHAnsi" w:hAnsiTheme="minorHAnsi" w:cstheme="minorHAnsi"/>
          <w:b/>
          <w:bCs/>
          <w:lang w:val="en-IN"/>
        </w:rPr>
        <w:t xml:space="preserve"> </w:t>
      </w:r>
      <w:proofErr w:type="spellStart"/>
      <w:r w:rsidRPr="00CE6F5D">
        <w:rPr>
          <w:rStyle w:val="A4"/>
          <w:rFonts w:asciiTheme="minorHAnsi" w:hAnsiTheme="minorHAnsi" w:cstheme="minorHAnsi"/>
          <w:b/>
          <w:bCs/>
          <w:lang w:val="en-IN"/>
        </w:rPr>
        <w:t>Rajadhyaksha</w:t>
      </w:r>
      <w:proofErr w:type="spellEnd"/>
      <w:r w:rsidRPr="00CE6F5D">
        <w:rPr>
          <w:rStyle w:val="A4"/>
          <w:rFonts w:asciiTheme="minorHAnsi" w:hAnsiTheme="minorHAnsi" w:cstheme="minorHAnsi"/>
          <w:b/>
          <w:bCs/>
          <w:lang w:val="en-IN"/>
        </w:rPr>
        <w:t xml:space="preserve"> </w:t>
      </w:r>
      <w:r w:rsidRPr="00CE6F5D">
        <w:rPr>
          <w:rStyle w:val="A4"/>
          <w:rFonts w:asciiTheme="minorHAnsi" w:hAnsiTheme="minorHAnsi" w:cstheme="minorHAnsi"/>
          <w:lang w:val="en-IN"/>
        </w:rPr>
        <w:t xml:space="preserve">is a Mumbai-based theatre critic and media person who has been a regular contributor to </w:t>
      </w:r>
      <w:r w:rsidRPr="00CE6F5D">
        <w:rPr>
          <w:rStyle w:val="A4"/>
          <w:rFonts w:asciiTheme="minorHAnsi" w:hAnsiTheme="minorHAnsi" w:cstheme="minorHAnsi"/>
          <w:i/>
          <w:iCs/>
          <w:lang w:val="en-IN"/>
        </w:rPr>
        <w:t xml:space="preserve">the Times of India, </w:t>
      </w:r>
      <w:r w:rsidRPr="00CE6F5D">
        <w:rPr>
          <w:rStyle w:val="A4"/>
          <w:rFonts w:asciiTheme="minorHAnsi" w:hAnsiTheme="minorHAnsi" w:cstheme="minorHAnsi"/>
          <w:lang w:val="en-IN"/>
        </w:rPr>
        <w:t xml:space="preserve">Mumbai. A translator from Marathi to English, she has translated the play </w:t>
      </w:r>
      <w:r w:rsidRPr="00CE6F5D">
        <w:rPr>
          <w:rStyle w:val="A4"/>
          <w:rFonts w:asciiTheme="minorHAnsi" w:hAnsiTheme="minorHAnsi" w:cstheme="minorHAnsi"/>
          <w:i/>
          <w:iCs/>
          <w:lang w:val="en-IN"/>
        </w:rPr>
        <w:t xml:space="preserve">Mahatma </w:t>
      </w:r>
      <w:r w:rsidR="00861D06" w:rsidRPr="00CE6F5D">
        <w:rPr>
          <w:rStyle w:val="A4"/>
          <w:rFonts w:asciiTheme="minorHAnsi" w:hAnsiTheme="minorHAnsi" w:cstheme="minorHAnsi"/>
          <w:i/>
          <w:iCs/>
          <w:lang w:val="en-IN"/>
        </w:rPr>
        <w:t>v</w:t>
      </w:r>
      <w:r w:rsidRPr="00CE6F5D">
        <w:rPr>
          <w:rStyle w:val="A4"/>
          <w:rFonts w:asciiTheme="minorHAnsi" w:hAnsiTheme="minorHAnsi" w:cstheme="minorHAnsi"/>
          <w:i/>
          <w:iCs/>
          <w:lang w:val="en-IN"/>
        </w:rPr>
        <w:t xml:space="preserve">s. Gandhi </w:t>
      </w:r>
      <w:r w:rsidRPr="00CE6F5D">
        <w:rPr>
          <w:rStyle w:val="A4"/>
          <w:rFonts w:asciiTheme="minorHAnsi" w:hAnsiTheme="minorHAnsi" w:cstheme="minorHAnsi"/>
          <w:lang w:val="en-IN"/>
        </w:rPr>
        <w:t>and has also co-directed a three-part television serial on Marathi theatre after 1947.</w:t>
      </w:r>
    </w:p>
    <w:p w:rsidR="00B167F4" w:rsidRPr="00CE6F5D" w:rsidRDefault="00B167F4" w:rsidP="00017AFF">
      <w:pPr>
        <w:pStyle w:val="Pa5"/>
        <w:spacing w:line="240" w:lineRule="auto"/>
        <w:rPr>
          <w:rFonts w:asciiTheme="minorHAnsi" w:hAnsiTheme="minorHAnsi" w:cstheme="minorHAnsi"/>
          <w:b/>
          <w:bCs/>
          <w:color w:val="221E1F"/>
          <w:sz w:val="22"/>
          <w:szCs w:val="22"/>
          <w:lang w:val="en-IN"/>
        </w:rPr>
      </w:pPr>
    </w:p>
    <w:p w:rsidR="00234557" w:rsidRPr="00234557" w:rsidRDefault="007632A1" w:rsidP="00FB7370">
      <w:pPr>
        <w:pStyle w:val="Pa9"/>
        <w:spacing w:line="240" w:lineRule="auto"/>
        <w:jc w:val="both"/>
        <w:rPr>
          <w:rFonts w:asciiTheme="minorHAnsi" w:hAnsiTheme="minorHAnsi" w:cstheme="minorHAnsi"/>
          <w:sz w:val="22"/>
          <w:szCs w:val="22"/>
          <w:lang w:val="en-IN"/>
        </w:rPr>
      </w:pPr>
      <w:r>
        <w:rPr>
          <w:rFonts w:asciiTheme="minorHAnsi" w:hAnsiTheme="minorHAnsi" w:cstheme="minorHAnsi"/>
          <w:b/>
          <w:bCs/>
          <w:color w:val="221E1F"/>
          <w:sz w:val="22"/>
          <w:szCs w:val="22"/>
          <w:lang w:val="en-IN"/>
        </w:rPr>
        <w:t>Note</w:t>
      </w:r>
      <w:r w:rsidR="00234557">
        <w:rPr>
          <w:rFonts w:asciiTheme="minorHAnsi" w:hAnsiTheme="minorHAnsi" w:cstheme="minorHAnsi"/>
          <w:b/>
          <w:bCs/>
          <w:color w:val="221E1F"/>
          <w:sz w:val="22"/>
          <w:szCs w:val="22"/>
          <w:lang w:val="en-IN"/>
        </w:rPr>
        <w:t xml:space="preserve"> by </w:t>
      </w:r>
      <w:r w:rsidR="00234557" w:rsidRPr="00234557">
        <w:rPr>
          <w:rFonts w:asciiTheme="minorHAnsi" w:hAnsiTheme="minorHAnsi" w:cstheme="minorHAnsi"/>
          <w:b/>
          <w:bCs/>
          <w:color w:val="221E1F"/>
          <w:sz w:val="22"/>
          <w:szCs w:val="22"/>
        </w:rPr>
        <w:t>Shashi Vyas</w:t>
      </w:r>
    </w:p>
    <w:p w:rsidR="00017AFF" w:rsidRPr="00CE6F5D" w:rsidRDefault="00017AFF" w:rsidP="00FB7370">
      <w:pPr>
        <w:pStyle w:val="Pa5"/>
        <w:spacing w:line="240" w:lineRule="auto"/>
        <w:rPr>
          <w:rFonts w:asciiTheme="minorHAnsi" w:hAnsiTheme="minorHAnsi" w:cstheme="minorHAnsi"/>
          <w:b/>
          <w:bCs/>
          <w:color w:val="221E1F"/>
          <w:sz w:val="22"/>
          <w:szCs w:val="22"/>
          <w:lang w:val="en-IN"/>
        </w:rPr>
      </w:pPr>
    </w:p>
    <w:p w:rsidR="00A76103" w:rsidRDefault="00A76103" w:rsidP="00FB7370">
      <w:pPr>
        <w:pStyle w:val="Pa9"/>
        <w:spacing w:line="240" w:lineRule="auto"/>
        <w:jc w:val="both"/>
        <w:rPr>
          <w:rStyle w:val="A6"/>
          <w:rFonts w:asciiTheme="minorHAnsi" w:hAnsiTheme="minorHAnsi" w:cstheme="minorHAnsi"/>
          <w:sz w:val="22"/>
          <w:szCs w:val="22"/>
          <w:lang w:val="en-IN"/>
        </w:rPr>
      </w:pPr>
    </w:p>
    <w:p w:rsidR="00234557" w:rsidRDefault="00234557" w:rsidP="00FB7370">
      <w:pPr>
        <w:pStyle w:val="Pa9"/>
        <w:spacing w:line="240" w:lineRule="auto"/>
        <w:jc w:val="both"/>
        <w:rPr>
          <w:rFonts w:asciiTheme="minorHAnsi" w:hAnsiTheme="minorHAnsi" w:cstheme="minorHAnsi"/>
          <w:color w:val="221E1F"/>
          <w:sz w:val="22"/>
          <w:szCs w:val="22"/>
        </w:rPr>
      </w:pPr>
      <w:r w:rsidRPr="00234557">
        <w:rPr>
          <w:rStyle w:val="A6"/>
          <w:rFonts w:asciiTheme="minorHAnsi" w:hAnsiTheme="minorHAnsi" w:cstheme="minorHAnsi"/>
          <w:sz w:val="22"/>
          <w:szCs w:val="22"/>
        </w:rPr>
        <w:t>T</w:t>
      </w:r>
      <w:r w:rsidRPr="00234557">
        <w:rPr>
          <w:rFonts w:asciiTheme="minorHAnsi" w:hAnsiTheme="minorHAnsi" w:cstheme="minorHAnsi"/>
          <w:color w:val="221E1F"/>
          <w:sz w:val="22"/>
          <w:szCs w:val="22"/>
        </w:rPr>
        <w:t xml:space="preserve">hrough the ups and downs of a 5,000-year-old history and political and social upheavals, our country has upheld its democratic traditions and can rightly claim a cultural heritage to be proud of, despite the warts on polity and society. </w:t>
      </w:r>
    </w:p>
    <w:p w:rsidR="00EE1B8D" w:rsidRPr="00EE1B8D" w:rsidRDefault="00EE1B8D" w:rsidP="00FB7370">
      <w:pPr>
        <w:spacing w:after="0" w:line="240" w:lineRule="auto"/>
      </w:pPr>
    </w:p>
    <w:p w:rsidR="00234557" w:rsidRDefault="00234557" w:rsidP="00FB7370">
      <w:pPr>
        <w:pStyle w:val="Pa9"/>
        <w:spacing w:line="240" w:lineRule="auto"/>
        <w:jc w:val="both"/>
        <w:rPr>
          <w:rFonts w:asciiTheme="minorHAnsi" w:hAnsiTheme="minorHAnsi" w:cstheme="minorHAnsi"/>
          <w:color w:val="221E1F"/>
          <w:sz w:val="22"/>
          <w:szCs w:val="22"/>
        </w:rPr>
      </w:pPr>
      <w:r w:rsidRPr="00234557">
        <w:rPr>
          <w:rFonts w:asciiTheme="minorHAnsi" w:hAnsiTheme="minorHAnsi" w:cstheme="minorHAnsi"/>
          <w:color w:val="221E1F"/>
          <w:sz w:val="22"/>
          <w:szCs w:val="22"/>
        </w:rPr>
        <w:t xml:space="preserve">As a keen observer of our cultural scenario, I want to celebrate the Indian Republic by bringing out a set of books dedicated to our major arts—Music, Visual Arts, Dance, Literature, Theatre and Cinema. Artistes from these fields have nourished our minds and souls with their outstanding contributions to their art and this series is a token of my deepest appreciation for the joy they have brought into our lives. With the support of a team of friends who shared my enthusiasm, we are happy to present, </w:t>
      </w:r>
      <w:r w:rsidRPr="00234557">
        <w:rPr>
          <w:rFonts w:asciiTheme="minorHAnsi" w:hAnsiTheme="minorHAnsi" w:cstheme="minorHAnsi"/>
          <w:i/>
          <w:iCs/>
          <w:color w:val="221E1F"/>
          <w:sz w:val="22"/>
          <w:szCs w:val="22"/>
        </w:rPr>
        <w:t>Pathfinders</w:t>
      </w:r>
      <w:r w:rsidRPr="00234557">
        <w:rPr>
          <w:rFonts w:asciiTheme="minorHAnsi" w:hAnsiTheme="minorHAnsi" w:cstheme="minorHAnsi"/>
          <w:color w:val="221E1F"/>
          <w:sz w:val="22"/>
          <w:szCs w:val="22"/>
        </w:rPr>
        <w:t xml:space="preserve">. </w:t>
      </w:r>
    </w:p>
    <w:p w:rsidR="00EE1B8D" w:rsidRPr="00EE1B8D" w:rsidRDefault="00EE1B8D" w:rsidP="00EE1B8D">
      <w:pPr>
        <w:spacing w:after="0"/>
      </w:pPr>
    </w:p>
    <w:p w:rsidR="00234557" w:rsidRDefault="00234557" w:rsidP="00EE1B8D">
      <w:pPr>
        <w:pStyle w:val="Pa9"/>
        <w:spacing w:line="240" w:lineRule="auto"/>
        <w:jc w:val="both"/>
        <w:rPr>
          <w:rFonts w:asciiTheme="minorHAnsi" w:hAnsiTheme="minorHAnsi" w:cstheme="minorHAnsi"/>
          <w:color w:val="221E1F"/>
          <w:sz w:val="22"/>
          <w:szCs w:val="22"/>
        </w:rPr>
      </w:pPr>
      <w:r w:rsidRPr="00234557">
        <w:rPr>
          <w:rFonts w:asciiTheme="minorHAnsi" w:hAnsiTheme="minorHAnsi" w:cstheme="minorHAnsi"/>
          <w:color w:val="221E1F"/>
          <w:sz w:val="22"/>
          <w:szCs w:val="22"/>
        </w:rPr>
        <w:t xml:space="preserve">As the title indicates, the focus in the series is on some of those personalities who have forged a new path by shunning beaten tracks, and have scaled the heights of artistic achievement. </w:t>
      </w:r>
      <w:r w:rsidRPr="00234557">
        <w:rPr>
          <w:rFonts w:asciiTheme="minorHAnsi" w:hAnsiTheme="minorHAnsi" w:cstheme="minorHAnsi"/>
          <w:i/>
          <w:iCs/>
          <w:color w:val="221E1F"/>
          <w:sz w:val="22"/>
          <w:szCs w:val="22"/>
        </w:rPr>
        <w:t xml:space="preserve">Pathfinders </w:t>
      </w:r>
      <w:r w:rsidRPr="00234557">
        <w:rPr>
          <w:rFonts w:asciiTheme="minorHAnsi" w:hAnsiTheme="minorHAnsi" w:cstheme="minorHAnsi"/>
          <w:color w:val="221E1F"/>
          <w:sz w:val="22"/>
          <w:szCs w:val="22"/>
        </w:rPr>
        <w:t>is an attempt to pay our tribute to these cultural icons and document the challenges and triumphs of Indian. Through it, we salute India’s multicultural fabric and the personalities who have contributed to it.</w:t>
      </w:r>
    </w:p>
    <w:p w:rsidR="00EE1B8D" w:rsidRPr="00EE1B8D" w:rsidRDefault="00EE1B8D" w:rsidP="00EE1B8D">
      <w:pPr>
        <w:spacing w:after="0"/>
      </w:pPr>
    </w:p>
    <w:p w:rsidR="00234557" w:rsidRDefault="00234557" w:rsidP="00EE1B8D">
      <w:pPr>
        <w:pStyle w:val="Pa9"/>
        <w:spacing w:line="240" w:lineRule="auto"/>
        <w:jc w:val="both"/>
        <w:rPr>
          <w:rFonts w:asciiTheme="minorHAnsi" w:hAnsiTheme="minorHAnsi" w:cstheme="minorHAnsi"/>
          <w:color w:val="221E1F"/>
          <w:sz w:val="22"/>
          <w:szCs w:val="22"/>
        </w:rPr>
      </w:pPr>
      <w:r w:rsidRPr="00234557">
        <w:rPr>
          <w:rFonts w:asciiTheme="minorHAnsi" w:hAnsiTheme="minorHAnsi" w:cstheme="minorHAnsi"/>
          <w:color w:val="221E1F"/>
          <w:sz w:val="22"/>
          <w:szCs w:val="22"/>
        </w:rPr>
        <w:t xml:space="preserve">I am confident that through this series, we will be successful in our </w:t>
      </w:r>
      <w:proofErr w:type="spellStart"/>
      <w:r w:rsidRPr="00234557">
        <w:rPr>
          <w:rFonts w:asciiTheme="minorHAnsi" w:hAnsiTheme="minorHAnsi" w:cstheme="minorHAnsi"/>
          <w:color w:val="221E1F"/>
          <w:sz w:val="22"/>
          <w:szCs w:val="22"/>
        </w:rPr>
        <w:t>endeavour</w:t>
      </w:r>
      <w:proofErr w:type="spellEnd"/>
      <w:r w:rsidRPr="00234557">
        <w:rPr>
          <w:rFonts w:asciiTheme="minorHAnsi" w:hAnsiTheme="minorHAnsi" w:cstheme="minorHAnsi"/>
          <w:color w:val="221E1F"/>
          <w:sz w:val="22"/>
          <w:szCs w:val="22"/>
        </w:rPr>
        <w:t xml:space="preserve"> to truly acknowledge the multifaceted achievements of our musicians, painters, dancers, writers, theatre practitioners and film-makers, and present their work to a global audience.</w:t>
      </w:r>
    </w:p>
    <w:p w:rsidR="00EE1B8D" w:rsidRPr="00EE1B8D" w:rsidRDefault="00EE1B8D" w:rsidP="00EE1B8D">
      <w:pPr>
        <w:spacing w:after="0"/>
      </w:pPr>
    </w:p>
    <w:p w:rsidR="00234557" w:rsidRDefault="00234557" w:rsidP="00EE1B8D">
      <w:pPr>
        <w:pStyle w:val="Pa9"/>
        <w:spacing w:line="240" w:lineRule="auto"/>
        <w:jc w:val="both"/>
        <w:rPr>
          <w:rFonts w:asciiTheme="minorHAnsi" w:hAnsiTheme="minorHAnsi" w:cstheme="minorHAnsi"/>
          <w:color w:val="221E1F"/>
          <w:sz w:val="22"/>
          <w:szCs w:val="22"/>
        </w:rPr>
      </w:pPr>
      <w:r w:rsidRPr="00234557">
        <w:rPr>
          <w:rFonts w:asciiTheme="minorHAnsi" w:hAnsiTheme="minorHAnsi" w:cstheme="minorHAnsi"/>
          <w:color w:val="221E1F"/>
          <w:sz w:val="22"/>
          <w:szCs w:val="22"/>
        </w:rPr>
        <w:t xml:space="preserve">I would like to thank our writers and contributors from across the country, the editorial, creative and production teams who have worked tirelessly on this project, and our sponsors. There are numerous others who have helped us to source images and other archival material and I thank them all too. </w:t>
      </w:r>
      <w:r w:rsidRPr="00234557">
        <w:rPr>
          <w:rFonts w:asciiTheme="minorHAnsi" w:hAnsiTheme="minorHAnsi" w:cstheme="minorHAnsi"/>
          <w:i/>
          <w:iCs/>
          <w:color w:val="221E1F"/>
          <w:sz w:val="22"/>
          <w:szCs w:val="22"/>
        </w:rPr>
        <w:t xml:space="preserve">Pathfinders </w:t>
      </w:r>
      <w:r w:rsidRPr="00234557">
        <w:rPr>
          <w:rFonts w:asciiTheme="minorHAnsi" w:hAnsiTheme="minorHAnsi" w:cstheme="minorHAnsi"/>
          <w:color w:val="221E1F"/>
          <w:sz w:val="22"/>
          <w:szCs w:val="22"/>
        </w:rPr>
        <w:t>could not have been completed without their assistance. I hope that it generates even more interest in our arts and culture all over the world.</w:t>
      </w:r>
    </w:p>
    <w:p w:rsidR="00234557" w:rsidRDefault="00234557" w:rsidP="00EE1B8D">
      <w:pPr>
        <w:spacing w:after="0" w:line="240" w:lineRule="auto"/>
      </w:pPr>
    </w:p>
    <w:p w:rsidR="00965C84" w:rsidRPr="00965C84" w:rsidRDefault="00965C84" w:rsidP="00965C84">
      <w:pPr>
        <w:rPr>
          <w:lang w:val="en-IN"/>
        </w:rPr>
      </w:pPr>
    </w:p>
    <w:sectPr w:rsidR="00965C84" w:rsidRPr="00965C84"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radeGothic Condensed No. 20">
    <w:altName w:val="TradeGothic Condensed No. 20"/>
    <w:panose1 w:val="00000000000000000000"/>
    <w:charset w:val="00"/>
    <w:family w:val="swiss"/>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ight">
    <w:altName w:val="TradeGothic Light"/>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540"/>
    <w:rsid w:val="00017AFF"/>
    <w:rsid w:val="00194540"/>
    <w:rsid w:val="001D73AD"/>
    <w:rsid w:val="001E61A3"/>
    <w:rsid w:val="00234557"/>
    <w:rsid w:val="003D50BB"/>
    <w:rsid w:val="00444D36"/>
    <w:rsid w:val="006343B0"/>
    <w:rsid w:val="00637256"/>
    <w:rsid w:val="007632A1"/>
    <w:rsid w:val="007C67EE"/>
    <w:rsid w:val="007C7D55"/>
    <w:rsid w:val="00861D06"/>
    <w:rsid w:val="00912AC3"/>
    <w:rsid w:val="00965C84"/>
    <w:rsid w:val="0098051B"/>
    <w:rsid w:val="009B0B8F"/>
    <w:rsid w:val="00A47C69"/>
    <w:rsid w:val="00A76103"/>
    <w:rsid w:val="00AC2FA4"/>
    <w:rsid w:val="00AD5F2E"/>
    <w:rsid w:val="00B167F4"/>
    <w:rsid w:val="00C54902"/>
    <w:rsid w:val="00CE6F5D"/>
    <w:rsid w:val="00D22799"/>
    <w:rsid w:val="00D54235"/>
    <w:rsid w:val="00EE1B8D"/>
    <w:rsid w:val="00FB7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017AFF"/>
    <w:pPr>
      <w:autoSpaceDE w:val="0"/>
      <w:autoSpaceDN w:val="0"/>
      <w:adjustRightInd w:val="0"/>
      <w:spacing w:after="0" w:line="341" w:lineRule="atLeast"/>
    </w:pPr>
    <w:rPr>
      <w:rFonts w:ascii="TradeGothic Condensed No. 20" w:hAnsi="TradeGothic Condensed No. 20"/>
      <w:sz w:val="24"/>
      <w:szCs w:val="24"/>
    </w:rPr>
  </w:style>
  <w:style w:type="paragraph" w:customStyle="1" w:styleId="Pa9">
    <w:name w:val="Pa9"/>
    <w:basedOn w:val="Normal"/>
    <w:next w:val="Normal"/>
    <w:uiPriority w:val="99"/>
    <w:rsid w:val="00017AFF"/>
    <w:pPr>
      <w:autoSpaceDE w:val="0"/>
      <w:autoSpaceDN w:val="0"/>
      <w:adjustRightInd w:val="0"/>
      <w:spacing w:after="0" w:line="221" w:lineRule="atLeast"/>
    </w:pPr>
    <w:rPr>
      <w:rFonts w:ascii="TradeGothic Condensed No. 20" w:hAnsi="TradeGothic Condensed No. 20"/>
      <w:sz w:val="24"/>
      <w:szCs w:val="24"/>
    </w:rPr>
  </w:style>
  <w:style w:type="character" w:customStyle="1" w:styleId="A6">
    <w:name w:val="A6"/>
    <w:uiPriority w:val="99"/>
    <w:rsid w:val="00017AFF"/>
    <w:rPr>
      <w:rFonts w:ascii="Shelley Allegro Script" w:hAnsi="Shelley Allegro Script" w:cs="Shelley Allegro Script"/>
      <w:color w:val="221E1F"/>
      <w:sz w:val="101"/>
      <w:szCs w:val="101"/>
    </w:rPr>
  </w:style>
  <w:style w:type="paragraph" w:customStyle="1" w:styleId="Pa6">
    <w:name w:val="Pa6"/>
    <w:basedOn w:val="Normal"/>
    <w:next w:val="Normal"/>
    <w:uiPriority w:val="99"/>
    <w:rsid w:val="00017AFF"/>
    <w:pPr>
      <w:autoSpaceDE w:val="0"/>
      <w:autoSpaceDN w:val="0"/>
      <w:adjustRightInd w:val="0"/>
      <w:spacing w:after="0" w:line="241" w:lineRule="atLeast"/>
    </w:pPr>
    <w:rPr>
      <w:rFonts w:ascii="TradeGothic Condensed No. 20" w:hAnsi="TradeGothic Condensed No. 20"/>
      <w:sz w:val="24"/>
      <w:szCs w:val="24"/>
    </w:rPr>
  </w:style>
  <w:style w:type="character" w:customStyle="1" w:styleId="A7">
    <w:name w:val="A7"/>
    <w:uiPriority w:val="99"/>
    <w:rsid w:val="00017AFF"/>
    <w:rPr>
      <w:rFonts w:ascii="TradeGothic Light" w:hAnsi="TradeGothic Light" w:cs="TradeGothic Light"/>
      <w:color w:val="221E1F"/>
      <w:sz w:val="20"/>
      <w:szCs w:val="20"/>
    </w:rPr>
  </w:style>
  <w:style w:type="paragraph" w:customStyle="1" w:styleId="Pa4">
    <w:name w:val="Pa4"/>
    <w:basedOn w:val="Normal"/>
    <w:next w:val="Normal"/>
    <w:uiPriority w:val="99"/>
    <w:rsid w:val="00017AFF"/>
    <w:pPr>
      <w:autoSpaceDE w:val="0"/>
      <w:autoSpaceDN w:val="0"/>
      <w:adjustRightInd w:val="0"/>
      <w:spacing w:after="0" w:line="241" w:lineRule="atLeast"/>
    </w:pPr>
    <w:rPr>
      <w:rFonts w:ascii="TradeGothic Condensed No. 20" w:hAnsi="TradeGothic Condensed No. 20"/>
      <w:sz w:val="24"/>
      <w:szCs w:val="24"/>
    </w:rPr>
  </w:style>
  <w:style w:type="character" w:customStyle="1" w:styleId="A8">
    <w:name w:val="A8"/>
    <w:uiPriority w:val="99"/>
    <w:rsid w:val="00017AFF"/>
    <w:rPr>
      <w:rFonts w:ascii="TradeGothic Light" w:hAnsi="TradeGothic Light" w:cs="TradeGothic Light"/>
      <w:color w:val="6C6E70"/>
      <w:sz w:val="16"/>
      <w:szCs w:val="16"/>
    </w:rPr>
  </w:style>
  <w:style w:type="paragraph" w:customStyle="1" w:styleId="Default">
    <w:name w:val="Default"/>
    <w:rsid w:val="00B167F4"/>
    <w:pPr>
      <w:autoSpaceDE w:val="0"/>
      <w:autoSpaceDN w:val="0"/>
      <w:adjustRightInd w:val="0"/>
      <w:spacing w:after="0" w:line="240" w:lineRule="auto"/>
    </w:pPr>
    <w:rPr>
      <w:rFonts w:ascii="Minion Pro" w:hAnsi="Minion Pro" w:cs="Minion Pro"/>
      <w:color w:val="000000"/>
      <w:sz w:val="24"/>
      <w:szCs w:val="24"/>
    </w:rPr>
  </w:style>
  <w:style w:type="paragraph" w:customStyle="1" w:styleId="Pa32">
    <w:name w:val="Pa32"/>
    <w:basedOn w:val="Default"/>
    <w:next w:val="Default"/>
    <w:uiPriority w:val="99"/>
    <w:rsid w:val="00B167F4"/>
    <w:pPr>
      <w:spacing w:line="241" w:lineRule="atLeast"/>
    </w:pPr>
    <w:rPr>
      <w:rFonts w:cstheme="minorBidi"/>
      <w:color w:val="auto"/>
    </w:rPr>
  </w:style>
  <w:style w:type="character" w:customStyle="1" w:styleId="A4">
    <w:name w:val="A4"/>
    <w:uiPriority w:val="99"/>
    <w:rsid w:val="00B167F4"/>
    <w:rPr>
      <w:rFonts w:cs="Minion Pro"/>
      <w:color w:val="221E1F"/>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40F97F-9936-4833-8398-75FF14DD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22</cp:revision>
  <dcterms:created xsi:type="dcterms:W3CDTF">2015-04-17T11:12:00Z</dcterms:created>
  <dcterms:modified xsi:type="dcterms:W3CDTF">2015-05-01T09:46:00Z</dcterms:modified>
</cp:coreProperties>
</file>