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s4yq5yxlzfsy" w:id="0"/>
      <w:bookmarkEnd w:id="0"/>
      <w:r w:rsidDel="00000000" w:rsidR="00000000" w:rsidRPr="00000000">
        <w:rPr>
          <w:rtl w:val="0"/>
        </w:rPr>
        <w:t xml:space="preserve">Cover Size Summary</w:t>
      </w:r>
    </w:p>
    <w:p w:rsidR="00000000" w:rsidDel="00000000" w:rsidP="00000000" w:rsidRDefault="00000000" w:rsidRPr="00000000" w14:paraId="00000002">
      <w:pPr>
        <w:rPr/>
      </w:pPr>
      <w:r w:rsidDel="00000000" w:rsidR="00000000" w:rsidRPr="00000000">
        <w:rPr>
          <w:b w:val="1"/>
          <w:bCs w:val="1"/>
          <w:rtl w:val="0"/>
        </w:rPr>
        <w:t xml:space="preserve">Path : </w:t>
      </w:r>
      <w:r w:rsidDel="00000000" w:rsidR="00000000" w:rsidRPr="00000000">
        <w:rPr>
          <w:rtl w:val="0"/>
        </w:rPr>
        <w:t xml:space="preserve">Reports &gt;&gt; Cover Size Summary.</w:t>
        <w:br w:type="textWrapping"/>
      </w:r>
    </w:p>
    <w:p w:rsidR="00000000" w:rsidDel="00000000" w:rsidP="00000000" w:rsidRDefault="00000000" w:rsidRPr="00000000" w14:paraId="00000003">
      <w:pPr>
        <w:rPr/>
      </w:pPr>
      <w:r w:rsidDel="00000000" w:rsidR="00000000" w:rsidRPr="00000000">
        <w:rPr>
          <w:b w:val="1"/>
          <w:bCs w:val="1"/>
          <w:rtl w:val="0"/>
        </w:rPr>
        <w:t xml:space="preserve">Steps to reach Cover Size Summary</w:t>
      </w:r>
      <w:r w:rsidDel="00000000" w:rsidR="00000000" w:rsidRPr="00000000">
        <w:rPr>
          <w:rtl w:val="0"/>
        </w:rPr>
        <w:t xml:space="preserve">:</w:t>
        <w:br w:type="textWrapping"/>
      </w:r>
    </w:p>
    <w:p w:rsidR="00000000" w:rsidDel="00000000" w:rsidP="00000000" w:rsidRDefault="00000000" w:rsidRPr="00000000" w14:paraId="00000004">
      <w:pPr>
        <w:rPr/>
      </w:pPr>
      <w:r w:rsidDel="00000000" w:rsidR="00000000" w:rsidRPr="00000000">
        <w:rPr>
          <w:b w:val="1"/>
          <w:bCs w:val="1"/>
          <w:rtl w:val="0"/>
        </w:rPr>
        <w:t xml:space="preserve">Step 1 : Reports in Steps to reach Cover Size Summary</w:t>
      </w:r>
      <w:r w:rsidDel="00000000" w:rsidR="00000000" w:rsidRPr="00000000">
        <w:rPr>
          <w:rtl w:val="0"/>
        </w:rPr>
        <w:t xml:space="preserve"> : Go to the </w:t>
      </w:r>
      <w:r w:rsidDel="00000000" w:rsidR="00000000" w:rsidRPr="00000000">
        <w:rPr>
          <w:b w:val="1"/>
          <w:bCs w:val="1"/>
          <w:rtl w:val="0"/>
        </w:rPr>
        <w:t xml:space="preserve">Reports</w:t>
      </w:r>
      <w:r w:rsidDel="00000000" w:rsidR="00000000" w:rsidRPr="00000000">
        <w:rPr>
          <w:rtl w:val="0"/>
        </w:rPr>
        <w:t xml:space="preserve"> section from the main Billing Application(POS).</w:t>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5">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Cover Size Summary.}</w:t>
      </w:r>
    </w:p>
    <w:p w:rsidR="00000000" w:rsidDel="00000000" w:rsidP="00000000" w:rsidRDefault="00000000" w:rsidRPr="00000000" w14:paraId="00000006">
      <w:pPr>
        <w:rPr/>
      </w:pPr>
      <w:r w:rsidDel="00000000" w:rsidR="00000000" w:rsidRPr="00000000">
        <w:rPr>
          <w:b w:val="1"/>
          <w:bCs w:val="1"/>
          <w:rtl w:val="0"/>
        </w:rPr>
        <w:t xml:space="preserve">Step 2 : Cover Size Summary in Steps to reach Cover Size Summary</w:t>
      </w:r>
      <w:r w:rsidDel="00000000" w:rsidR="00000000" w:rsidRPr="00000000">
        <w:rPr>
          <w:rtl w:val="0"/>
        </w:rPr>
        <w:t xml:space="preserve"> : Select </w:t>
      </w:r>
      <w:r w:rsidDel="00000000" w:rsidR="00000000" w:rsidRPr="00000000">
        <w:rPr>
          <w:b w:val="1"/>
          <w:bCs w:val="1"/>
          <w:rtl w:val="0"/>
        </w:rPr>
        <w:t xml:space="preserve">Cover Size Summary</w:t>
      </w:r>
      <w:r w:rsidDel="00000000" w:rsidR="00000000" w:rsidRPr="00000000">
        <w:rPr>
          <w:rtl w:val="0"/>
        </w:rPr>
        <w:t xml:space="preserve"> to view data based on table covers, showing sales performance and revenue according to the number of guests served.</w:t>
      </w:r>
    </w:p>
    <w:p w:rsidR="00000000" w:rsidDel="00000000" w:rsidP="00000000" w:rsidRDefault="00000000" w:rsidRPr="00000000" w14:paraId="00000007">
      <w:pPr>
        <w:rPr/>
      </w:pPr>
      <w:r w:rsidDel="00000000" w:rsidR="00000000" w:rsidRPr="00000000">
        <w:rPr/>
        <w:drawing>
          <wp:inline distB="114300" distT="114300" distL="114300" distR="114300">
            <wp:extent cx="59436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Cover Size Summary,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Cover Size Summary option under the Reports section. This report provides insights into table covers and seating data, helping users analyze dine-in occupancy, average cover size, and service efficiency during different periods.Here is an image of Step  Cover Size Summary in Steps to Reach Cover Size Summary.}</w:t>
      </w:r>
    </w:p>
    <w:p w:rsidR="00000000" w:rsidDel="00000000" w:rsidP="00000000" w:rsidRDefault="00000000" w:rsidRPr="00000000" w14:paraId="0000000A">
      <w:pPr>
        <w:pStyle w:val="Heading1"/>
        <w:rPr/>
      </w:pPr>
      <w:bookmarkStart w:colFirst="0" w:colLast="0" w:name="_yu2vanv4pry7" w:id="1"/>
      <w:bookmarkEnd w:id="1"/>
      <w:r w:rsidDel="00000000" w:rsidR="00000000" w:rsidRPr="00000000">
        <w:rPr>
          <w:rtl w:val="0"/>
        </w:rPr>
        <w:t xml:space="preserve">Key features of Cover Size Summary :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(Cover Size Summary) Note:</w:t>
      </w:r>
      <w:r w:rsidDel="00000000" w:rsidR="00000000" w:rsidRPr="00000000">
        <w:rPr>
          <w:rtl w:val="0"/>
        </w:rPr>
        <w:t xml:space="preserve"> If you are not able to see or use the </w:t>
      </w:r>
      <w:r w:rsidDel="00000000" w:rsidR="00000000" w:rsidRPr="00000000">
        <w:rPr>
          <w:b w:val="1"/>
          <w:bCs w:val="1"/>
          <w:rtl w:val="0"/>
        </w:rPr>
        <w:t xml:space="preserve">Cover Size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Cover Size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Cover Size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numPr>
          <w:ilvl w:val="0"/>
          <w:numId w:val="4"/>
        </w:numPr>
        <w:spacing w:after="0" w:afterAutospacing="0" w:before="240" w:lineRule="auto"/>
        <w:ind w:left="720" w:hanging="360"/>
        <w:rPr>
          <w:u w:val="none"/>
        </w:rPr>
      </w:pPr>
      <w:r w:rsidDel="00000000" w:rsidR="00000000" w:rsidRPr="00000000">
        <w:rPr>
          <w:b w:val="1"/>
          <w:bCs w:val="1"/>
          <w:rtl w:val="0"/>
        </w:rPr>
        <w:t xml:space="preserve">(Cover Size Summary) Cover Size Report - [Date]:</w:t>
      </w:r>
      <w:r w:rsidDel="00000000" w:rsidR="00000000" w:rsidRPr="00000000">
        <w:rPr>
          <w:rtl w:val="0"/>
        </w:rPr>
        <w:t xml:space="preserve"> Displays a summary of the total number of persons or successful orders recorded for each date within the selected range. It helps track customer flow and service volume over specific days.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(Cover Size Summary) Date:</w:t>
      </w:r>
      <w:r w:rsidDel="00000000" w:rsidR="00000000" w:rsidRPr="00000000">
        <w:rPr>
          <w:rtl w:val="0"/>
        </w:rPr>
        <w:t xml:space="preserve"> Represents the individual dates within the selected period. It helps identify daily performance and order activity.</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(Cover Size Summary) No. of Persons (Success Orders):</w:t>
      </w:r>
      <w:r w:rsidDel="00000000" w:rsidR="00000000" w:rsidRPr="00000000">
        <w:rPr>
          <w:rtl w:val="0"/>
        </w:rPr>
        <w:t xml:space="preserve"> Shows the count of successful orders or the total number of persons served on each date. It provides insight into customer engagement and sales activity.</w:t>
        <w:br w:type="textWrapping"/>
      </w:r>
    </w:p>
    <w:p w:rsidR="00000000" w:rsidDel="00000000" w:rsidP="00000000" w:rsidRDefault="00000000" w:rsidRPr="00000000" w14:paraId="0000000F">
      <w:pPr>
        <w:numPr>
          <w:ilvl w:val="0"/>
          <w:numId w:val="4"/>
        </w:numPr>
        <w:spacing w:after="240" w:before="0" w:beforeAutospacing="0" w:lineRule="auto"/>
        <w:ind w:left="720" w:hanging="360"/>
        <w:rPr>
          <w:u w:val="none"/>
        </w:rPr>
      </w:pPr>
      <w:r w:rsidDel="00000000" w:rsidR="00000000" w:rsidRPr="00000000">
        <w:rPr>
          <w:b w:val="1"/>
          <w:bCs w:val="1"/>
          <w:rtl w:val="0"/>
        </w:rPr>
        <w:t xml:space="preserve">(Cover Size Summary) Total:</w:t>
      </w:r>
      <w:r w:rsidDel="00000000" w:rsidR="00000000" w:rsidRPr="00000000">
        <w:rPr>
          <w:rtl w:val="0"/>
        </w:rPr>
        <w:t xml:space="preserve"> Displays the combined total of persons or successful orders across all listed dates. It gives an overall summary of customer volume for the selected date range.</w:t>
      </w:r>
    </w:p>
    <w:p w:rsidR="00000000" w:rsidDel="00000000" w:rsidP="00000000" w:rsidRDefault="00000000" w:rsidRPr="00000000" w14:paraId="00000010">
      <w:pPr>
        <w:spacing w:before="280" w:lineRule="auto"/>
        <w:rPr>
          <w:sz w:val="20"/>
          <w:szCs w:val="20"/>
        </w:rPr>
      </w:pPr>
      <w:r w:rsidDel="00000000" w:rsidR="00000000" w:rsidRPr="00000000">
        <w:rPr>
          <w:b w:val="1"/>
          <w:bCs w:val="1"/>
          <w:sz w:val="24"/>
          <w:szCs w:val="24"/>
          <w:rtl w:val="0"/>
        </w:rPr>
        <w:t xml:space="preserve">Search Button (Employee Summary / Report)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1">
      <w:pPr>
        <w:numPr>
          <w:ilvl w:val="0"/>
          <w:numId w:val="3"/>
        </w:numPr>
        <w:spacing w:after="0" w:afterAutospacing="0" w:before="240" w:lineRule="auto"/>
        <w:ind w:left="720" w:hanging="360"/>
        <w:rPr/>
      </w:pPr>
      <w:r w:rsidDel="00000000" w:rsidR="00000000" w:rsidRPr="00000000">
        <w:rPr>
          <w:b w:val="1"/>
          <w:bCs w:val="1"/>
          <w:rtl w:val="0"/>
        </w:rPr>
        <w:t xml:space="preserve">From (Cover Size Summary)</w:t>
      </w:r>
      <w:r w:rsidDel="00000000" w:rsidR="00000000" w:rsidRPr="00000000">
        <w:rPr>
          <w:rtl w:val="0"/>
        </w:rPr>
        <w:t xml:space="preserve"> : The From option is used to select the starting date for the cover size report. It means the report will begin from this date.</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sz w:val="20"/>
          <w:szCs w:val="20"/>
        </w:rPr>
      </w:pPr>
      <w:r w:rsidDel="00000000" w:rsidR="00000000" w:rsidRPr="00000000">
        <w:rPr>
          <w:b w:val="1"/>
          <w:bCs w:val="1"/>
          <w:rtl w:val="0"/>
        </w:rPr>
        <w:t xml:space="preserve">To (Cover Size Summary)</w:t>
      </w:r>
      <w:r w:rsidDel="00000000" w:rsidR="00000000" w:rsidRPr="00000000">
        <w:rPr>
          <w:rtl w:val="0"/>
        </w:rPr>
        <w:t xml:space="preserve"> : The To option is used to select the ending date for the cover size report. It means the report will show data up to this date</w:t>
      </w:r>
      <w:r w:rsidDel="00000000" w:rsidR="00000000" w:rsidRPr="00000000">
        <w:rPr>
          <w:sz w:val="20"/>
          <w:szCs w:val="20"/>
          <w:rtl w:val="0"/>
        </w:rPr>
        <w:t xml:space="preserve">.</w:t>
        <w:br w:type="textWrapping"/>
      </w:r>
    </w:p>
    <w:p w:rsidR="00000000" w:rsidDel="00000000" w:rsidP="00000000" w:rsidRDefault="00000000" w:rsidRPr="00000000" w14:paraId="00000013">
      <w:pPr>
        <w:numPr>
          <w:ilvl w:val="0"/>
          <w:numId w:val="3"/>
        </w:numPr>
        <w:spacing w:before="0" w:beforeAutospacing="0" w:lineRule="auto"/>
        <w:ind w:left="720" w:hanging="360"/>
        <w:rPr>
          <w:sz w:val="20"/>
          <w:szCs w:val="20"/>
        </w:rPr>
      </w:pPr>
      <w:r w:rsidDel="00000000" w:rsidR="00000000" w:rsidRPr="00000000">
        <w:rPr>
          <w:b w:val="1"/>
          <w:bCs w:val="1"/>
          <w:rtl w:val="0"/>
        </w:rPr>
        <w:t xml:space="preserve">Time Wise Option (Cover Size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Configure Column (Cover Size Summary):</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15">
      <w:pPr>
        <w:numPr>
          <w:ilvl w:val="0"/>
          <w:numId w:val="5"/>
        </w:numPr>
        <w:spacing w:after="240" w:before="240" w:lineRule="auto"/>
        <w:ind w:left="720" w:hanging="360"/>
        <w:rPr/>
      </w:pPr>
      <w:r w:rsidDel="00000000" w:rsidR="00000000" w:rsidRPr="00000000">
        <w:rPr>
          <w:b w:val="1"/>
          <w:bCs w:val="1"/>
          <w:rtl w:val="0"/>
        </w:rPr>
        <w:t xml:space="preserve">(Configure Column) No. of Persons (Success Orders):</w:t>
      </w:r>
      <w:r w:rsidDel="00000000" w:rsidR="00000000" w:rsidRPr="00000000">
        <w:rPr>
          <w:rtl w:val="0"/>
        </w:rPr>
        <w:t xml:space="preserve"> Shows the total number of persons covered in successful orders. You can check this to display it in the report or uncheck it to hide it.</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(Cover Size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1C">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(Cover Size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(Cover Size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