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DCE3" w14:textId="77777777" w:rsidR="00C57C11" w:rsidRDefault="00000000">
      <w:pPr>
        <w:jc w:val="center"/>
      </w:pPr>
      <w:r>
        <w:rPr>
          <w:rFonts w:ascii="Arial" w:hAnsi="Arial"/>
        </w:rPr>
        <w:t>SENIOR DATA &amp; ANALYTICS ENGINEER</w:t>
      </w:r>
    </w:p>
    <w:p w14:paraId="3BE3EC06" w14:textId="77777777" w:rsidR="00C57C11" w:rsidRDefault="00000000">
      <w:pPr>
        <w:jc w:val="center"/>
      </w:pPr>
      <w:r>
        <w:rPr>
          <w:rFonts w:ascii="Arial" w:hAnsi="Arial"/>
          <w:b/>
          <w:sz w:val="40"/>
        </w:rPr>
        <w:t>ANIL YAMANGIL</w:t>
      </w:r>
    </w:p>
    <w:p w14:paraId="31E269D0" w14:textId="77777777" w:rsidR="00C57C11" w:rsidRDefault="00C57C11"/>
    <w:p w14:paraId="2A1C1A5F" w14:textId="5947C51E" w:rsidR="00C57C11" w:rsidRDefault="00B958C1">
      <w:r>
        <w:t xml:space="preserve">Senior Data &amp; Analytics Engineer with 8+ years delivering production data systems and optimization/forecasting solutions in fast-moving environments. I specialize in </w:t>
      </w:r>
      <w:r>
        <w:rPr>
          <w:rStyle w:val="Strong"/>
        </w:rPr>
        <w:t>operational architecture</w:t>
      </w:r>
      <w:r>
        <w:t xml:space="preserve">—translating messy business constraints into reliable pipelines, governed metrics, and decision-ready datasets on platforms like </w:t>
      </w:r>
      <w:r>
        <w:rPr>
          <w:rStyle w:val="Strong"/>
        </w:rPr>
        <w:t>Snowflake</w:t>
      </w:r>
      <w:r>
        <w:t xml:space="preserve"> and </w:t>
      </w:r>
      <w:r>
        <w:rPr>
          <w:rStyle w:val="Strong"/>
        </w:rPr>
        <w:t>Databricks</w:t>
      </w:r>
      <w:r>
        <w:t xml:space="preserve">. Background includes real-time retail inventory optimization (simulation + optimization + forecasting) and enterprise data platform work for a global real-estate technology organization. Current focus is expanding into </w:t>
      </w:r>
      <w:r>
        <w:rPr>
          <w:rStyle w:val="Strong"/>
        </w:rPr>
        <w:t>AI/ML delivery</w:t>
      </w:r>
      <w:r>
        <w:t xml:space="preserve"> by applying production engineering discipline—</w:t>
      </w:r>
      <w:r>
        <w:rPr>
          <w:rStyle w:val="Strong"/>
        </w:rPr>
        <w:t>data readiness, evaluation mindset, observability, and governance</w:t>
      </w:r>
      <w:r>
        <w:t>—to make advanced analytics and GenAI initiatives dependable.</w:t>
      </w:r>
    </w:p>
    <w:p w14:paraId="5924B5C7" w14:textId="77777777" w:rsidR="00E27DE6" w:rsidRDefault="00E27DE6" w:rsidP="00E27DE6">
      <w:pPr>
        <w:pStyle w:val="NormalWeb"/>
        <w:ind w:left="5040"/>
      </w:pPr>
      <w:bookmarkStart w:id="0" w:name="_Hlk220358180"/>
      <w:bookmarkStart w:id="1" w:name="_Hlk220358819"/>
      <w:r w:rsidRPr="00C669CE">
        <w:rPr>
          <w:rStyle w:val="Strong"/>
          <w:color w:val="4F81BD" w:themeColor="accent1"/>
        </w:rPr>
        <w:t>Data Platforms:</w:t>
      </w:r>
      <w:r>
        <w:br/>
        <w:t>Snowflake (warehousing, secure data sharing patterns, performance/cost tuning), Databricks (Lakehouse workflows, Jobs &amp; Workflows, notebook-driven development), Google BigQuery</w:t>
      </w:r>
    </w:p>
    <w:p w14:paraId="705E7EBD" w14:textId="77777777" w:rsidR="00E27DE6" w:rsidRDefault="00E27DE6" w:rsidP="00E27DE6">
      <w:pPr>
        <w:pStyle w:val="NormalWeb"/>
        <w:ind w:left="5040"/>
      </w:pPr>
      <w:r w:rsidRPr="00C669CE">
        <w:rPr>
          <w:rStyle w:val="Strong"/>
          <w:color w:val="4F81BD" w:themeColor="accent1"/>
        </w:rPr>
        <w:t>Data Engineering (Build + Run):</w:t>
      </w:r>
      <w:r>
        <w:br/>
        <w:t>Python, SQL, PySpark (Databricks native + standalone Spark on AWS ECS), Apache Spark, Apache Airflow, ETL/ELT design, dimensional/logical modeling, orchestration &amp; scheduling, incremental processing patterns, idempotent pipelines, data quality validation &amp; testing, performance tuning (compute, partitioning, joins), reliability hardening (timeouts/retries/backfills), operational runbooks and incident follow-up</w:t>
      </w:r>
    </w:p>
    <w:p w14:paraId="743104A1" w14:textId="77777777" w:rsidR="00E27DE6" w:rsidRDefault="00E27DE6" w:rsidP="00E27DE6">
      <w:pPr>
        <w:pStyle w:val="NormalWeb"/>
        <w:ind w:left="5040"/>
      </w:pPr>
      <w:r w:rsidRPr="00C669CE">
        <w:rPr>
          <w:rStyle w:val="Strong"/>
          <w:color w:val="4F81BD" w:themeColor="accent1"/>
        </w:rPr>
        <w:t>Databricks Delivery (Concrete Mechanics):</w:t>
      </w:r>
      <w:r>
        <w:br/>
        <w:t>Databricks notebooks (development + documentation), Databricks Jobs/Workflows (job graphs, task dependencies, parameterization), Git-backed notebook/workflow deployments, CI/CD automation with Azure DevOps (repo-driven releases, environment promotion, repeatable deployments), job monitoring and operational troubleshooting</w:t>
      </w:r>
    </w:p>
    <w:p w14:paraId="178B8AF4" w14:textId="622A4A32" w:rsidR="00E27DE6" w:rsidRDefault="00E27DE6" w:rsidP="00E27DE6">
      <w:pPr>
        <w:pStyle w:val="NormalWeb"/>
        <w:ind w:left="5040"/>
      </w:pPr>
      <w:r w:rsidRPr="00C669CE">
        <w:rPr>
          <w:rStyle w:val="Strong"/>
          <w:color w:val="4F81BD" w:themeColor="accent1"/>
        </w:rPr>
        <w:t>Cloud &amp; Delivery Tooling:</w:t>
      </w:r>
      <w:r>
        <w:br/>
        <w:t>Docker, AWS (ECS-based execution patterns), Azure DevOps (pipelines, release orchestration), GitHub Actions, Git-based workflows (branching/review discipline), Tableau</w:t>
      </w:r>
    </w:p>
    <w:p w14:paraId="5F5E6CDC" w14:textId="77777777" w:rsidR="00E27DE6" w:rsidRDefault="00E27DE6" w:rsidP="00E27DE6">
      <w:pPr>
        <w:pStyle w:val="NormalWeb"/>
        <w:ind w:left="5040"/>
      </w:pPr>
      <w:r w:rsidRPr="00C669CE">
        <w:rPr>
          <w:rStyle w:val="Strong"/>
          <w:color w:val="4F81BD" w:themeColor="accent1"/>
        </w:rPr>
        <w:t>Data Governance &amp; Reliability Practices:</w:t>
      </w:r>
      <w:r>
        <w:br/>
        <w:t>Metric definition alignment (single source of truth), data lineage follow-up and traceability, monitoring/alerting mindset for “silent regressions,” documentation discipline (technical docs + pipeline contracts), using AI-assisted tooling for code documentation and accelerated knowledge transfer (without claiming AI product delivery)</w:t>
      </w:r>
    </w:p>
    <w:p w14:paraId="037D99CA" w14:textId="7089909B" w:rsidR="00444DDE" w:rsidRDefault="00444DDE" w:rsidP="00E27DE6">
      <w:pPr>
        <w:pStyle w:val="NormalWeb"/>
        <w:ind w:left="5040"/>
      </w:pPr>
      <w:r w:rsidRPr="00C669CE">
        <w:rPr>
          <w:rStyle w:val="Strong"/>
          <w:color w:val="4F81BD" w:themeColor="accent1"/>
        </w:rPr>
        <w:t>AI-Assisted Development &amp; Prototyping (Practical Use):</w:t>
      </w:r>
      <w:r>
        <w:br/>
        <w:t>• Use AI tools to accelerate engineering work (code scaffolding, refactoring, documentation drafts, test outlines) with human review and full ownership of final outputs</w:t>
      </w:r>
      <w:r>
        <w:br/>
        <w:t>• Rapid prototyping discipline: building small “vertical-slice” proofs (input → transform → output) to validate feasibility and de-risk requirements early</w:t>
      </w:r>
      <w:r>
        <w:br/>
        <w:t>• Structured prompting for engineering operations: checklists, failure-mode analysis, runbook drafts, and technical summaries to speed alignment and handoffs</w:t>
      </w:r>
      <w:r>
        <w:br/>
        <w:t>• “Trust-but-verify” habit: validating AI-suggested changes through local testing, reproducibility, and change tracking—treating AI output as a draft, not a source of truth</w:t>
      </w:r>
    </w:p>
    <w:p w14:paraId="05B3FEB8" w14:textId="732E3EF3" w:rsidR="00B958C1" w:rsidRPr="00C669CE" w:rsidRDefault="00B958C1" w:rsidP="00B958C1">
      <w:pPr>
        <w:pStyle w:val="NormalWeb"/>
        <w:ind w:left="5040"/>
        <w:rPr>
          <w:rStyle w:val="Strong"/>
          <w:b w:val="0"/>
          <w:bCs w:val="0"/>
          <w:color w:val="4F81BD" w:themeColor="accent1"/>
        </w:rPr>
      </w:pPr>
      <w:r w:rsidRPr="00C669CE">
        <w:rPr>
          <w:rStyle w:val="Strong"/>
          <w:color w:val="4F81BD" w:themeColor="accent1"/>
        </w:rPr>
        <w:t>A</w:t>
      </w:r>
      <w:r w:rsidR="004E4120" w:rsidRPr="00C669CE">
        <w:rPr>
          <w:rStyle w:val="Strong"/>
          <w:b w:val="0"/>
          <w:bCs w:val="0"/>
          <w:color w:val="4F81BD" w:themeColor="accent1"/>
        </w:rPr>
        <w:t>pplied GenAI Foundations (Architectural Focus)</w:t>
      </w:r>
      <w:r w:rsidR="00897345" w:rsidRPr="00C669CE">
        <w:rPr>
          <w:rStyle w:val="Strong"/>
          <w:b w:val="0"/>
          <w:bCs w:val="0"/>
          <w:color w:val="4F81BD" w:themeColor="accent1"/>
        </w:rPr>
        <w:t>:</w:t>
      </w:r>
    </w:p>
    <w:p w14:paraId="653F9443" w14:textId="77777777" w:rsidR="00B958C1" w:rsidRDefault="00B958C1" w:rsidP="00B958C1">
      <w:pPr>
        <w:pStyle w:val="NormalWeb"/>
        <w:numPr>
          <w:ilvl w:val="0"/>
          <w:numId w:val="12"/>
        </w:numPr>
        <w:tabs>
          <w:tab w:val="clear" w:pos="720"/>
          <w:tab w:val="num" w:pos="5760"/>
        </w:tabs>
        <w:ind w:left="5760"/>
      </w:pPr>
      <w:r w:rsidRPr="00C91853">
        <w:rPr>
          <w:b/>
          <w:bCs/>
        </w:rPr>
        <w:t>RAG system design fundamentals:</w:t>
      </w:r>
      <w:r>
        <w:t xml:space="preserve"> chunking strategies, hybrid retrieval concepts, context curation patterns</w:t>
      </w:r>
    </w:p>
    <w:p w14:paraId="5327A9C0" w14:textId="77777777" w:rsidR="00B958C1" w:rsidRDefault="00B958C1" w:rsidP="00B958C1">
      <w:pPr>
        <w:pStyle w:val="NormalWeb"/>
        <w:numPr>
          <w:ilvl w:val="0"/>
          <w:numId w:val="12"/>
        </w:numPr>
        <w:tabs>
          <w:tab w:val="clear" w:pos="720"/>
          <w:tab w:val="num" w:pos="5760"/>
        </w:tabs>
        <w:ind w:left="5760"/>
      </w:pPr>
      <w:r w:rsidRPr="00C91853">
        <w:rPr>
          <w:b/>
          <w:bCs/>
        </w:rPr>
        <w:t>Embeddings &amp; retrieval mechanics:</w:t>
      </w:r>
      <w:r>
        <w:t xml:space="preserve"> vector search concepts, semantic vs keyword tradeoffs, retrieval tuning levers</w:t>
      </w:r>
    </w:p>
    <w:p w14:paraId="33A81BAB" w14:textId="77777777" w:rsidR="00B958C1" w:rsidRDefault="00B958C1" w:rsidP="00B958C1">
      <w:pPr>
        <w:pStyle w:val="NormalWeb"/>
        <w:numPr>
          <w:ilvl w:val="0"/>
          <w:numId w:val="12"/>
        </w:numPr>
        <w:tabs>
          <w:tab w:val="clear" w:pos="720"/>
          <w:tab w:val="num" w:pos="5760"/>
        </w:tabs>
        <w:ind w:left="5760"/>
      </w:pPr>
      <w:r w:rsidRPr="00C91853">
        <w:rPr>
          <w:b/>
          <w:bCs/>
        </w:rPr>
        <w:t>Reranking patterns (conceptual + practical):</w:t>
      </w:r>
      <w:r>
        <w:t xml:space="preserve"> when/why to rerank, scoring strategies, failure modes</w:t>
      </w:r>
    </w:p>
    <w:p w14:paraId="533A3EB2" w14:textId="77777777" w:rsidR="00B958C1" w:rsidRDefault="00B958C1" w:rsidP="00B958C1">
      <w:pPr>
        <w:pStyle w:val="NormalWeb"/>
        <w:numPr>
          <w:ilvl w:val="0"/>
          <w:numId w:val="12"/>
        </w:numPr>
        <w:tabs>
          <w:tab w:val="clear" w:pos="720"/>
          <w:tab w:val="num" w:pos="5760"/>
        </w:tabs>
        <w:ind w:left="5760"/>
      </w:pPr>
      <w:r w:rsidRPr="00C91853">
        <w:rPr>
          <w:b/>
          <w:bCs/>
        </w:rPr>
        <w:t>Prompt &amp; context engineering:</w:t>
      </w:r>
      <w:r>
        <w:t xml:space="preserve"> instruction design, structured outputs, grounding patterns, citation/traceability mindset</w:t>
      </w:r>
    </w:p>
    <w:p w14:paraId="7C8408C1" w14:textId="77777777" w:rsidR="00B958C1" w:rsidRDefault="00B958C1" w:rsidP="00B958C1">
      <w:pPr>
        <w:pStyle w:val="NormalWeb"/>
        <w:numPr>
          <w:ilvl w:val="0"/>
          <w:numId w:val="12"/>
        </w:numPr>
        <w:tabs>
          <w:tab w:val="clear" w:pos="720"/>
          <w:tab w:val="num" w:pos="5760"/>
        </w:tabs>
        <w:ind w:left="5760"/>
      </w:pPr>
      <w:r w:rsidRPr="00C91853">
        <w:rPr>
          <w:b/>
          <w:bCs/>
        </w:rPr>
        <w:t>Evaluation harness thinking:</w:t>
      </w:r>
      <w:r>
        <w:t xml:space="preserve"> retrieval quality checks, answer quality rubrics, failure categorization (retrieval vs generation)</w:t>
      </w:r>
    </w:p>
    <w:p w14:paraId="7050C900" w14:textId="77777777" w:rsidR="00B958C1" w:rsidRDefault="00B958C1" w:rsidP="00B958C1">
      <w:pPr>
        <w:pStyle w:val="NormalWeb"/>
        <w:numPr>
          <w:ilvl w:val="0"/>
          <w:numId w:val="12"/>
        </w:numPr>
        <w:tabs>
          <w:tab w:val="clear" w:pos="720"/>
          <w:tab w:val="num" w:pos="5760"/>
        </w:tabs>
        <w:ind w:left="5760"/>
      </w:pPr>
      <w:r w:rsidRPr="00C91853">
        <w:rPr>
          <w:b/>
          <w:bCs/>
        </w:rPr>
        <w:t>Observability mindset for LLM apps:</w:t>
      </w:r>
      <w:r>
        <w:t xml:space="preserve"> logging/telemetry requirements, drift awareness, quality regressions, cost/latency sensitivity</w:t>
      </w:r>
    </w:p>
    <w:p w14:paraId="663BECA0" w14:textId="77777777" w:rsidR="00B958C1" w:rsidRDefault="00B958C1" w:rsidP="00B958C1">
      <w:pPr>
        <w:pStyle w:val="NormalWeb"/>
        <w:numPr>
          <w:ilvl w:val="0"/>
          <w:numId w:val="12"/>
        </w:numPr>
        <w:tabs>
          <w:tab w:val="clear" w:pos="720"/>
          <w:tab w:val="num" w:pos="5760"/>
        </w:tabs>
        <w:ind w:left="5760"/>
      </w:pPr>
      <w:r w:rsidRPr="00C91853">
        <w:rPr>
          <w:b/>
          <w:bCs/>
        </w:rPr>
        <w:t>Guardrails awareness:</w:t>
      </w:r>
      <w:r>
        <w:t xml:space="preserve"> prompt-injection patterns, scope control, least-privilege access thinking, safe tool-use boundaries</w:t>
      </w:r>
    </w:p>
    <w:p w14:paraId="31339CB0" w14:textId="77777777" w:rsidR="00F01F05" w:rsidRDefault="00F01F05" w:rsidP="00B958C1">
      <w:pPr>
        <w:pStyle w:val="NormalWeb"/>
        <w:numPr>
          <w:ilvl w:val="0"/>
          <w:numId w:val="12"/>
        </w:numPr>
        <w:tabs>
          <w:tab w:val="clear" w:pos="720"/>
          <w:tab w:val="num" w:pos="5760"/>
        </w:tabs>
        <w:ind w:left="5760"/>
      </w:pPr>
      <w:r w:rsidRPr="00C91853">
        <w:rPr>
          <w:b/>
          <w:bCs/>
        </w:rPr>
        <w:t>Token &amp; latency economics (practical awareness):</w:t>
      </w:r>
      <w:r>
        <w:t xml:space="preserve"> prompt length budgeting, context window pressure, caching/cost control patterns, tradeoffs between quality and throughput</w:t>
      </w:r>
    </w:p>
    <w:p w14:paraId="14B83607" w14:textId="2BB74736" w:rsidR="00F01F05" w:rsidRDefault="00F01F05" w:rsidP="00B958C1">
      <w:pPr>
        <w:pStyle w:val="NormalWeb"/>
        <w:numPr>
          <w:ilvl w:val="0"/>
          <w:numId w:val="12"/>
        </w:numPr>
        <w:tabs>
          <w:tab w:val="clear" w:pos="720"/>
          <w:tab w:val="num" w:pos="5760"/>
        </w:tabs>
        <w:ind w:left="5760"/>
      </w:pPr>
      <w:r w:rsidRPr="00C91853">
        <w:rPr>
          <w:b/>
          <w:bCs/>
        </w:rPr>
        <w:t>Agent/tool patterns (foundations):</w:t>
      </w:r>
      <w:r>
        <w:t xml:space="preserve"> tool selection framing, deterministic tool contracts, bounded actions, human-in-the-loop checkpoints for high-impact steps</w:t>
      </w:r>
    </w:p>
    <w:p w14:paraId="3670EF5F" w14:textId="3258B34C" w:rsidR="00C57C11" w:rsidRDefault="00000000">
      <w:pPr>
        <w:pStyle w:val="Heading1"/>
      </w:pPr>
      <w:r>
        <w:t xml:space="preserve">SENIOR DATA &amp; ANALYTICS ENGINEER — BLUECLOUD (AUG 2022 – PRESENT) </w:t>
      </w:r>
    </w:p>
    <w:bookmarkEnd w:id="0"/>
    <w:p w14:paraId="3CC4792A" w14:textId="7445009A" w:rsidR="00AF57FB" w:rsidRDefault="005C449D" w:rsidP="00AF57FB">
      <w:pPr>
        <w:pStyle w:val="NormalWeb"/>
      </w:pPr>
      <w:r>
        <w:t xml:space="preserve">Senior Data &amp; </w:t>
      </w:r>
      <w:r w:rsidR="005819CA">
        <w:t>Analytics</w:t>
      </w:r>
      <w:r>
        <w:t xml:space="preserve"> Engineer </w:t>
      </w:r>
      <w:r w:rsidR="00AF57FB">
        <w:t xml:space="preserve">| </w:t>
      </w:r>
      <w:r w:rsidR="00435461">
        <w:rPr>
          <w:rStyle w:val="Strong"/>
        </w:rPr>
        <w:t>Client: JLL Technologies (JLLT) — JLL’s technology business line for real-estate technology (proptech) products &amp; services.</w:t>
      </w:r>
      <w:r w:rsidR="00731BBB">
        <w:rPr>
          <w:rStyle w:val="Strong"/>
        </w:rPr>
        <w:t xml:space="preserve"> </w:t>
      </w:r>
      <w:r w:rsidR="00C55B71">
        <w:rPr>
          <w:rStyle w:val="Strong"/>
        </w:rPr>
        <w:t>(</w:t>
      </w:r>
      <w:r w:rsidR="00731BBB">
        <w:rPr>
          <w:rStyle w:val="Strong"/>
        </w:rPr>
        <w:t>Aug 2022 – Dec 2025</w:t>
      </w:r>
      <w:r w:rsidR="00C55B71">
        <w:rPr>
          <w:rStyle w:val="Strong"/>
        </w:rPr>
        <w:t>)</w:t>
      </w:r>
    </w:p>
    <w:p w14:paraId="586913CD" w14:textId="77777777" w:rsidR="00AF57FB" w:rsidRDefault="00AF57FB" w:rsidP="00AF57FB">
      <w:pPr>
        <w:pStyle w:val="NormalWeb"/>
        <w:numPr>
          <w:ilvl w:val="0"/>
          <w:numId w:val="11"/>
        </w:numPr>
      </w:pPr>
      <w:r>
        <w:t xml:space="preserve">Owned reliability and operational continuity for </w:t>
      </w:r>
      <w:r>
        <w:rPr>
          <w:rStyle w:val="Strong"/>
        </w:rPr>
        <w:t>Snowflake + Databricks</w:t>
      </w:r>
      <w:r>
        <w:t xml:space="preserve"> data platforms, supporting analytics pipelines used by multiple teams and business domains.</w:t>
      </w:r>
    </w:p>
    <w:p w14:paraId="52298D9E" w14:textId="77777777" w:rsidR="00AF57FB" w:rsidRDefault="00AF57FB" w:rsidP="00AF57FB">
      <w:pPr>
        <w:pStyle w:val="NormalWeb"/>
        <w:numPr>
          <w:ilvl w:val="0"/>
          <w:numId w:val="11"/>
        </w:numPr>
      </w:pPr>
      <w:r>
        <w:t xml:space="preserve">Led </w:t>
      </w:r>
      <w:r>
        <w:rPr>
          <w:rStyle w:val="Strong"/>
        </w:rPr>
        <w:t>schema design and data modeling standards</w:t>
      </w:r>
      <w:r>
        <w:t xml:space="preserve"> across domains—aligning stakeholders on metric definitions and reducing ambiguity that creates downstream reporting churn.</w:t>
      </w:r>
    </w:p>
    <w:p w14:paraId="1F2AC0B0" w14:textId="77777777" w:rsidR="00AF57FB" w:rsidRDefault="00AF57FB" w:rsidP="00AF57FB">
      <w:pPr>
        <w:pStyle w:val="NormalWeb"/>
        <w:numPr>
          <w:ilvl w:val="0"/>
          <w:numId w:val="11"/>
        </w:numPr>
      </w:pPr>
      <w:r>
        <w:t xml:space="preserve">Built and optimized </w:t>
      </w:r>
      <w:r>
        <w:rPr>
          <w:rStyle w:val="Strong"/>
        </w:rPr>
        <w:t>ELT/ETL workflows</w:t>
      </w:r>
      <w:r>
        <w:t xml:space="preserve"> using </w:t>
      </w:r>
      <w:r>
        <w:rPr>
          <w:rStyle w:val="Strong"/>
        </w:rPr>
        <w:t>SQL, Python, PySpark, and Databricks job/orchestration patterns</w:t>
      </w:r>
      <w:r>
        <w:t>, improving performance and stability for mission-critical datasets.</w:t>
      </w:r>
    </w:p>
    <w:p w14:paraId="462EF50E" w14:textId="77777777" w:rsidR="00AF57FB" w:rsidRDefault="00AF57FB" w:rsidP="00AF57FB">
      <w:pPr>
        <w:pStyle w:val="NormalWeb"/>
        <w:numPr>
          <w:ilvl w:val="0"/>
          <w:numId w:val="11"/>
        </w:numPr>
      </w:pPr>
      <w:r>
        <w:t xml:space="preserve">Introduced </w:t>
      </w:r>
      <w:r>
        <w:rPr>
          <w:rStyle w:val="Strong"/>
        </w:rPr>
        <w:t>data quality validation and monitoring</w:t>
      </w:r>
      <w:r>
        <w:t xml:space="preserve"> patterns to prevent silent regressions and strengthen governance for downstream analytics and ML/decisioning use cases.</w:t>
      </w:r>
    </w:p>
    <w:p w14:paraId="127C011E" w14:textId="1E7A7021" w:rsidR="00AF57FB" w:rsidRDefault="004E4120" w:rsidP="00AF57FB">
      <w:pPr>
        <w:pStyle w:val="NormalWeb"/>
        <w:numPr>
          <w:ilvl w:val="0"/>
          <w:numId w:val="11"/>
        </w:numPr>
      </w:pPr>
      <w:r>
        <w:t xml:space="preserve">Delivered executive and operational Tableau reporting </w:t>
      </w:r>
      <w:r>
        <w:rPr>
          <w:rStyle w:val="Strong"/>
        </w:rPr>
        <w:t>on top of governed metric layers</w:t>
      </w:r>
      <w:r>
        <w:t>, improving planning visibility and day-to-day decision support</w:t>
      </w:r>
      <w:r w:rsidR="001E74DA">
        <w:t>.</w:t>
      </w:r>
    </w:p>
    <w:p w14:paraId="3A438602" w14:textId="77777777" w:rsidR="00AF57FB" w:rsidRDefault="00AF57FB" w:rsidP="00AF57FB">
      <w:pPr>
        <w:pStyle w:val="NormalWeb"/>
        <w:numPr>
          <w:ilvl w:val="0"/>
          <w:numId w:val="11"/>
        </w:numPr>
      </w:pPr>
      <w:r>
        <w:t xml:space="preserve">Served as an embedded </w:t>
      </w:r>
      <w:r>
        <w:rPr>
          <w:rStyle w:val="Strong"/>
        </w:rPr>
        <w:t>data architecture and analytics roadmap advisor</w:t>
      </w:r>
      <w:r>
        <w:t>, guiding teams toward scalable patterns, clearer ownership, and smoother data flow across systems.</w:t>
      </w:r>
    </w:p>
    <w:p w14:paraId="7E011ABD" w14:textId="0153E04E" w:rsidR="00C57C11" w:rsidRDefault="00AF57FB" w:rsidP="00E476C5">
      <w:pPr>
        <w:pStyle w:val="NormalWeb"/>
        <w:numPr>
          <w:ilvl w:val="0"/>
          <w:numId w:val="11"/>
        </w:numPr>
      </w:pPr>
      <w:r>
        <w:t>Mentored engineers and analysts via design reviews and technical training, raising the bar on maintainability, documentation habits, and cloud-native best practices.</w:t>
      </w:r>
      <w:bookmarkEnd w:id="1"/>
    </w:p>
    <w:p w14:paraId="0B6BCC95" w14:textId="77777777" w:rsidR="00C57C11" w:rsidRDefault="00000000" w:rsidP="00E263B4">
      <w:pPr>
        <w:pStyle w:val="Heading1"/>
      </w:pPr>
      <w:r w:rsidRPr="00E263B4">
        <w:t>SENIOR ANALYTICS CONSULTANT at INVENT ANALYTICS (FEB 2018 to JUN 2022)</w:t>
      </w:r>
    </w:p>
    <w:p w14:paraId="41670273" w14:textId="77777777" w:rsidR="00AF57FB" w:rsidRDefault="00AF57FB" w:rsidP="002761F0">
      <w:pPr>
        <w:pStyle w:val="NormalWeb"/>
      </w:pPr>
      <w:r>
        <w:t xml:space="preserve">Fast-scaling retail optimization SaaS. Progressed from mid-level to senior in a client-solutions role: </w:t>
      </w:r>
      <w:r>
        <w:rPr>
          <w:rStyle w:val="Strong"/>
        </w:rPr>
        <w:t>~75% client delivery / ~25% product contribution</w:t>
      </w:r>
      <w:r>
        <w:t>, operating across rapid deployments, stakeholder steering, and cross-team execution.</w:t>
      </w:r>
    </w:p>
    <w:p w14:paraId="27D5D743" w14:textId="77777777" w:rsidR="00AF57FB" w:rsidRDefault="00AF57FB" w:rsidP="00AF57FB">
      <w:pPr>
        <w:pStyle w:val="NormalWeb"/>
        <w:numPr>
          <w:ilvl w:val="0"/>
          <w:numId w:val="10"/>
        </w:numPr>
      </w:pPr>
      <w:r>
        <w:rPr>
          <w:rStyle w:val="Strong"/>
        </w:rPr>
        <w:t>Designed and deployed</w:t>
      </w:r>
      <w:r>
        <w:t xml:space="preserve"> a custom </w:t>
      </w:r>
      <w:r>
        <w:rPr>
          <w:rStyle w:val="Strong"/>
        </w:rPr>
        <w:t>inventory optimization</w:t>
      </w:r>
      <w:r>
        <w:t xml:space="preserve"> system for a large electronics retailer shifting to a </w:t>
      </w:r>
      <w:r>
        <w:rPr>
          <w:rStyle w:val="Strong"/>
        </w:rPr>
        <w:t>central-warehouse model</w:t>
      </w:r>
      <w:r>
        <w:t xml:space="preserve">, translating real operational constraints into production decision logic and delivering as </w:t>
      </w:r>
      <w:r>
        <w:rPr>
          <w:rStyle w:val="Strong"/>
        </w:rPr>
        <w:t>containerized services (Docker/Kubernetes)</w:t>
      </w:r>
      <w:r>
        <w:t>.</w:t>
      </w:r>
    </w:p>
    <w:p w14:paraId="51AFE4E1" w14:textId="77777777" w:rsidR="00AF57FB" w:rsidRDefault="00AF57FB" w:rsidP="00AF57FB">
      <w:pPr>
        <w:pStyle w:val="NormalWeb"/>
        <w:numPr>
          <w:ilvl w:val="0"/>
          <w:numId w:val="10"/>
        </w:numPr>
      </w:pPr>
      <w:r>
        <w:t xml:space="preserve">Drove measurable production outcomes over ~1 year: </w:t>
      </w:r>
      <w:r>
        <w:rPr>
          <w:rStyle w:val="Strong"/>
        </w:rPr>
        <w:t>Lost Sales ↓ ~3%</w:t>
      </w:r>
      <w:r>
        <w:t xml:space="preserve">, </w:t>
      </w:r>
      <w:r>
        <w:rPr>
          <w:rStyle w:val="Strong"/>
        </w:rPr>
        <w:t>Availability ↑ 7%+</w:t>
      </w:r>
      <w:r>
        <w:t xml:space="preserve">, </w:t>
      </w:r>
      <w:r>
        <w:rPr>
          <w:rStyle w:val="Strong"/>
        </w:rPr>
        <w:t>Inventory Turnover ↑ ~10%</w:t>
      </w:r>
      <w:r>
        <w:t xml:space="preserve"> across a multi-store operation.</w:t>
      </w:r>
    </w:p>
    <w:p w14:paraId="63EC66C6" w14:textId="77777777" w:rsidR="00AF57FB" w:rsidRDefault="00AF57FB" w:rsidP="00AF57FB">
      <w:pPr>
        <w:pStyle w:val="NormalWeb"/>
        <w:numPr>
          <w:ilvl w:val="0"/>
          <w:numId w:val="10"/>
        </w:numPr>
      </w:pPr>
      <w:r>
        <w:t xml:space="preserve">Delivered analytics, optimization, and forecasting solutions across </w:t>
      </w:r>
      <w:r>
        <w:rPr>
          <w:rStyle w:val="Strong"/>
        </w:rPr>
        <w:t>inventory, replenishment, fulfillment, and pricing</w:t>
      </w:r>
      <w:r>
        <w:t>, converting messy business rules into reliable, auditable decision systems.</w:t>
      </w:r>
    </w:p>
    <w:p w14:paraId="7F2FAE5D" w14:textId="77777777" w:rsidR="00AF57FB" w:rsidRDefault="00AF57FB" w:rsidP="00AF57FB">
      <w:pPr>
        <w:pStyle w:val="NormalWeb"/>
        <w:numPr>
          <w:ilvl w:val="0"/>
          <w:numId w:val="10"/>
        </w:numPr>
      </w:pPr>
      <w:r>
        <w:t xml:space="preserve">Built and maintained </w:t>
      </w:r>
      <w:r>
        <w:rPr>
          <w:rStyle w:val="Strong"/>
        </w:rPr>
        <w:t>Python ETL + ML pipelines</w:t>
      </w:r>
      <w:r>
        <w:t xml:space="preserve"> for data ingestion, feature preparation, forecasting, and reporting—ensuring stability and smooth integration into the broader SaaS platform.</w:t>
      </w:r>
    </w:p>
    <w:p w14:paraId="63413053" w14:textId="77777777" w:rsidR="00AF57FB" w:rsidRDefault="00AF57FB" w:rsidP="00AF57FB">
      <w:pPr>
        <w:pStyle w:val="NormalWeb"/>
        <w:numPr>
          <w:ilvl w:val="0"/>
          <w:numId w:val="10"/>
        </w:numPr>
      </w:pPr>
      <w:r>
        <w:t xml:space="preserve">Led </w:t>
      </w:r>
      <w:r>
        <w:rPr>
          <w:rStyle w:val="Strong"/>
        </w:rPr>
        <w:t>end-to-end client implementations</w:t>
      </w:r>
      <w:r>
        <w:t xml:space="preserve"> (kickoff → data integration → configuration → rollout), aligning business leadership, technical teams, and timelines to drive adoption.</w:t>
      </w:r>
    </w:p>
    <w:p w14:paraId="56E7DACF" w14:textId="77777777" w:rsidR="00AF57FB" w:rsidRDefault="00AF57FB" w:rsidP="00AF57FB">
      <w:pPr>
        <w:pStyle w:val="NormalWeb"/>
        <w:numPr>
          <w:ilvl w:val="0"/>
          <w:numId w:val="10"/>
        </w:numPr>
      </w:pPr>
      <w:r>
        <w:t xml:space="preserve">Partnered with product and engineering teams to </w:t>
      </w:r>
      <w:r>
        <w:rPr>
          <w:rStyle w:val="Strong"/>
        </w:rPr>
        <w:t>refine and extend optimization algorithms</w:t>
      </w:r>
      <w:r>
        <w:t>, balancing short-term client needs with platform maintainability and roadmap integrity.</w:t>
      </w:r>
    </w:p>
    <w:p w14:paraId="7647DE22" w14:textId="3CD1FBAB" w:rsidR="00C57C11" w:rsidRDefault="00AF57FB" w:rsidP="00435461">
      <w:pPr>
        <w:pStyle w:val="NormalWeb"/>
        <w:numPr>
          <w:ilvl w:val="0"/>
          <w:numId w:val="10"/>
        </w:numPr>
      </w:pPr>
      <w:r>
        <w:t>Led small squads (</w:t>
      </w:r>
      <w:r>
        <w:rPr>
          <w:rStyle w:val="Strong"/>
        </w:rPr>
        <w:t>2–4</w:t>
      </w:r>
      <w:r>
        <w:t xml:space="preserve">) across concurrent engagements; ran </w:t>
      </w:r>
      <w:r>
        <w:rPr>
          <w:rStyle w:val="Strong"/>
        </w:rPr>
        <w:t>code reviews and micro-trainings</w:t>
      </w:r>
      <w:r>
        <w:t xml:space="preserve"> for junior consultants to raise quality and delivery velocity.</w:t>
      </w:r>
    </w:p>
    <w:p w14:paraId="3E21C17A" w14:textId="36F2EF40" w:rsidR="00C57C11" w:rsidRDefault="00000000" w:rsidP="00435461">
      <w:pPr>
        <w:pStyle w:val="Heading1"/>
      </w:pPr>
      <w:r w:rsidRPr="00435461">
        <w:t>CRM SOLUTIONS CONSULTANT &amp; BUSINESS ANALYST at SMARTIKS INFORMATION TECHNOLOGIES (AUG 2017 to FEB 2018)</w:t>
      </w:r>
      <w:r w:rsidR="00435461">
        <w:br/>
      </w:r>
    </w:p>
    <w:p w14:paraId="300845C1" w14:textId="77777777" w:rsidR="00C57C11" w:rsidRDefault="00000000">
      <w:pPr>
        <w:spacing w:after="80"/>
        <w:ind w:left="432" w:hanging="259"/>
      </w:pPr>
      <w:r>
        <w:t xml:space="preserve">• Contributed to multiple projects at </w:t>
      </w:r>
      <w:proofErr w:type="spellStart"/>
      <w:r>
        <w:t>Smartiks</w:t>
      </w:r>
      <w:proofErr w:type="spellEnd"/>
      <w:r>
        <w:t xml:space="preserve"> Information Technologies, a provider of business solutions, software development, and consultancy services, by gathering requirements from stakeholders, designing solutions to meet those requirements, and obtaining formal sign-off from relevant parties.</w:t>
      </w:r>
    </w:p>
    <w:p w14:paraId="4868CE2F" w14:textId="77777777" w:rsidR="00C57C11" w:rsidRDefault="00000000">
      <w:pPr>
        <w:spacing w:after="80"/>
        <w:ind w:left="432" w:hanging="259"/>
      </w:pPr>
      <w:r>
        <w:t>• Provided support throughout the development and testing phases, ensured projects were delivered on time and within budget, and facilitated user acceptance testing (UAT) to confirm that final solutions met client needs and were ready for deployment.</w:t>
      </w:r>
    </w:p>
    <w:p w14:paraId="77BACF71" w14:textId="77777777" w:rsidR="00C57C11" w:rsidRDefault="00000000">
      <w:pPr>
        <w:spacing w:after="80"/>
        <w:ind w:left="432" w:hanging="259"/>
      </w:pPr>
      <w:r>
        <w:t>• Contributed to the Oracle Service Cloud and Supplier Web Portal project for temporary staff management at Dubai World Trade Center.</w:t>
      </w:r>
    </w:p>
    <w:p w14:paraId="54B5113E" w14:textId="77777777" w:rsidR="00C57C11" w:rsidRDefault="00000000">
      <w:pPr>
        <w:spacing w:after="80"/>
        <w:ind w:left="432" w:hanging="259"/>
      </w:pPr>
      <w:r>
        <w:t>• Contributed to the Oracle Service Cloud, Vendor Web Portal, and Customer Mobile Application project for concierge services at Meras Holding, UAE.</w:t>
      </w:r>
    </w:p>
    <w:p w14:paraId="416366A4" w14:textId="77777777" w:rsidR="00C57C11" w:rsidRDefault="00000000">
      <w:pPr>
        <w:spacing w:after="80"/>
        <w:ind w:left="432" w:hanging="259"/>
      </w:pPr>
      <w:r>
        <w:t xml:space="preserve">• Contributed to the Human Capital Management Fusion application project for </w:t>
      </w:r>
      <w:proofErr w:type="spellStart"/>
      <w:r>
        <w:t>Hedef</w:t>
      </w:r>
      <w:proofErr w:type="spellEnd"/>
      <w:r>
        <w:t xml:space="preserve"> Filo Fleet Services, Turkey.</w:t>
      </w:r>
    </w:p>
    <w:p w14:paraId="1D6589BB" w14:textId="77777777" w:rsidR="00C57C11" w:rsidRDefault="00C57C11"/>
    <w:p w14:paraId="5B6190D7" w14:textId="77777777" w:rsidR="00C57C11" w:rsidRDefault="00000000">
      <w:r>
        <w:rPr>
          <w:rFonts w:ascii="Arial" w:hAnsi="Arial"/>
          <w:b/>
        </w:rPr>
        <w:t>SUPPLY CHAIN MANAGEMENT INTERN at MAVI JEANS</w:t>
      </w:r>
      <w:r>
        <w:rPr>
          <w:rFonts w:ascii="Arial" w:hAnsi="Arial"/>
        </w:rPr>
        <w:t xml:space="preserve"> (JUN 2015 to SEP 2015)</w:t>
      </w:r>
    </w:p>
    <w:p w14:paraId="48FE7401" w14:textId="77777777" w:rsidR="00C57C11" w:rsidRDefault="00000000">
      <w:r>
        <w:rPr>
          <w:rFonts w:ascii="Arial" w:hAnsi="Arial"/>
          <w:b/>
        </w:rPr>
        <w:t>PRODUCTION INTERN at BASF CHEMICALS</w:t>
      </w:r>
      <w:r>
        <w:rPr>
          <w:rFonts w:ascii="Arial" w:hAnsi="Arial"/>
        </w:rPr>
        <w:t xml:space="preserve"> (JUN 2014 to SEP 2014)</w:t>
      </w:r>
    </w:p>
    <w:p w14:paraId="64B5136B" w14:textId="77777777" w:rsidR="00C57C11" w:rsidRDefault="00000000">
      <w:pPr>
        <w:pStyle w:val="Heading1"/>
      </w:pPr>
      <w:r>
        <w:rPr>
          <w:rFonts w:ascii="Arial" w:hAnsi="Arial"/>
          <w:sz w:val="24"/>
        </w:rPr>
        <w:t>EDUCATION</w:t>
      </w:r>
    </w:p>
    <w:p w14:paraId="11B6CD89" w14:textId="77777777" w:rsidR="00C57C11" w:rsidRDefault="00000000">
      <w:r>
        <w:rPr>
          <w:rFonts w:ascii="Arial" w:hAnsi="Arial"/>
          <w:sz w:val="20"/>
        </w:rPr>
        <w:t>Bachelor's Degree, Industrial Engineering, Southern Illinois University Edwardsville, 2016</w:t>
      </w:r>
    </w:p>
    <w:p w14:paraId="2CF7B632" w14:textId="77777777" w:rsidR="00C57C11" w:rsidRDefault="00000000">
      <w:r>
        <w:rPr>
          <w:rFonts w:ascii="Arial" w:hAnsi="Arial"/>
          <w:sz w:val="20"/>
        </w:rPr>
        <w:t>Bachelor's Degree, Industrial Engineering, Istanbul Technical University, 2016 (Dual Diploma Program)</w:t>
      </w:r>
    </w:p>
    <w:sectPr w:rsidR="00C57C1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B6F25"/>
    <w:multiLevelType w:val="multilevel"/>
    <w:tmpl w:val="5C5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F7A12"/>
    <w:multiLevelType w:val="multilevel"/>
    <w:tmpl w:val="C0B2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B57B1"/>
    <w:multiLevelType w:val="multilevel"/>
    <w:tmpl w:val="EAD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112902">
    <w:abstractNumId w:val="8"/>
  </w:num>
  <w:num w:numId="2" w16cid:durableId="666903171">
    <w:abstractNumId w:val="6"/>
  </w:num>
  <w:num w:numId="3" w16cid:durableId="631524868">
    <w:abstractNumId w:val="5"/>
  </w:num>
  <w:num w:numId="4" w16cid:durableId="874999149">
    <w:abstractNumId w:val="4"/>
  </w:num>
  <w:num w:numId="5" w16cid:durableId="259879940">
    <w:abstractNumId w:val="7"/>
  </w:num>
  <w:num w:numId="6" w16cid:durableId="995689560">
    <w:abstractNumId w:val="3"/>
  </w:num>
  <w:num w:numId="7" w16cid:durableId="464783202">
    <w:abstractNumId w:val="2"/>
  </w:num>
  <w:num w:numId="8" w16cid:durableId="1473136828">
    <w:abstractNumId w:val="1"/>
  </w:num>
  <w:num w:numId="9" w16cid:durableId="2114863806">
    <w:abstractNumId w:val="0"/>
  </w:num>
  <w:num w:numId="10" w16cid:durableId="451286121">
    <w:abstractNumId w:val="11"/>
  </w:num>
  <w:num w:numId="11" w16cid:durableId="799298364">
    <w:abstractNumId w:val="10"/>
  </w:num>
  <w:num w:numId="12" w16cid:durableId="148984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AE9"/>
    <w:rsid w:val="00034616"/>
    <w:rsid w:val="0006063C"/>
    <w:rsid w:val="00125ADF"/>
    <w:rsid w:val="0015074B"/>
    <w:rsid w:val="001C6744"/>
    <w:rsid w:val="001E57E0"/>
    <w:rsid w:val="001E74DA"/>
    <w:rsid w:val="002761F0"/>
    <w:rsid w:val="0029639D"/>
    <w:rsid w:val="002E611F"/>
    <w:rsid w:val="00326F90"/>
    <w:rsid w:val="00435461"/>
    <w:rsid w:val="00444DDE"/>
    <w:rsid w:val="004E4120"/>
    <w:rsid w:val="00520C99"/>
    <w:rsid w:val="005215CE"/>
    <w:rsid w:val="00524367"/>
    <w:rsid w:val="005819CA"/>
    <w:rsid w:val="005B691E"/>
    <w:rsid w:val="005C449D"/>
    <w:rsid w:val="005D3E66"/>
    <w:rsid w:val="006D03DC"/>
    <w:rsid w:val="00730FAA"/>
    <w:rsid w:val="00731BBB"/>
    <w:rsid w:val="007B2A68"/>
    <w:rsid w:val="007B628F"/>
    <w:rsid w:val="007E7AB1"/>
    <w:rsid w:val="00830952"/>
    <w:rsid w:val="00897345"/>
    <w:rsid w:val="008B721E"/>
    <w:rsid w:val="00901AF7"/>
    <w:rsid w:val="0090489F"/>
    <w:rsid w:val="00972918"/>
    <w:rsid w:val="00AA1D8D"/>
    <w:rsid w:val="00AF57FB"/>
    <w:rsid w:val="00B47730"/>
    <w:rsid w:val="00B958C1"/>
    <w:rsid w:val="00C55B71"/>
    <w:rsid w:val="00C57C11"/>
    <w:rsid w:val="00C669CE"/>
    <w:rsid w:val="00C91853"/>
    <w:rsid w:val="00CA65DE"/>
    <w:rsid w:val="00CB0664"/>
    <w:rsid w:val="00CD2549"/>
    <w:rsid w:val="00D6038F"/>
    <w:rsid w:val="00D60CEE"/>
    <w:rsid w:val="00E263B4"/>
    <w:rsid w:val="00E27DE6"/>
    <w:rsid w:val="00E476C5"/>
    <w:rsid w:val="00E476FD"/>
    <w:rsid w:val="00E77EC9"/>
    <w:rsid w:val="00F01F05"/>
    <w:rsid w:val="00F729C0"/>
    <w:rsid w:val="00FC693F"/>
    <w:rsid w:val="00FF4C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9AEBA"/>
  <w14:defaultImageDpi w14:val="300"/>
  <w15:docId w15:val="{8DA4D8CD-C51E-824E-8215-DAB532CF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F57FB"/>
    <w:pPr>
      <w:spacing w:before="100" w:beforeAutospacing="1" w:after="100" w:afterAutospacing="1" w:line="240" w:lineRule="auto"/>
    </w:pPr>
    <w:rPr>
      <w:rFonts w:ascii="Times New Roman" w:eastAsia="Times New Roman" w:hAnsi="Times New Roman" w:cs="Times New Roman"/>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Yamangil</cp:lastModifiedBy>
  <cp:revision>40</cp:revision>
  <dcterms:created xsi:type="dcterms:W3CDTF">2026-01-26T19:19:00Z</dcterms:created>
  <dcterms:modified xsi:type="dcterms:W3CDTF">2026-01-26T20:14:00Z</dcterms:modified>
  <cp:category/>
</cp:coreProperties>
</file>