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87"/>
        <w:jc w:val="right"/>
        <w:rPr>
          <w:rFonts w:ascii="Futura Std Book" w:hAnsi="Futura Std Book" w:cs="Futura Std"/>
          <w:b/>
          <w:b/>
          <w:bCs/>
          <w:color w:val="7E7E7E"/>
          <w:sz w:val="34"/>
          <w:szCs w:val="34"/>
        </w:rPr>
      </w:pPr>
      <w:r>
        <w:rPr>
          <w:rFonts w:cs="Futura Std" w:ascii="Futura Std Book" w:hAnsi="Futura Std Book"/>
          <w:b/>
          <w:bCs/>
          <w:color w:val="000000"/>
          <w:sz w:val="34"/>
          <w:szCs w:val="34"/>
        </w:rPr>
        <w:t xml:space="preserve">Adrian </w:t>
      </w:r>
      <w:r>
        <w:rPr>
          <w:rFonts w:cs="Futura Std" w:ascii="Futura Std Book" w:hAnsi="Futura Std Book"/>
          <w:b/>
          <w:bCs/>
          <w:color w:val="7F7F7F"/>
          <w:sz w:val="34"/>
          <w:szCs w:val="34"/>
        </w:rPr>
        <w:t>Zambrano</w:t>
      </w:r>
      <w:r>
        <w:rPr>
          <w:rFonts w:cs="Futura Std" w:ascii="Futura Std Book" w:hAnsi="Futura Std Book"/>
          <w:b/>
          <w:bCs/>
          <w:color w:val="7E7E7E"/>
          <w:sz w:val="34"/>
          <w:szCs w:val="34"/>
        </w:rPr>
        <w:br/>
      </w:r>
      <w:r>
        <w:rPr/>
        <mc:AlternateContent>
          <mc:Choice Requires="wps">
            <w:drawing>
              <wp:inline distT="0" distB="118745" distL="0" distR="0">
                <wp:extent cx="696849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96780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o:allowincell="f" style="position:absolute;margin-left:0pt;margin-top:-10.9pt;width:548.6pt;height:1.45pt;mso-wrap-style:none;v-text-anchor:middle;mso-position-horizontal:left;mso-position-vertical:top">
                <v:fill o:detectmouseclick="t" type="solid" color2="#55555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venir Black" w:hAnsi="Avenir Black" w:cs="Tw Cen MT"/>
          <w:b/>
          <w:b/>
          <w:bCs/>
          <w:color w:val="7F7F7F"/>
          <w:sz w:val="19"/>
          <w:szCs w:val="19"/>
        </w:rPr>
      </w:pPr>
      <w:r>
        <w:rPr>
          <w:rFonts w:cs="Tw Cen MT" w:ascii="Avenir Black" w:hAnsi="Avenir Black"/>
          <w:b/>
          <w:bCs/>
          <w:color w:val="595959" w:themeColor="text1" w:themeTint="a6"/>
          <w:sz w:val="22"/>
          <w:szCs w:val="22"/>
        </w:rPr>
        <w:t>SOFTWARE SKILLS</w:t>
      </w:r>
      <w:r>
        <w:rPr>
          <w:rFonts w:cs="Tw Cen MT" w:ascii="Avenir Black" w:hAnsi="Avenir Black"/>
          <w:b/>
          <w:bCs/>
          <w:color w:val="595959" w:themeColor="text1" w:themeTint="a6"/>
          <w:sz w:val="19"/>
          <w:szCs w:val="19"/>
        </w:rPr>
        <w:br/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Maya </w:t>
      </w:r>
      <w:r>
        <w:rPr>
          <w:rFonts w:cs="Tw Cen MT" w:ascii="Futura Std Book" w:hAnsi="Futura Std Book"/>
          <w:b/>
          <w:color w:val="7F7F7F"/>
          <w:sz w:val="21"/>
          <w:szCs w:val="21"/>
        </w:rPr>
        <w:t>|</w:t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 Photoshop </w:t>
      </w:r>
      <w:r>
        <w:rPr>
          <w:rFonts w:cs="Tw Cen MT" w:ascii="Futura Std Book" w:hAnsi="Futura Std Book"/>
          <w:b/>
          <w:color w:val="7F7F7F"/>
          <w:sz w:val="21"/>
          <w:szCs w:val="21"/>
        </w:rPr>
        <w:t>|</w:t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 AfterEffects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Black" w:hAnsi="Avenir Black"/>
          <w:b/>
          <w:bCs/>
          <w:color w:val="595959" w:themeColor="text1" w:themeTint="a6"/>
          <w:sz w:val="22"/>
          <w:szCs w:val="22"/>
        </w:rPr>
        <w:t>EDUCATION</w:t>
      </w:r>
      <w:r>
        <w:rPr>
          <w:rFonts w:cs="Tw Cen MT" w:ascii="Avenir Black" w:hAnsi="Avenir Black"/>
          <w:b/>
          <w:bCs/>
          <w:color w:val="595959" w:themeColor="text1" w:themeTint="a6"/>
          <w:sz w:val="19"/>
          <w:szCs w:val="19"/>
        </w:rPr>
        <w:br/>
      </w:r>
      <w:r>
        <w:rPr>
          <w:rFonts w:cs="Tw Cen MT" w:ascii="Futura Std Medium" w:hAnsi="Futura Std Medium"/>
          <w:color w:val="000000"/>
          <w:sz w:val="21"/>
          <w:szCs w:val="21"/>
        </w:rPr>
        <w:t xml:space="preserve">28 credits in Visual Communications — Austin Community College, Fall 2003-Fall 2004 </w:t>
        <w:br/>
        <w:t xml:space="preserve">15 credits in Electronic Design and Multimedia — CUNY City College, Fall 2002 </w:t>
        <w:br/>
        <w:t xml:space="preserve">Associate of Applied Arts in Computer Animation — The Art Institute of Dallas, March, 1998 </w:t>
        <w:br/>
        <w:br/>
      </w:r>
      <w:r>
        <w:rPr>
          <w:rFonts w:cs="Tw Cen MT" w:ascii="Avenir Black" w:hAnsi="Avenir Black"/>
          <w:b/>
          <w:bCs/>
          <w:color w:val="595959"/>
          <w:sz w:val="19"/>
          <w:szCs w:val="19"/>
        </w:rPr>
        <w:br/>
      </w:r>
      <w:r>
        <w:rPr>
          <w:rFonts w:cs="Tw Cen MT" w:ascii="Avenir Black" w:hAnsi="Avenir Black"/>
          <w:b/>
          <w:bCs/>
          <w:color w:val="595959"/>
          <w:sz w:val="22"/>
          <w:szCs w:val="22"/>
        </w:rPr>
        <w:t>CAREER DEVELOPMENT</w:t>
      </w:r>
      <w:r>
        <w:rPr>
          <w:rFonts w:cs="Tw Cen MT" w:ascii="Avenir Black" w:hAnsi="Avenir Black"/>
          <w:b/>
          <w:bCs/>
          <w:color w:val="595959"/>
          <w:sz w:val="19"/>
          <w:szCs w:val="19"/>
        </w:rPr>
        <w:br/>
        <w:br/>
      </w:r>
      <w:r>
        <w:rPr>
          <w:rFonts w:cs="Tw Cen MT" w:ascii="Avenir Medium Oblique" w:hAnsi="Avenir Medium Oblique"/>
          <w:i/>
          <w:iCs/>
          <w:color w:val="7E7E7E"/>
          <w:sz w:val="22"/>
          <w:szCs w:val="22"/>
        </w:rPr>
        <w:t>Motion Graphics Animator,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  <w:r>
        <w:rPr>
          <w:rFonts w:cs="Tw Cen MT" w:ascii="Avenir Medium" w:hAnsi="Avenir Medium"/>
          <w:color w:val="7E7E7E"/>
          <w:sz w:val="22"/>
          <w:szCs w:val="22"/>
        </w:rPr>
        <w:t>Batwin &amp; Robin — New York, New York (2008-2013)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Created motion graphics and animations for museum exhibits/installations, events and theater. </w:t>
      </w:r>
    </w:p>
    <w:p>
      <w:pPr>
        <w:pStyle w:val="Normal"/>
        <w:rPr>
          <w:rFonts w:ascii="Avenir Medium" w:hAnsi="Avenir Medium" w:cs="Tw Cen MT"/>
          <w:color w:val="7E7E7E"/>
          <w:sz w:val="22"/>
          <w:szCs w:val="22"/>
        </w:rPr>
      </w:pPr>
      <w:r>
        <w:rPr>
          <w:rFonts w:cs="Tw Cen MT" w:ascii="Avenir Black" w:hAnsi="Avenir Black"/>
          <w:b/>
          <w:bCs/>
          <w:color w:val="595959"/>
          <w:sz w:val="22"/>
          <w:szCs w:val="22"/>
        </w:rPr>
        <w:br/>
      </w:r>
      <w:r>
        <w:rPr>
          <w:rFonts w:cs="Tw Cen MT" w:ascii="Avenir Medium Oblique" w:hAnsi="Avenir Medium Oblique"/>
          <w:i/>
          <w:iCs/>
          <w:color w:val="7E7E7E"/>
          <w:sz w:val="22"/>
          <w:szCs w:val="22"/>
        </w:rPr>
        <w:t>Animator,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  <w:r>
        <w:rPr>
          <w:rFonts w:cs="Tw Cen MT" w:ascii="Avenir Medium" w:hAnsi="Avenir Medium"/>
          <w:color w:val="7E7E7E"/>
          <w:sz w:val="22"/>
          <w:szCs w:val="22"/>
        </w:rPr>
        <w:t xml:space="preserve">Pigeon Impossible — Austin, Texas (2007-2008) </w:t>
      </w:r>
    </w:p>
    <w:p>
      <w:pPr>
        <w:pStyle w:val="Normal"/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>Animated characters for sequences in the short film using XSI.</w:t>
        <w:br/>
      </w:r>
    </w:p>
    <w:p>
      <w:pPr>
        <w:pStyle w:val="Normal"/>
        <w:rPr>
          <w:rFonts w:ascii="Avenir Medium" w:hAnsi="Avenir Medium" w:cs="Tw Cen MT"/>
          <w:color w:val="7E7E7E"/>
        </w:rPr>
      </w:pPr>
      <w:r>
        <w:rPr>
          <w:rFonts w:cs="Tw Cen MT" w:ascii="Avenir Medium Oblique" w:hAnsi="Avenir Medium Oblique"/>
          <w:i/>
          <w:iCs/>
          <w:color w:val="7E7E7E"/>
          <w:sz w:val="22"/>
          <w:szCs w:val="22"/>
        </w:rPr>
        <w:t>Production Artist,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  <w:r>
        <w:rPr>
          <w:rFonts w:cs="Tw Cen MT" w:ascii="Avenir Medium" w:hAnsi="Avenir Medium"/>
          <w:color w:val="7E7E7E"/>
          <w:sz w:val="22"/>
          <w:szCs w:val="22"/>
        </w:rPr>
        <w:t>Stellar Communications — Austin, Texas (2003-2007</w:t>
      </w:r>
      <w:r>
        <w:rPr>
          <w:rFonts w:cs="Tw Cen MT" w:ascii="Avenir Medium" w:hAnsi="Avenir Medium"/>
          <w:color w:val="7E7E7E"/>
        </w:rPr>
        <w:t xml:space="preserve">) </w:t>
      </w:r>
    </w:p>
    <w:p>
      <w:pPr>
        <w:pStyle w:val="Normal"/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Provided all web-based video solutions such as streaming content, optimization, and format issues. </w:t>
      </w:r>
    </w:p>
    <w:p>
      <w:pPr>
        <w:pStyle w:val="Normal"/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Edited and tested XHTML/CSS web sites to create online content and forms using current web standards. </w:t>
      </w:r>
    </w:p>
    <w:p>
      <w:pPr>
        <w:pStyle w:val="Normal"/>
        <w:numPr>
          <w:ilvl w:val="0"/>
          <w:numId w:val="1"/>
        </w:numPr>
        <w:ind w:left="720" w:hanging="720"/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Performed spot and full color layout design for newsletters, brochures, and advertisements for clients such as </w:t>
        <w:br/>
        <w:t>Texas State University and Texas Municipal Retirement System.</w:t>
      </w:r>
    </w:p>
    <w:p>
      <w:pPr>
        <w:pStyle w:val="Normal"/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Responsible for computer/network maintenance and data archiving. </w:t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Medium Oblique" w:hAnsi="Avenir Medium Oblique"/>
          <w:i/>
          <w:iCs/>
          <w:color w:val="7E7E7E"/>
          <w:sz w:val="22"/>
          <w:szCs w:val="22"/>
        </w:rPr>
        <w:t>Pre-press Specialist,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  <w:r>
        <w:rPr>
          <w:rFonts w:cs="Tw Cen MT" w:ascii="Avenir Medium" w:hAnsi="Avenir Medium"/>
          <w:color w:val="7E7E7E"/>
          <w:sz w:val="22"/>
          <w:szCs w:val="22"/>
        </w:rPr>
        <w:t>Impressions Printing &amp; Graphics — Austin, Texas (2003-2007) (1996-1999)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Translated designers’ files into print-ready formats and layouts for output on a computer-to-plate system. </w:t>
      </w:r>
    </w:p>
    <w:p>
      <w:pPr>
        <w:pStyle w:val="Normal"/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Ensured trapping, color separation, imposition and screens on submitted files met print shop specifications. </w:t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Medium Oblique" w:hAnsi="Avenir Medium Oblique"/>
          <w:i/>
          <w:iCs/>
          <w:color w:val="7E7E7E"/>
          <w:sz w:val="22"/>
          <w:szCs w:val="22"/>
        </w:rPr>
        <w:t>Animator,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  <w:r>
        <w:rPr>
          <w:rFonts w:cs="Tw Cen MT" w:ascii="Avenir Medium" w:hAnsi="Avenir Medium"/>
          <w:color w:val="7E7E7E"/>
          <w:sz w:val="22"/>
          <w:szCs w:val="22"/>
        </w:rPr>
        <w:t>Thirty Frames — Parsippany, New Jersey (2001-2002)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ind w:left="720" w:hanging="720"/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Used Maya and 3DS Max to create 3D models for use in broadcast graphics, DVDs, and web sites. Clients included Univision and Telemundo as well as architectural firms. </w:t>
      </w:r>
    </w:p>
    <w:p>
      <w:pPr>
        <w:pStyle w:val="Normal"/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Created motion graphics for broadcast and streaming video using After Effects. </w:t>
      </w:r>
    </w:p>
    <w:p>
      <w:pPr>
        <w:pStyle w:val="Normal"/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Converted media and images to appropriate formats for print and video. </w:t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Medium Oblique" w:hAnsi="Avenir Medium Oblique"/>
          <w:i/>
          <w:iCs/>
          <w:color w:val="7E7E7E"/>
          <w:sz w:val="22"/>
          <w:szCs w:val="22"/>
        </w:rPr>
        <w:t>Junior Animator,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  <w:r>
        <w:rPr>
          <w:rFonts w:cs="Tw Cen MT" w:ascii="Avenir Medium" w:hAnsi="Avenir Medium"/>
          <w:color w:val="7E7E7E"/>
          <w:sz w:val="22"/>
          <w:szCs w:val="22"/>
        </w:rPr>
        <w:t>David Gregg Graphics — New York, New York (2000-2001)</w:t>
      </w:r>
      <w:r>
        <w:rPr>
          <w:rFonts w:cs="Tw Cen MT" w:ascii="Tw Cen MT" w:hAnsi="Tw Cen MT"/>
          <w:color w:val="7E7E7E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Produced 3D models using Maya for CBS: 48 Hours as well as law firms and production companies. </w:t>
      </w:r>
    </w:p>
    <w:p>
      <w:pPr>
        <w:pStyle w:val="Normal"/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Created animated logos, titles, and schematics using AfterEffects for legal presentations. </w:t>
      </w:r>
    </w:p>
    <w:p>
      <w:pPr>
        <w:pStyle w:val="Normal"/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Digitized and edited footage, created texture maps, composited shots and color corrected images. </w:t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</w:r>
    </w:p>
    <w:p>
      <w:pPr>
        <w:pStyle w:val="Normal"/>
        <w:tabs>
          <w:tab w:val="clear" w:pos="720"/>
          <w:tab w:val="left" w:pos="9387" w:leader="none"/>
        </w:tabs>
        <w:rPr>
          <w:rFonts w:ascii="Tw Cen MT" w:hAnsi="Tw Cen MT" w:cs="Tw Cen MT"/>
          <w:sz w:val="21"/>
          <w:szCs w:val="21"/>
        </w:rPr>
      </w:pPr>
      <w:r>
        <w:rPr>
          <w:rFonts w:cs="Tw Cen MT" w:ascii="Tw Cen MT" w:hAnsi="Tw Cen MT"/>
          <w:sz w:val="21"/>
          <w:szCs w:val="21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93" w:right="474" w:gutter="0" w:header="0" w:top="789" w:footer="1080" w:bottom="113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utura Std">
    <w:charset w:val="00"/>
    <w:family w:val="roman"/>
    <w:pitch w:val="variable"/>
  </w:font>
  <w:font w:name="Futura Std Book">
    <w:charset w:val="00"/>
    <w:family w:val="roman"/>
    <w:pitch w:val="variable"/>
  </w:font>
  <w:font w:name="Avenir Black">
    <w:charset w:val="00"/>
    <w:family w:val="roman"/>
    <w:pitch w:val="variable"/>
  </w:font>
  <w:font w:name="Futura Std Medium">
    <w:charset w:val="00"/>
    <w:family w:val="roman"/>
    <w:pitch w:val="variable"/>
  </w:font>
  <w:font w:name="Avenir Medium Oblique">
    <w:charset w:val="00"/>
    <w:family w:val="roman"/>
    <w:pitch w:val="variable"/>
  </w:font>
  <w:font w:name="Tw Cen MT">
    <w:charset w:val="00"/>
    <w:family w:val="roman"/>
    <w:pitch w:val="variable"/>
  </w:font>
  <w:font w:name="Avenir Medium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bookmarkStart w:id="0" w:name="_GoBack"/>
    <w:bookmarkEnd w:id="0"/>
    <w:r>
      <w:rPr>
        <w:rFonts w:cs="Tw Cen MT" w:ascii="Futura Std Book" w:hAnsi="Futura Std Book"/>
        <w:color w:val="3F3F3F"/>
        <w:sz w:val="19"/>
        <w:szCs w:val="19"/>
      </w:rPr>
      <w:t xml:space="preserve">611 S Willomet Ave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Dallas, Texas 75208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adrian.zambrano@gmail.com</w:t>
    </w:r>
    <w:r>
      <w:rPr>
        <w:rFonts w:cs="Tw Cen MT" w:ascii="Tw Cen MT" w:hAnsi="Tw Cen MT"/>
        <w:color w:val="3F3F3F"/>
        <w:sz w:val="19"/>
        <w:szCs w:val="19"/>
      </w:rPr>
      <w:t xml:space="preserve">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347.459.2810</w:t>
    </w:r>
    <w:r>
      <w:rPr>
        <w:rFonts w:cs="Tw Cen MT" w:ascii="Tw Cen MT" w:hAnsi="Tw Cen MT"/>
        <w:color w:val="000000"/>
        <w:sz w:val="19"/>
        <w:szCs w:val="19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bookmarkStart w:id="1" w:name="_GoBack"/>
    <w:bookmarkEnd w:id="1"/>
    <w:r>
      <w:rPr>
        <w:rFonts w:cs="Tw Cen MT" w:ascii="Futura Std Book" w:hAnsi="Futura Std Book"/>
        <w:color w:val="3F3F3F"/>
        <w:sz w:val="19"/>
        <w:szCs w:val="19"/>
      </w:rPr>
      <w:t xml:space="preserve">611 S Willomet Ave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Dallas, Texas 75208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adrian.zambrano@gmail.com</w:t>
    </w:r>
    <w:r>
      <w:rPr>
        <w:rFonts w:cs="Tw Cen MT" w:ascii="Tw Cen MT" w:hAnsi="Tw Cen MT"/>
        <w:color w:val="3F3F3F"/>
        <w:sz w:val="19"/>
        <w:szCs w:val="19"/>
      </w:rPr>
      <w:t xml:space="preserve">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347.459.2810</w:t>
    </w:r>
    <w:r>
      <w:rPr>
        <w:rFonts w:cs="Tw Cen MT" w:ascii="Tw Cen MT" w:hAnsi="Tw Cen MT"/>
        <w:color w:val="000000"/>
        <w:sz w:val="19"/>
        <w:szCs w:val="19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f5c0b"/>
    <w:rPr>
      <w:rFonts w:ascii="Calibri" w:hAnsi="Calibri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5c0b"/>
    <w:rPr>
      <w:rFonts w:ascii="Calibri" w:hAnsi="Calibr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M2" w:customStyle="1">
    <w:name w:val="CM2"/>
    <w:basedOn w:val="Normal"/>
    <w:next w:val="Header"/>
    <w:uiPriority w:val="99"/>
    <w:qFormat/>
    <w:rsid w:val="00e25626"/>
    <w:pPr>
      <w:widowControl w:val="false"/>
    </w:pPr>
    <w:rPr>
      <w:rFonts w:ascii="Futura Std" w:hAnsi="Futura St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04F3D0-4431-C849-B8AE-97F61098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LibreOffice/7.2.2.2$Windows_X86_64 LibreOffice_project/02b2acce88a210515b4a5bb2e46cbfb63fe97d56</Application>
  <AppVersion>15.0000</AppVersion>
  <Pages>1</Pages>
  <Words>326</Words>
  <Characters>1961</Characters>
  <CharactersWithSpaces>2289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2019-05-03T14:42:00Z</dcterms:created>
  <dc:creator>adrian</dc:creator>
  <dc:description/>
  <dc:language>en-US</dc:language>
  <cp:lastModifiedBy/>
  <cp:lastPrinted>2019-05-04T04:38:00Z</cp:lastPrinted>
  <dcterms:modified xsi:type="dcterms:W3CDTF">2022-04-23T19:11:24Z</dcterms:modified>
  <cp:revision>4</cp:revision>
  <dc:subject/>
  <dc:title>Microsoft Word - Zambrano Resume02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