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00B4D8"/>
                <w:sz w:val="24"/>
                <w:szCs w:val="24"/>
              </w:rPr>
              <w:t xml:space="preserve">SYSTEM DESIGN DOCUMENT</w:t>
            </w:r>
          </w:p>
          <w:p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Voice Bot Intelligence Platform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for Sales Teams</w:t>
            </w:r>
          </w:p>
          <w:p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0CAF9"/>
                <w:sz w:val="24"/>
                <w:szCs w:val="24"/>
              </w:rPr>
              <w:t xml:space="preserve">Enterprise-Grade Internal SaaS Design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0CAF9"/>
                <w:sz w:val="20"/>
                <w:szCs w:val="20"/>
              </w:rPr>
              <w:t xml:space="preserve">Version 1.0  |  Confidential  |  Internal Use Only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4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Voice Bot Intelligence Platform (VBIP)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4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Internal Sales Teams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4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Campaigns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~50 active outbound voice bot campaigns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4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Deal Size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$50,000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4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Detect revenue leakage, performance regression, compliance risk, and campaign health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0D1B3E"/>
          <w:sz w:val="36"/>
          <w:szCs w:val="36"/>
        </w:rPr>
        <w:t xml:space="preserve">1. High Level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8"/>
                <w:szCs w:val="28"/>
              </w:rPr>
              <w:t xml:space="preserve">1.1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Architecture Overview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The Voice Bot Intelligence Platform (VBIP) is built on a layered, microservices-oriented architecture with five distinct tiers. Each tier is independently scalable and communicates via well-defined contracts.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B4D8"/>
          <w:sz w:val="28"/>
          <w:szCs w:val="28"/>
        </w:rPr>
        <w:t xml:space="preserve">1.2 Architecture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200"/>
        <w:gridCol w:w="2960"/>
      </w:tblGrid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Campaign Intelligence Dashboard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 + TypeScript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UI, visualisations, drill-downs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 API Gateway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Kong / AWS API Gateway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Auth, rate limiting, routing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VBIP Microservices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FastAPI (Python)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Business logic, scoring, alerts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Intelligence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Analytics &amp; ML Engine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 + scikit-learn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Health scores, anomaly detection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+ Analytical DB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 + ClickHouse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Transactional + OLAP queries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Ingestion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Event Streaming Pipeline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Apache Kafka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Real-time call log ingestion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Cache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In-Memory Cache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Redis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Health scores, session data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Infra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Container Orchestration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Kubernetes (EKS)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Autoscaling, HA, deployment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B4D8"/>
          <w:sz w:val="28"/>
          <w:szCs w:val="28"/>
        </w:rPr>
        <w:t xml:space="preserve">1.3 Deployment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22"/>
                <w:szCs w:val="22"/>
              </w:rPr>
              <w:t xml:space="preserve">AWS Cloud Deployment (Recommended)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Region: ap-south-1 (Mumbai) for Indian sales teams / us-east-1 for global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EKS Cluster: 3 node groups — app-nodes (t3.xlarge), analytics-nodes (r5.2xlarge), db-nodes (r5.4xlarge)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ALB (Application Load Balancer) in front of API gateway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RDS PostgreSQL (Multi-AZ) for transactional data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ClickHouse cluster (3 shards x 2 replicas) for analytical queries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ElastiCache Redis (cluster mode) for caching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MSK (Amazon Managed Kafka) for event streaming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CloudFront CDN for frontend static assets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S3 for call log archival and report storage</w:t>
            </w:r>
          </w:p>
        </w:tc>
      </w:tr>
    </w:tbl>
    <w:p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0D1B3E"/>
          <w:sz w:val="36"/>
          <w:szCs w:val="36"/>
        </w:rPr>
        <w:t xml:space="preserve">2. Data Flow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8"/>
                <w:szCs w:val="28"/>
              </w:rPr>
              <w:t xml:space="preserve">2.1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Call Data Flow — End to End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Call data follows a dual-path architecture: real-time event streaming for live monitoring and batch aggregation for historical analysis.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B4D8"/>
          <w:sz w:val="28"/>
          <w:szCs w:val="28"/>
        </w:rPr>
        <w:t xml:space="preserve">2.2 Real-Time Flow (Event-Driven)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22"/>
                <w:szCs w:val="22"/>
              </w:rPr>
              <w:t xml:space="preserve">Real-Time Path — Latency target: &lt; 2 seconds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Step 1  |  Voice Bot Platform fires webhook on call completion → Kafka Producer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Step 2  |  Kafka Topic: vbip.call.events (partitioned by campaign_id)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Step 3  |  Flink/Kafka Streams Consumer processes event → normalises payload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Step 4  |  Writes raw record to PostgreSQL call_logs table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Step 5  |  Publishes enriched event to vbip.enriched.events topic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Step 6  |  Health Score Service consumes enriched event → recalculates campaign score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Step 7  |  Updated score written to Redis (TTL: 5 min) + PostgreSQL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Step 8  |  Alert Engine checks thresholds → fires alert if breached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Step 9  |  Dashboard WebSocket pushes live update to connected clients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B4D8"/>
          <w:sz w:val="28"/>
          <w:szCs w:val="28"/>
        </w:rPr>
        <w:t xml:space="preserve">2.3 Batch Processing Flow (Daily Aggregation)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22"/>
                <w:szCs w:val="22"/>
              </w:rPr>
              <w:t xml:space="preserve">Batch Path — Runs at 02:00 AM daily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Step 1  |  PostgreSQL → ClickHouse ETL job (Apache Airflow DAG)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Step 2  |  Aggregate call_logs → campaign_daily_stats table in ClickHouse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Step 3  |  Revenue leakage computation job — reads daily stats + config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Step 4  |  Week-over-week regression detection — compares WoW metric deltas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Step 5  |  Campaign health score recalculated with 7-day rolling window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Step 6  |  Summary reports generated → stored in S3 as Parquet + PDF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Step 7  |  Alert digest email sent to campaign managers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B4D8"/>
          <w:sz w:val="28"/>
          <w:szCs w:val="28"/>
        </w:rPr>
        <w:t xml:space="preserve">2.4 Where Key Computations Happen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700"/>
        <w:gridCol w:w="2000"/>
        <w:gridCol w:w="2160"/>
      </w:tblGrid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Computation</w:t>
            </w:r>
          </w:p>
        </w:tc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Calculated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Campaign Health Score</w:t>
            </w:r>
          </w:p>
        </w:tc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Health Score Microservice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Real-time + Hourly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Redis + PostgreSQL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Revenue Leakage</w:t>
            </w:r>
          </w:p>
        </w:tc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Analytics Engine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Daily batch + On-demand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ClickHouse + S3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Escalation Spike</w:t>
            </w:r>
          </w:p>
        </w:tc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 Engine (Kafka Streams)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Real-time (per event)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Redis + PostgreSQL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Compliance Risk</w:t>
            </w:r>
          </w:p>
        </w:tc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Compliance Scoring Service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Per-call + Daily rollup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Regression Detection</w:t>
            </w:r>
          </w:p>
        </w:tc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Regression Service (Airflow)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Daily (WoW comparison)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ClickHouse</w:t>
            </w:r>
          </w:p>
        </w:tc>
      </w:tr>
    </w:tbl>
    <w:p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0D1B3E"/>
          <w:sz w:val="36"/>
          <w:szCs w:val="36"/>
        </w:rPr>
        <w:t xml:space="preserve">3. Database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8"/>
                <w:szCs w:val="28"/>
              </w:rPr>
              <w:t xml:space="preserve">3.1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Core Tables — PostgreSQL (Transactional)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B4D8"/>
          <w:sz w:val="28"/>
          <w:szCs w:val="28"/>
        </w:rPr>
        <w:t xml:space="preserve">3.2 campaigns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campaign_id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 PK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Unique campaign identifier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Campaign display name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product_id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 FK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 being pitched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target_segment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 segment (SMB, Enterprise, etc.)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avg_deal_value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Expected revenue per closed deal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health_score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DECIMAL(5,2)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Latest computed health score (0-100)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 | paused | completed | archived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start_date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Campaign launch date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created_at / updated_at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 timestamps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B4D8"/>
          <w:sz w:val="28"/>
          <w:szCs w:val="28"/>
        </w:rPr>
        <w:t xml:space="preserve">3.3 call_logs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call_id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 PK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Unique call identifier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campaign_id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 FK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Parent campaign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contact_id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 FK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 being called (hashed PII)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call_start_ts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Call start time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call_end_ts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Call end time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duration_seconds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call duration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outcome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connected | voicemail | no_answer | dropped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disposition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interested | not_interested | callback | dnc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escalated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Was call escalated to human?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escalation_reason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Reason for escalation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compliance_flags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JSONB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Array of compliance violation codes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intent_sequence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JSONB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Ordered list of detected intents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call_recording_ref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S3 URI (encrypted)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bot_version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 version that handled call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B4D8"/>
          <w:sz w:val="28"/>
          <w:szCs w:val="28"/>
        </w:rPr>
        <w:t xml:space="preserve">3.4 intent_logs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intent_id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 PK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Unique intent event ID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call_id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 FK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Parent call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campaign_id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 FK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Denormalised for query performance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intent_name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Detected intent label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confidence_score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DECIMAL(5,4)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NLU confidence (0.0 - 1.0)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turn_number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Conversation turn at detection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drop_off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Did user drop off after this intent?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detected_at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When intent was detected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B4D8"/>
          <w:sz w:val="28"/>
          <w:szCs w:val="28"/>
        </w:rPr>
        <w:t xml:space="preserve">3.5 revenue_metrics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metric_id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 PK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Metric record ID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campaign_id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 FK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Parent campaign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Metric date (daily grain)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total_calls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calls on this date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connected_calls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Calls where bot connected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conversion_count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Calls resulting in a lead/sale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estimated_pipeline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DECIMAL(14,2)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connected_calls * avg_deal_value * conv_rate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revenue_leakage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DECIMAL(14,2)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Estimated missed revenue (computed)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leakage_source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JSONB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Breakdown by leakage type (escalation, dropout, etc.)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B4D8"/>
          <w:sz w:val="28"/>
          <w:szCs w:val="28"/>
        </w:rPr>
        <w:t xml:space="preserve">3.6 alerts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alert_id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 PK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 identifier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campaign_id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 FK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Affected campaign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alert_type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health_drop | escalation_spike | compliance_breach | revenue_drop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severity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 | medium | high | critical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metric_value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DECIMAL(10,4)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Actual metric value that triggered alert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threshold_value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DECIMAL(10,4)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Configured threshold breached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message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Human-readable alert description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resolved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Has alert been acknowledged?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When alert fired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B4D8"/>
          <w:sz w:val="28"/>
          <w:szCs w:val="28"/>
        </w:rPr>
        <w:t xml:space="preserve">3.7 Indexing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700"/>
        <w:gridCol w:w="2000"/>
        <w:gridCol w:w="2660"/>
      </w:tblGrid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Index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call_logs</w:t>
            </w:r>
          </w:p>
        </w:tc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campaign_id, call_start_ts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BTREE composite</w:t>
            </w:r>
          </w:p>
        </w:tc>
        <w:tc>
          <w:tcPr>
            <w:tcW w:type="dxa" w:w="2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Campaign timeline queries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call_logs</w:t>
            </w:r>
          </w:p>
        </w:tc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campaign_id, escalated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PARTIAL INDEX</w:t>
            </w:r>
          </w:p>
        </w:tc>
        <w:tc>
          <w:tcPr>
            <w:tcW w:type="dxa" w:w="2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Escalation queries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call_logs</w:t>
            </w:r>
          </w:p>
        </w:tc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call_start_ts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BRIN</w:t>
            </w:r>
          </w:p>
        </w:tc>
        <w:tc>
          <w:tcPr>
            <w:tcW w:type="dxa" w:w="2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Time-range scans (huge table)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intent_logs</w:t>
            </w:r>
          </w:p>
        </w:tc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call_id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BTREE</w:t>
            </w:r>
          </w:p>
        </w:tc>
        <w:tc>
          <w:tcPr>
            <w:tcW w:type="dxa" w:w="2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Join to call_logs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intent_logs</w:t>
            </w:r>
          </w:p>
        </w:tc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campaign_id, intent_name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BTREE composite</w:t>
            </w:r>
          </w:p>
        </w:tc>
        <w:tc>
          <w:tcPr>
            <w:tcW w:type="dxa" w:w="2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Intent frequency analysis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revenue_metrics</w:t>
            </w:r>
          </w:p>
        </w:tc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campaign_id, date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BTREE unique composite</w:t>
            </w:r>
          </w:p>
        </w:tc>
        <w:tc>
          <w:tcPr>
            <w:tcW w:type="dxa" w:w="2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Daily metric lookup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alerts</w:t>
            </w:r>
          </w:p>
        </w:tc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campaign_id, resolved, severity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BTREE composite</w:t>
            </w:r>
          </w:p>
        </w:tc>
        <w:tc>
          <w:tcPr>
            <w:tcW w:type="dxa" w:w="2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 alert dashboard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campaigns</w:t>
            </w:r>
          </w:p>
        </w:tc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status, health_score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BTREE composite</w:t>
            </w:r>
          </w:p>
        </w:tc>
        <w:tc>
          <w:tcPr>
            <w:tcW w:type="dxa" w:w="2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Health dashboard filtering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B4D8"/>
          <w:sz w:val="28"/>
          <w:szCs w:val="28"/>
        </w:rPr>
        <w:t xml:space="preserve">3.8 ClickHouse — Analytical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22"/>
                <w:szCs w:val="22"/>
              </w:rPr>
              <w:t xml:space="preserve">campaign_hourly_stats (ClickHouse MergeTree)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Grain: 1 row per campaign per hour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Columns: campaign_id, hour_ts, calls_attempted, calls_connected, escalations, drops, avg_duration, intent_counts (Map), compliance_count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Engine: ReplacingMergeTree (deduplicates on reprocess)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Partition: PARTITION BY toYYYYMM(hour_ts)  — monthly partitions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Order: ORDER BY (campaign_id, hour_ts)  — optimised for campaign time-series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Retention: 24 months hot, then S3 tiered (Parquet)</w:t>
            </w:r>
          </w:p>
        </w:tc>
      </w:tr>
    </w:tbl>
    <w:p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0D1B3E"/>
          <w:sz w:val="36"/>
          <w:szCs w:val="36"/>
        </w:rPr>
        <w:t xml:space="preserve">4. Intelligence Engine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8"/>
                <w:szCs w:val="28"/>
              </w:rPr>
              <w:t xml:space="preserve">4.1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Campaign Health Score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B4D8"/>
          <w:sz w:val="28"/>
          <w:szCs w:val="28"/>
        </w:rPr>
        <w:t xml:space="preserve">4.2 Weighted Scoring Formula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22"/>
                <w:szCs w:val="22"/>
              </w:rPr>
              <w:t xml:space="preserve">Health Score = Weighted Sum of Normalised Sub-scores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HS = w1*S_containment + w2*S_intent + w3*S_escalation + w4*S_compliance + w5*S_conversion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Default Weights (configurable per campaign via UI):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w1 = 0.30  |  Containment Rate      — % calls resolved by bot without escalation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w2 = 0.20  |  Intent Accuracy        — % intents correctly classified (confidence &gt; 0.85)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w3 = 0.20  |  Escalation Rate        — inverse score: higher escalation = lower score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w4 = 0.15  |  Compliance Clean Rate  — % calls with zero compliance flags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w5 = 0.15  |  Conversion Rate        — % calls resulting in qualified lead/sale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Normalisation Strategy: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Each sub-score normalised to 0-100 range using min-max normalisation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S = ((actual - min_benchmark) / (max_benchmark - min_benchmark)) * 100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Benchmarks set per industry vertical (configurable in campaign_config table)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Escalation sub-score = 100 - normalised_escalation_rate (inverted)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Health Bands:  0-39 = Critical (red)  |  40-59 = At Risk (amber)  |  60-79 = Healthy (green)  |  80-100 = Excellent (teal)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B4D8"/>
          <w:sz w:val="28"/>
          <w:szCs w:val="28"/>
        </w:rPr>
        <w:t xml:space="preserve">4.3 Revenue Leakage Detection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22"/>
                <w:szCs w:val="22"/>
              </w:rPr>
              <w:t xml:space="preserve">Mathematical Model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Revenue Leakage = Potential Pipeline - Actual Pipeline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Potential Pipeline = connected_calls * avg_deal_value * baseline_conversion_rate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Actual Pipeline    = connected_calls * avg_deal_value * actual_conversion_rate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Leakage            = Potential - Actual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Leakage Source Decomposition (additive):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L_escalation  = escalated_calls * avg_deal_value * human_close_rate_penalty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L_dropout     = dropout_calls_at_key_intent * avg_deal_value * conv_rate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L_compliance  = flagged_calls_removed_from_pipeline * avg_deal_value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L_lowintent   = calls_with_wrong_intent * avg_deal_value * intent_miss_rate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Sensitivity Thresholds: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Alert fires when weekly leakage &gt; $10,000  (configurable per campaign)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Critical alert: leakage &gt; 20% of weekly potential pipeline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Trend alert: 3-day moving average leakage increasing &gt; 15% WoW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B4D8"/>
          <w:sz w:val="28"/>
          <w:szCs w:val="28"/>
        </w:rPr>
        <w:t xml:space="preserve">4.4 Escalation Spike Detection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22"/>
                <w:szCs w:val="22"/>
              </w:rPr>
              <w:t xml:space="preserve">Moving Average + Z-Score Anomaly Detection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Baseline: 7-day rolling average escalation rate per campaign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MA7 = mean(escalation_rate, last 7 days)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STD7 = std_dev(escalation_rate, last 7 days)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Z-Score:  Z = (today_rate - MA7) / STD7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|Z| &gt; 2.0  → Medium alert (possible spike, monitor)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|Z| &gt; 3.0  → High alert (confirmed spike, action required)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|Z| &gt; 4.0  → Critical alert (page on-call, pause campaign consideration)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Real-time: Kafka Streams 15-minute tumbling window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If 15-min escalation count &gt; (daily_avg / 96) * 2.5  → spike alert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Cooldown: suppress repeat alerts for same campaign for 30 minutes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B4D8"/>
          <w:sz w:val="28"/>
          <w:szCs w:val="28"/>
        </w:rPr>
        <w:t xml:space="preserve">4.5 Compliance Risk Scoring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3000"/>
        <w:gridCol w:w="2760"/>
      </w:tblGrid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Flag Category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Contribution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 Not Call Violation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Critical (50)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Contact in DNC registry called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Immediate critical alert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Disclosure Omission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 (20)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Missing mandatory disclosure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+20 to risk score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Recording Consent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 (15)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consent captured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+15 to risk score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Script Deviation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 (10)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 deviated from approved script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+10 to risk score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Sensitive Data Exposure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 (20)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PII repeated in transcript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+20 to risk score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22"/>
                <w:szCs w:val="22"/>
              </w:rPr>
              <w:t xml:space="preserve">Risk Bands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Risk Score = Sum of weighted flags for the campaign in current period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0-10    = Low Risk    (green)   — routine monitoring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11-25   = Medium Risk (amber)   — weekly compliance review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26-49   = High Risk   (orange)  — immediate review, restrict campaign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50+     = Critical    (red)     — auto-pause + legal team notification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B4D8"/>
          <w:sz w:val="28"/>
          <w:szCs w:val="28"/>
        </w:rPr>
        <w:t xml:space="preserve">4.6 Week-over-Week Regression Detection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22"/>
                <w:szCs w:val="22"/>
              </w:rPr>
              <w:t xml:space="preserve">Regression Detection Logic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Runs daily at 06:00 AM. Compares current week (Mon-today) vs previous full week.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Metrics Monitored for Regression: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1. Containment rate delta  — alert if drops &gt; 5 percentage points WoW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2. Conversion rate delta   — alert if drops &gt; 3 percentage points WoW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3. Avg call duration       — alert if increases &gt; 20% WoW (bot loop indicator)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4. Intent accuracy         — alert if drops &gt; 5 percentage points WoW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5. Health score            — alert if drops &gt; 10 points WoW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Regression Severity: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1 metric regressed  = Low alert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2-3 metrics         = Medium alert + email to campaign manager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4+ metrics          = High alert + Slack page + suggested pause</w:t>
            </w:r>
          </w:p>
        </w:tc>
      </w:tr>
    </w:tbl>
    <w:p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0D1B3E"/>
          <w:sz w:val="36"/>
          <w:szCs w:val="36"/>
        </w:rPr>
        <w:t xml:space="preserve">5. API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8"/>
                <w:szCs w:val="28"/>
              </w:rPr>
              <w:t xml:space="preserve">5.1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REST API Conventions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Base URL: https://api.vbip.internal/v1</w:t>
      </w:r>
    </w:p>
    <w:p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Auth: Bearer token (JWT, 1-hour expiry). All endpoints require Authorization header.</w:t>
      </w:r>
    </w:p>
    <w:p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Versioning: URL path versioning (/v1/, /v2/)</w:t>
      </w:r>
    </w:p>
    <w:p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Pagination: cursor-based using next_cursor field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B4D8"/>
          <w:sz w:val="28"/>
          <w:szCs w:val="28"/>
        </w:rPr>
        <w:t xml:space="preserve">5.2 Campaign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22"/>
                <w:szCs w:val="22"/>
              </w:rPr>
              <w:t xml:space="preserve">GET /v1/campaigns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Query params: status=active&amp;page_size=20&amp;cursor=xxx&amp;sort=health_score:asc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Response 200: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{  "campaigns": [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{  "campaign_id": "uuid",  "name": "Q4 Enterprise Outbound",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   "status": "active",  "health_score": 72.4,  "health_band": "Healthy",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   "total_calls_today": 1240,  "escalation_rate_today": 0.08,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   "revenue_leakage_7d": 45000,  "alerts_open": 2  }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],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"total": 48,  "next_cursor": "eyJ..."  }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B4D8"/>
          <w:sz w:val="28"/>
          <w:szCs w:val="28"/>
        </w:rPr>
        <w:t xml:space="preserve">5.3 Campaign Health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22"/>
                <w:szCs w:val="22"/>
              </w:rPr>
              <w:t xml:space="preserve">GET /v1/campaigns/{campaign_id}/health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Response 200: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{  "campaign_id": "uuid",  "computed_at": "2024-01-15T08:30:00Z",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"health_score": 72.4,  "health_band": "Healthy",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"sub_scores": {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 "containment": {"score": 80.0, "weight": 0.30, "actual_rate": 0.78},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 "intent_accuracy": {"score": 74.0, "weight": 0.20, "actual_rate": 0.87},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 "escalation": {"score": 68.0, "weight": 0.20, "actual_rate": 0.09},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 "compliance": {"score": 90.0, "weight": 0.15, "clean_rate": 0.96},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 "conversion": {"score": 55.0, "weight": 0.15, "actual_rate": 0.04}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},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"trend": "declining",  "wow_delta": -4.2  }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B4D8"/>
          <w:sz w:val="28"/>
          <w:szCs w:val="28"/>
        </w:rPr>
        <w:t xml:space="preserve">5.4 Revenue Leakage Report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22"/>
                <w:szCs w:val="22"/>
              </w:rPr>
              <w:t xml:space="preserve">GET /v1/campaigns/{campaign_id}/revenue-leakage?period=7d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Response 200: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{  "period": "2024-01-08 to 2024-01-15",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"potential_pipeline": 1250000,  "actual_pipeline": 875000,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"total_leakage": 375000,  "leakage_pct": 30.0,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"leakage_by_source": {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 "escalation_penalty": 120000,  "dropout_at_intent": 180000,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 "compliance_removal": 45000,   "intent_mismatch": 30000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},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"top_dropout_intents": [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 {"intent": "pricing_inquiry", "dropout_count": 142, "leakage": 71000},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 {"intent": "objection_handling", "dropout_count": 98, "leakage": 49000}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]  }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B4D8"/>
          <w:sz w:val="28"/>
          <w:szCs w:val="28"/>
        </w:rPr>
        <w:t xml:space="preserve">5.5 Alerts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22"/>
                <w:szCs w:val="22"/>
              </w:rPr>
              <w:t xml:space="preserve">GET /v1/alerts?severity=high,critical&amp;resolved=false&amp;campaign_id=uuid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Response 200: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{  "alerts": [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{  "alert_id": "uuid",  "campaign_id": "uuid",  "campaign_name": "Q4 Enterprise",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   "alert_type": "escalation_spike",  "severity": "critical",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   "message": "Escalation rate 28% — Z-score 3.8 — 3x above 7-day baseline",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   "metric_value": 0.28,  "threshold_value": 0.15,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   "created_at": "2024-01-15T09:15:00Z",  "resolved": false  }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],  "total_open": 7  }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B4D8"/>
          <w:sz w:val="28"/>
          <w:szCs w:val="28"/>
        </w:rPr>
        <w:t xml:space="preserve">5.6 Trend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22"/>
                <w:szCs w:val="22"/>
              </w:rPr>
              <w:t xml:space="preserve">GET /v1/campaigns/{campaign_id}/trends?metric=health_score&amp;period=30d&amp;granularity=daily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Response 200: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{  "campaign_id": "uuid",  "metric": "health_score",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"granularity": "daily",  "period": "2023-12-16 to 2024-01-15",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"data_points": [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 {"date": "2023-12-16", "value": 81.2},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 {"date": "2023-12-17", "value": 79.8},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 ... 28 more ...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 {"date": "2024-01-15", "value": 72.4}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],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"regression_detected": true,  "regression_start_date": "2024-01-02",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"wow_delta": -4.2,  "trend_direction": "declining"  }</w:t>
            </w:r>
          </w:p>
        </w:tc>
      </w:tr>
    </w:tbl>
    <w:p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0D1B3E"/>
          <w:sz w:val="36"/>
          <w:szCs w:val="36"/>
        </w:rPr>
        <w:t xml:space="preserve">6. Frontend Dashboard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8"/>
                <w:szCs w:val="28"/>
              </w:rPr>
              <w:t xml:space="preserve">6.1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Dashboard Layout — Main View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B4D8"/>
          <w:sz w:val="28"/>
          <w:szCs w:val="28"/>
        </w:rPr>
        <w:t xml:space="preserve">6.2 Main Dashboard — KPI Strip (Top Row)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000"/>
        <w:gridCol w:w="2760"/>
      </w:tblGrid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 Card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Displayed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Drill-down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Active Campaigns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48 / 50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Number badge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Campaign list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Campaigns in Critical Health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 pulse dot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Filtered campaign list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Revenue Leakage (7d)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$1.24M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 trend arrow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Leakage heatmap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 High/Critical Alerts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Animated bell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 panel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Platform-wide Health Score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67.4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Gauge chart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campaigns comparison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B4D8"/>
          <w:sz w:val="28"/>
          <w:szCs w:val="28"/>
        </w:rPr>
        <w:t xml:space="preserve">6.3 Campaign Comparison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60"/>
        <w:gridCol w:w="3000"/>
      </w:tblGrid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Interaction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Campaign Name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Linked to drill-down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Click → campaign detail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Health Score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Score + colour band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Sort ascending/descending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Containment Rate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% with sparkline (7d)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Hover → tooltip trend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Escalation Rate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% with delta WoW arrow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Colour: green/amber/red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Revenue Leakage (7d)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 amount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Sort, click → leakage report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Compliance Risk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Risk band badge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Click → compliance report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 Alerts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Count with severity icons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Click → filtered alert panel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Trend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Up/Down/Stable icon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Based on WoW health delta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22"/>
                <w:szCs w:val="22"/>
              </w:rPr>
              <w:t xml:space="preserve">Filters available on Campaign Comparison Table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Status: active | paused | all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Health Band: critical | at-risk | healthy | excellent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Product: dropdown of all products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 Range: last 7d / 14d / 30d / custom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Sort: by any numeric column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Search: by campaign name (debounced, 300ms)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B4D8"/>
          <w:sz w:val="28"/>
          <w:szCs w:val="28"/>
        </w:rPr>
        <w:t xml:space="preserve">6.4 Revenue Leakage Heatmap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22"/>
                <w:szCs w:val="22"/>
              </w:rPr>
              <w:t xml:space="preserve">Heatmap Design — Campaign x Leakage Source Matrix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Axes: X = Leakage Source (escalation, dropout, compliance, intent_miss), Y = Campaign Name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Cell Value: $ leakage amount for that campaign + source combination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Cell Colour: Diverging scale — white (zero) → amber ($10K) → red ($100K+)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Interactions: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Click cell → Drill-down modal showing affected calls, dates, intent sequences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Hover → Tooltip: exact $, % of total leakage, number of calls affected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Column sort: sort campaigns by total leakage descending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Filters: Date range, campaign status, minimum leakage threshold slider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B4D8"/>
          <w:sz w:val="28"/>
          <w:szCs w:val="28"/>
        </w:rPr>
        <w:t xml:space="preserve">6.5 Alert Panel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22"/>
                <w:szCs w:val="22"/>
              </w:rPr>
              <w:t xml:space="preserve">Alert Panel — Right Sidebar or Dedicated Tab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Alert Card contains: Campaign name, alert type icon, severity badge, message, time ago, Acknowledge button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Grouping: Critical → High → Medium → Low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Bulk actions: Acknowledge all, Filter by type, Filter by campaign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Alert History: Searchable log of resolved alerts with resolution time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Live Updates: WebSocket connection — new alerts appear with slide-in animation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B4D8"/>
          <w:sz w:val="28"/>
          <w:szCs w:val="28"/>
        </w:rPr>
        <w:t xml:space="preserve">6.6 Drill-Down Campaign 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22"/>
                <w:szCs w:val="22"/>
              </w:rPr>
              <w:t xml:space="preserve">Campaign Detail Page — Tabs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Tab 1 — Overview:    Health score gauge, sub-score breakdown (radar chart), WoW comparison table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Tab 2 — Calls:       Paginated call log table with filters, export to CSV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Tab 3 — Intents:     Intent flow Sankey diagram, drop-off rates per intent, confidence distribution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Tab 4 — Revenue:     Leakage waterfall chart, daily pipeline trend, leakage by source pie chart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Tab 5 — Compliance:  Flag frequency table, compliance risk trend, flagged calls list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Tab 6 — Alerts:      Campaign-specific alert history and resolution log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Tab 7 — Settings:    Adjust health score weights, alert thresholds, notification recipients</w:t>
            </w:r>
          </w:p>
        </w:tc>
      </w:tr>
    </w:tbl>
    <w:p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0D1B3E"/>
          <w:sz w:val="36"/>
          <w:szCs w:val="36"/>
        </w:rPr>
        <w:t xml:space="preserve">7. Scalability &amp;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8"/>
                <w:szCs w:val="28"/>
              </w:rPr>
              <w:t xml:space="preserve">7.1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Scaling from 50 to 5,000 Campaigns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1800"/>
        <w:gridCol w:w="4560"/>
      </w:tblGrid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Scale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Campaigns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Calls/Day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Architecture Change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Current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~50K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 region, 3-node EKS, single ClickHouse shard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2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500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~500K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 replicas for PostgreSQL, ClickHouse 3 shards, Redis cluster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3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2,000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~2M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Multi-region (active-passive), Kafka partitions x10, separate OLAP cluster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4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5,000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~5M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Active-active multi-region, ClickHouse 12 shards, dedicated analytics cluster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B4D8"/>
          <w:sz w:val="28"/>
          <w:szCs w:val="28"/>
        </w:rPr>
        <w:t xml:space="preserve">7.2 Caching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1400"/>
        <w:gridCol w:w="3360"/>
      </w:tblGrid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Cache Layer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TTL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Invalidation Strategy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Campaign Health Score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Redis Hash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minutes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Write-through on score recompute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Campaign List (dashboard)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Redis String (JSON)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 seconds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Invalidate on any campaign update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Revenue Leakage (7d)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Redis String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hour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Invalidate on daily batch completion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 Count per Campaign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Redis Counter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 seconds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Increment/decrement on alert events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Session + Permissions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Redis Hash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hour (sliding)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Invalidate on logout / role change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B4D8"/>
          <w:sz w:val="28"/>
          <w:szCs w:val="28"/>
        </w:rPr>
        <w:t xml:space="preserve">7.3 Data Partitioning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22"/>
                <w:szCs w:val="22"/>
              </w:rPr>
              <w:t xml:space="preserve">PostgreSQL Partitioning (call_logs — largest table)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Partition type: RANGE on call_start_ts (monthly partitions)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Naming: call_logs_2024_01, call_logs_2024_02, ...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Retention: 6 months hot (PostgreSQL), 18 months warm (ClickHouse), 5 years cold (S3 Parquet)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Partition pruning: All queries include call_start_ts filter — Postgres prunes automatically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Estimated size: 50 campaigns × 1000 calls/day × 2KB/row = 100MB/day → 36GB/year hot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 5000 campaigns: 3.6TB/year — migrate to ClickHouse as primary at this scale</w:t>
            </w:r>
          </w:p>
        </w:tc>
      </w:tr>
    </w:tbl>
    <w:p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0D1B3E"/>
          <w:sz w:val="36"/>
          <w:szCs w:val="36"/>
        </w:rPr>
        <w:t xml:space="preserve">8. Security &amp; Access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8"/>
                <w:szCs w:val="28"/>
              </w:rPr>
              <w:t xml:space="preserve">8.1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Role-Based Access Control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Scope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Sales Rep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Own campaign results only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View health, calls, intents — no settings, no PII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Campaign Manager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Assigned campaigns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read + configure thresholds + acknowledge alerts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Sales Director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campaigns in their vertical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read all + export reports + no settings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Compliance Officer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campaigns — compliance tabs only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compliance data + flag management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Platform Admin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CRUD + user management + system config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Engineer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access only (service account)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 all data via API — no UI access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B4D8"/>
          <w:sz w:val="28"/>
          <w:szCs w:val="28"/>
        </w:rPr>
        <w:t xml:space="preserve">8.2 PII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22"/>
                <w:szCs w:val="22"/>
              </w:rPr>
              <w:t xml:space="preserve">PII Controls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Contact IDs: SHA-256 hashed at ingestion — original phone numbers never stored in app DB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Call Recordings: Stored encrypted in S3 (AES-256). Access requires separate auth token + audit log entry.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Transcript Text: Stored only in call_recording_ref (S3). Not indexed. Full-text search disabled.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Compliance Reports: Aggregate only — individual contact data never appears in reports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Residency: All data remains in ap-south-1 for India DPDP compliance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Right to Erasure: contact_id hash deletion cascades to call_logs via DB trigger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B4D8"/>
          <w:sz w:val="28"/>
          <w:szCs w:val="28"/>
        </w:rPr>
        <w:t xml:space="preserve">8.3 Audit Logging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22"/>
                <w:szCs w:val="22"/>
              </w:rPr>
              <w:t xml:space="preserve">Internal Audit Trail (audit_logs table)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Every API call logged: user_id, endpoint, method, params (sanitised), response_code, timestamp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Sensitive actions trigger enhanced log: settings change, alert acknowledge, report export, config update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Audit logs shipped to immutable S3 bucket (Object Lock, WORM mode) — cannot be deleted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Retention: 7 years (regulatory requirement)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SIEM integration: Splunk / CloudWatch Logs for real-time security monitoring</w:t>
            </w:r>
          </w:p>
        </w:tc>
      </w:tr>
    </w:tbl>
    <w:p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0D1B3E"/>
          <w:sz w:val="36"/>
          <w:szCs w:val="36"/>
        </w:rPr>
        <w:t xml:space="preserve">9. Future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8"/>
                <w:szCs w:val="28"/>
              </w:rPr>
              <w:t xml:space="preserve">9.1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Roadmap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3200"/>
        <w:gridCol w:w="3460"/>
      </w:tblGrid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Value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2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Q2 2025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Predictive Revenue Forecasting</w:t>
            </w:r>
          </w:p>
        </w:tc>
        <w:tc>
          <w:tcPr>
            <w:tcW w:type="dxa" w:w="3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Forecast next 30-day pipeline per campaign using XGBoost on historical patterns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2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Q2 2025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LLM Conversation Quality Scoring</w:t>
            </w:r>
          </w:p>
        </w:tc>
        <w:tc>
          <w:tcPr>
            <w:tcW w:type="dxa" w:w="3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Claude/GPT-4 scores each transcript for empathy, objection handling, pitch quality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3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Q3 2025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Auto-Optimisation Suggestions</w:t>
            </w:r>
          </w:p>
        </w:tc>
        <w:tc>
          <w:tcPr>
            <w:tcW w:type="dxa" w:w="3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Engine recommends script changes, timing adjustments, segment targeting based on intent data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3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Q3 2025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A/B Testing Framework</w:t>
            </w:r>
          </w:p>
        </w:tc>
        <w:tc>
          <w:tcPr>
            <w:tcW w:type="dxa" w:w="3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Split traffic between bot versions; measure conversion lift with statistical significance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4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Q4 2025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Reinforcement Learning Loop</w:t>
            </w:r>
          </w:p>
        </w:tc>
        <w:tc>
          <w:tcPr>
            <w:tcW w:type="dxa" w:w="3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 policy updated automatically based on outcome signals — self-improving campaigns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4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Q4 2025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Voice Sentiment Analysis</w:t>
            </w:r>
          </w:p>
        </w:tc>
        <w:tc>
          <w:tcPr>
            <w:tcW w:type="dxa" w:w="3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Real-time customer sentiment from audio (not transcript) using speech emotion recognition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5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Cross-Campaign Attribution</w:t>
            </w:r>
          </w:p>
        </w:tc>
        <w:tc>
          <w:tcPr>
            <w:tcW w:type="dxa" w:w="3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Multi-touch attribution across campaigns for the same contact — measure total influence</w:t>
            </w:r>
          </w:p>
        </w:tc>
      </w:tr>
    </w:tbl>
    <w:p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0D1B3E"/>
          <w:sz w:val="36"/>
          <w:szCs w:val="36"/>
        </w:rPr>
        <w:t xml:space="preserve">10. Technology Stack Recommendation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28"/>
                <w:szCs w:val="28"/>
              </w:rPr>
              <w:t xml:space="preserve">10.1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Full Stack Recommendation with Rationale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4960"/>
      </w:tblGrid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This Choice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FastAPI (Python 3.12)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Async, high throughput, native Pydantic validation, OpenAPI docs auto-generated, Python ecosystem for ML integration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Database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 16 (RDS)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JSONB for flexible call metadata, mature partitioning, row-level security for RBAC, ACID compliance for financial data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Analytical Database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ClickHouse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Column-oriented — 100x faster than Postgres for aggregation queries on millions of call records. Native time-series optimisation.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Message Queue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Apache Kafka (MSK)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Durable, replayable event log. Partitioned by campaign_id for parallel processing. Exactly-once semantics for financial calculations.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Cache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Redis 7 (ElastiCache)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Sub-millisecond health score reads, Pub/Sub for WebSocket alert fanout, atomic counters for escalation rate calculations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 18 + TypeScript + Recharts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Type safety prevents production bugs. Recharts for responsive charts without D3 complexity. React Query for server state caching.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Apache Airflow (MWAA)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DAG-based batch jobs — clear dependencies, retry logic, SLA monitoring for daily aggregation pipelines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Hosting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 EKS (Kubernetes)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Container-native scaling — spike in calls = auto-scale analytics pods within 90 seconds. AWS integration with MSK, RDS, ElastiCache.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Monitoring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Datadog + PagerDuty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Full-stack APM, custom dashboards for VBIP health, 1-minute alerting SLA, on-call rotation integration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ML / Scoring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scikit-learn + MLflow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Lightweight for scoring models. MLflow for experiment tracking and model versioning as roadmap items grow in complexity.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Kong Gateway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Plugin ecosystem: JWT auth, rate limiting, request logging, circuit breaker — all without app code changes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CI/CD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 Actions + ArgoCD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GitOps deployment model — argocd watches helm chart repo, applies changes to EKS automatically. Full audit trail in Git.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Voice Bot Intelligence Platform — System Design Document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0CAF9"/>
                <w:sz w:val="18"/>
                <w:szCs w:val="18"/>
              </w:rPr>
              <w:t xml:space="preserve">Confidential — Internal Use Only — Version 1.0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9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0D1B3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00B4D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55A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2026-02-23T05:51:11.935Z</dcterms:created>
  <dcterms:modified xsi:type="dcterms:W3CDTF">2026-02-23T05:51:11.936Z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