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031803" w14:textId="77777777" w:rsidR="00FC079A" w:rsidRDefault="00FC079A" w:rsidP="00FC079A">
      <w:pPr>
        <w:jc w:val="center"/>
      </w:pPr>
    </w:p>
    <w:p w14:paraId="5EBCF5DE" w14:textId="4A73E063" w:rsidR="00EF0960" w:rsidRDefault="00FC7E27" w:rsidP="00FC079A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GEAR BENDING</w:t>
      </w:r>
      <w:r w:rsidR="00FC079A" w:rsidRPr="00FC079A">
        <w:rPr>
          <w:rFonts w:ascii="Times New Roman" w:hAnsi="Times New Roman" w:cs="Times New Roman"/>
          <w:b/>
          <w:sz w:val="36"/>
        </w:rPr>
        <w:t xml:space="preserve"> STATEMENT OF WORK</w:t>
      </w:r>
    </w:p>
    <w:p w14:paraId="12312A21" w14:textId="0C873C1C" w:rsidR="00FC079A" w:rsidRDefault="00FC079A" w:rsidP="00FC079A">
      <w:pPr>
        <w:rPr>
          <w:rFonts w:ascii="Times New Roman" w:hAnsi="Times New Roman" w:cs="Times New Roman"/>
          <w:b/>
          <w:sz w:val="24"/>
        </w:rPr>
      </w:pPr>
      <w:r w:rsidRPr="00FC079A">
        <w:rPr>
          <w:rFonts w:ascii="Times New Roman" w:hAnsi="Times New Roman" w:cs="Times New Roman"/>
          <w:b/>
          <w:sz w:val="24"/>
        </w:rPr>
        <w:t>Work Summary:</w:t>
      </w:r>
      <w:r w:rsidR="00AB6301">
        <w:rPr>
          <w:rFonts w:ascii="Times New Roman" w:hAnsi="Times New Roman" w:cs="Times New Roman"/>
          <w:b/>
          <w:sz w:val="24"/>
        </w:rPr>
        <w:t xml:space="preserve"> 12 weeks</w:t>
      </w:r>
      <w:bookmarkStart w:id="0" w:name="_GoBack"/>
      <w:bookmarkEnd w:id="0"/>
    </w:p>
    <w:p w14:paraId="0329FDB9" w14:textId="15FC32D5" w:rsidR="004C7EED" w:rsidRDefault="004C7EED" w:rsidP="004C4BEC">
      <w:pPr>
        <w:pStyle w:val="ListParagraph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Phase 1:</w:t>
      </w:r>
      <w:r w:rsidR="00F20504">
        <w:rPr>
          <w:rFonts w:ascii="Times New Roman" w:hAnsi="Times New Roman" w:cs="Times New Roman"/>
          <w:sz w:val="24"/>
        </w:rPr>
        <w:t xml:space="preserve"> </w:t>
      </w:r>
      <w:r w:rsidR="007E13E4">
        <w:rPr>
          <w:rFonts w:ascii="Times New Roman" w:hAnsi="Times New Roman" w:cs="Times New Roman"/>
          <w:sz w:val="24"/>
        </w:rPr>
        <w:t>Virtual Life Method (VLM)</w:t>
      </w:r>
      <w:r w:rsidR="00F20504">
        <w:rPr>
          <w:rFonts w:ascii="Times New Roman" w:hAnsi="Times New Roman" w:cs="Times New Roman"/>
          <w:sz w:val="24"/>
        </w:rPr>
        <w:t xml:space="preserve"> model development</w:t>
      </w:r>
    </w:p>
    <w:p w14:paraId="2462B2D2" w14:textId="77777777" w:rsidR="007E13E4" w:rsidRDefault="004C7EED" w:rsidP="004C7EED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 w:rsidRPr="004C7EED">
        <w:rPr>
          <w:rFonts w:ascii="Times New Roman" w:hAnsi="Times New Roman" w:cs="Times New Roman"/>
          <w:sz w:val="24"/>
        </w:rPr>
        <w:t xml:space="preserve">Develop </w:t>
      </w:r>
      <w:r>
        <w:rPr>
          <w:rFonts w:ascii="Times New Roman" w:hAnsi="Times New Roman" w:cs="Times New Roman"/>
          <w:sz w:val="24"/>
        </w:rPr>
        <w:t>model and p</w:t>
      </w:r>
      <w:r w:rsidR="003966AC" w:rsidRPr="004C7EED">
        <w:rPr>
          <w:rFonts w:ascii="Times New Roman" w:hAnsi="Times New Roman" w:cs="Times New Roman"/>
          <w:sz w:val="24"/>
        </w:rPr>
        <w:t xml:space="preserve">redict </w:t>
      </w:r>
      <w:r w:rsidR="00CB0C93" w:rsidRPr="004C7EED">
        <w:rPr>
          <w:rFonts w:ascii="Times New Roman" w:hAnsi="Times New Roman" w:cs="Times New Roman"/>
          <w:sz w:val="24"/>
        </w:rPr>
        <w:t xml:space="preserve">the lives </w:t>
      </w:r>
      <w:r w:rsidR="003966AC" w:rsidRPr="004C7EED">
        <w:rPr>
          <w:rFonts w:ascii="Times New Roman" w:hAnsi="Times New Roman" w:cs="Times New Roman"/>
          <w:sz w:val="24"/>
        </w:rPr>
        <w:t xml:space="preserve">of </w:t>
      </w:r>
      <w:r w:rsidR="007E13E4">
        <w:rPr>
          <w:rFonts w:ascii="Times New Roman" w:hAnsi="Times New Roman" w:cs="Times New Roman"/>
          <w:sz w:val="24"/>
        </w:rPr>
        <w:t xml:space="preserve">one (1) gear each of three (3) </w:t>
      </w:r>
      <w:r w:rsidR="00304B36" w:rsidRPr="004C7EED">
        <w:rPr>
          <w:rFonts w:ascii="Times New Roman" w:hAnsi="Times New Roman" w:cs="Times New Roman"/>
          <w:sz w:val="24"/>
        </w:rPr>
        <w:t>different</w:t>
      </w:r>
      <w:r w:rsidR="007E13E4">
        <w:rPr>
          <w:rFonts w:ascii="Times New Roman" w:hAnsi="Times New Roman" w:cs="Times New Roman"/>
          <w:sz w:val="24"/>
        </w:rPr>
        <w:t xml:space="preserve"> Steel materials.</w:t>
      </w:r>
      <w:r w:rsidR="00304B36" w:rsidRPr="004C7EED">
        <w:rPr>
          <w:rFonts w:ascii="Times New Roman" w:hAnsi="Times New Roman" w:cs="Times New Roman"/>
          <w:sz w:val="24"/>
        </w:rPr>
        <w:t xml:space="preserve"> </w:t>
      </w:r>
    </w:p>
    <w:p w14:paraId="7CF74B7D" w14:textId="04EECC77" w:rsidR="003966AC" w:rsidRPr="004C7EED" w:rsidRDefault="007E13E4" w:rsidP="004C7EED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Prediction is driven by gear </w:t>
      </w:r>
      <w:r w:rsidR="003966AC" w:rsidRPr="004C7EED">
        <w:rPr>
          <w:rFonts w:ascii="Times New Roman" w:hAnsi="Times New Roman" w:cs="Times New Roman"/>
          <w:sz w:val="24"/>
        </w:rPr>
        <w:t>geometry,</w:t>
      </w:r>
      <w:r>
        <w:rPr>
          <w:rFonts w:ascii="Times New Roman" w:hAnsi="Times New Roman" w:cs="Times New Roman"/>
          <w:sz w:val="24"/>
        </w:rPr>
        <w:t xml:space="preserve"> gear</w:t>
      </w:r>
      <w:r w:rsidR="003966AC" w:rsidRPr="004C7EED">
        <w:rPr>
          <w:rFonts w:ascii="Times New Roman" w:hAnsi="Times New Roman" w:cs="Times New Roman"/>
          <w:sz w:val="24"/>
        </w:rPr>
        <w:t xml:space="preserve"> </w:t>
      </w:r>
      <w:r w:rsidR="00CB0C93" w:rsidRPr="004C7EED">
        <w:rPr>
          <w:rFonts w:ascii="Times New Roman" w:hAnsi="Times New Roman" w:cs="Times New Roman"/>
          <w:sz w:val="24"/>
        </w:rPr>
        <w:t>materials and metallurgical characteristics</w:t>
      </w:r>
      <w:r>
        <w:rPr>
          <w:rFonts w:ascii="Times New Roman" w:hAnsi="Times New Roman" w:cs="Times New Roman"/>
          <w:sz w:val="24"/>
        </w:rPr>
        <w:t xml:space="preserve">, each subject to </w:t>
      </w:r>
      <w:r w:rsidR="00516843" w:rsidRPr="004C7EED">
        <w:rPr>
          <w:rFonts w:ascii="Times New Roman" w:hAnsi="Times New Roman" w:cs="Times New Roman"/>
          <w:sz w:val="24"/>
        </w:rPr>
        <w:t>specific test conditions</w:t>
      </w:r>
      <w:r w:rsidR="003966AC" w:rsidRPr="004C7EE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(See Schematics </w:t>
      </w:r>
      <w:r w:rsidR="005332BD">
        <w:rPr>
          <w:rFonts w:ascii="Times New Roman" w:hAnsi="Times New Roman" w:cs="Times New Roman"/>
          <w:sz w:val="24"/>
        </w:rPr>
        <w:t>and P</w:t>
      </w:r>
      <w:r>
        <w:rPr>
          <w:rFonts w:ascii="Times New Roman" w:hAnsi="Times New Roman" w:cs="Times New Roman"/>
          <w:sz w:val="24"/>
        </w:rPr>
        <w:t>hotograph of the Test Setup)</w:t>
      </w:r>
    </w:p>
    <w:p w14:paraId="181A5C9D" w14:textId="6590C49B" w:rsidR="004C7EED" w:rsidRDefault="007E13E4" w:rsidP="004C7EED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Prediction is also </w:t>
      </w:r>
      <w:r w:rsidR="00AB6301">
        <w:rPr>
          <w:rFonts w:ascii="Times New Roman" w:hAnsi="Times New Roman" w:cs="Times New Roman"/>
          <w:sz w:val="24"/>
        </w:rPr>
        <w:t>governed by the s</w:t>
      </w:r>
      <w:r>
        <w:rPr>
          <w:rFonts w:ascii="Times New Roman" w:hAnsi="Times New Roman" w:cs="Times New Roman"/>
          <w:sz w:val="24"/>
        </w:rPr>
        <w:t>tresses obtained from the FEA output results. (</w:t>
      </w:r>
      <w:r w:rsidR="005332BD">
        <w:rPr>
          <w:rFonts w:ascii="Times New Roman" w:hAnsi="Times New Roman" w:cs="Times New Roman"/>
          <w:sz w:val="24"/>
        </w:rPr>
        <w:t xml:space="preserve">Stress Plot </w:t>
      </w:r>
      <w:r>
        <w:rPr>
          <w:rFonts w:ascii="Times New Roman" w:hAnsi="Times New Roman" w:cs="Times New Roman"/>
          <w:sz w:val="24"/>
        </w:rPr>
        <w:t>Figures)</w:t>
      </w:r>
    </w:p>
    <w:p w14:paraId="465FA7B6" w14:textId="28D6BBD1" w:rsidR="004C7EED" w:rsidRDefault="004C7EED" w:rsidP="004C7EED">
      <w:pPr>
        <w:pStyle w:val="ListParagraph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Phase 2:</w:t>
      </w:r>
      <w:r w:rsidR="00F20504">
        <w:rPr>
          <w:rFonts w:ascii="Times New Roman" w:hAnsi="Times New Roman" w:cs="Times New Roman"/>
          <w:sz w:val="24"/>
        </w:rPr>
        <w:t xml:space="preserve"> Correlation study</w:t>
      </w:r>
    </w:p>
    <w:p w14:paraId="5EB1BF31" w14:textId="40292544" w:rsidR="003B4B91" w:rsidRPr="00F20504" w:rsidRDefault="003B4B91" w:rsidP="004C7EED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 w:rsidRPr="00F20504">
        <w:rPr>
          <w:rFonts w:ascii="Times New Roman" w:hAnsi="Times New Roman" w:cs="Times New Roman"/>
          <w:sz w:val="24"/>
        </w:rPr>
        <w:t xml:space="preserve">Correlate </w:t>
      </w:r>
      <w:r w:rsidR="00E10C80">
        <w:rPr>
          <w:rFonts w:ascii="Times New Roman" w:hAnsi="Times New Roman" w:cs="Times New Roman"/>
          <w:sz w:val="24"/>
        </w:rPr>
        <w:t xml:space="preserve">data from virtual tests </w:t>
      </w:r>
      <w:r w:rsidRPr="00F20504">
        <w:rPr>
          <w:rFonts w:ascii="Times New Roman" w:hAnsi="Times New Roman" w:cs="Times New Roman"/>
          <w:sz w:val="24"/>
        </w:rPr>
        <w:t>with known test data for each supplier’s bearing design.</w:t>
      </w:r>
      <w:r w:rsidR="00F20504" w:rsidRPr="00F20504">
        <w:rPr>
          <w:rFonts w:ascii="Times New Roman" w:hAnsi="Times New Roman" w:cs="Times New Roman"/>
          <w:sz w:val="24"/>
        </w:rPr>
        <w:t xml:space="preserve">  </w:t>
      </w:r>
      <w:r w:rsidR="00F20504">
        <w:rPr>
          <w:rFonts w:ascii="Times New Roman" w:hAnsi="Times New Roman" w:cs="Times New Roman"/>
          <w:sz w:val="24"/>
        </w:rPr>
        <w:t>E</w:t>
      </w:r>
      <w:r w:rsidRPr="00F20504">
        <w:rPr>
          <w:rFonts w:ascii="Times New Roman" w:hAnsi="Times New Roman" w:cs="Times New Roman"/>
          <w:sz w:val="24"/>
        </w:rPr>
        <w:t xml:space="preserve">aton to provide </w:t>
      </w:r>
      <w:r w:rsidR="004C7EED" w:rsidRPr="00F20504">
        <w:rPr>
          <w:rFonts w:ascii="Times New Roman" w:hAnsi="Times New Roman" w:cs="Times New Roman"/>
          <w:sz w:val="24"/>
        </w:rPr>
        <w:t xml:space="preserve">physical </w:t>
      </w:r>
      <w:r w:rsidRPr="00F20504">
        <w:rPr>
          <w:rFonts w:ascii="Times New Roman" w:hAnsi="Times New Roman" w:cs="Times New Roman"/>
          <w:sz w:val="24"/>
        </w:rPr>
        <w:t xml:space="preserve">test results </w:t>
      </w:r>
      <w:r w:rsidR="006C17B3" w:rsidRPr="00F20504">
        <w:rPr>
          <w:rFonts w:ascii="Times New Roman" w:hAnsi="Times New Roman" w:cs="Times New Roman"/>
          <w:sz w:val="24"/>
        </w:rPr>
        <w:t>after Phase</w:t>
      </w:r>
      <w:r w:rsidR="004C7EED" w:rsidRPr="00F20504">
        <w:rPr>
          <w:rFonts w:ascii="Times New Roman" w:hAnsi="Times New Roman" w:cs="Times New Roman"/>
          <w:sz w:val="24"/>
        </w:rPr>
        <w:t>1 is complete.</w:t>
      </w:r>
    </w:p>
    <w:p w14:paraId="484E323F" w14:textId="492CF4FC" w:rsidR="008247C7" w:rsidRPr="00E10C80" w:rsidRDefault="004C7EED" w:rsidP="00E10C80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3B4B91" w:rsidRPr="003B4B91">
        <w:rPr>
          <w:rFonts w:ascii="Times New Roman" w:hAnsi="Times New Roman" w:cs="Times New Roman"/>
          <w:sz w:val="24"/>
        </w:rPr>
        <w:t xml:space="preserve">f modifications to </w:t>
      </w:r>
      <w:r w:rsidR="00CB0C93">
        <w:rPr>
          <w:rFonts w:ascii="Times New Roman" w:hAnsi="Times New Roman" w:cs="Times New Roman"/>
          <w:sz w:val="24"/>
        </w:rPr>
        <w:t xml:space="preserve">the </w:t>
      </w:r>
      <w:r w:rsidR="00F20504">
        <w:rPr>
          <w:rFonts w:ascii="Times New Roman" w:hAnsi="Times New Roman" w:cs="Times New Roman"/>
          <w:sz w:val="24"/>
        </w:rPr>
        <w:t>system</w:t>
      </w:r>
      <w:r w:rsidR="00CB0C93">
        <w:rPr>
          <w:rFonts w:ascii="Times New Roman" w:hAnsi="Times New Roman" w:cs="Times New Roman"/>
          <w:sz w:val="24"/>
        </w:rPr>
        <w:t xml:space="preserve"> model</w:t>
      </w:r>
      <w:r w:rsidR="003B4B91" w:rsidRPr="003B4B91">
        <w:rPr>
          <w:rFonts w:ascii="Times New Roman" w:hAnsi="Times New Roman" w:cs="Times New Roman"/>
          <w:sz w:val="24"/>
        </w:rPr>
        <w:t xml:space="preserve"> are required</w:t>
      </w:r>
      <w:r>
        <w:rPr>
          <w:rFonts w:ascii="Times New Roman" w:hAnsi="Times New Roman" w:cs="Times New Roman"/>
          <w:sz w:val="24"/>
        </w:rPr>
        <w:t xml:space="preserve"> to achieve corre</w:t>
      </w:r>
      <w:r w:rsidR="00E10C80">
        <w:rPr>
          <w:rFonts w:ascii="Times New Roman" w:hAnsi="Times New Roman" w:cs="Times New Roman"/>
          <w:sz w:val="24"/>
        </w:rPr>
        <w:t>lation, define what alterations</w:t>
      </w:r>
    </w:p>
    <w:p w14:paraId="7AEA7FA9" w14:textId="1AD66A2E" w:rsidR="00304B36" w:rsidRPr="00304B36" w:rsidRDefault="00304B36" w:rsidP="004C4BEC">
      <w:pPr>
        <w:pStyle w:val="ListParagraph"/>
        <w:numPr>
          <w:ilvl w:val="0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M</w:t>
      </w:r>
      <w:r w:rsidR="008247C7">
        <w:rPr>
          <w:rFonts w:ascii="Times New Roman" w:hAnsi="Times New Roman" w:cs="Times New Roman"/>
          <w:sz w:val="24"/>
        </w:rPr>
        <w:t>etallurgical</w:t>
      </w:r>
      <w:r w:rsidRPr="00304B36">
        <w:rPr>
          <w:rFonts w:ascii="Times New Roman" w:hAnsi="Times New Roman" w:cs="Times New Roman"/>
          <w:sz w:val="24"/>
        </w:rPr>
        <w:t xml:space="preserve"> characteristics</w:t>
      </w:r>
      <w:r>
        <w:rPr>
          <w:rFonts w:ascii="Times New Roman" w:hAnsi="Times New Roman" w:cs="Times New Roman"/>
          <w:sz w:val="24"/>
        </w:rPr>
        <w:t>, rollers and rings,</w:t>
      </w:r>
      <w:r w:rsidRPr="00304B36">
        <w:rPr>
          <w:rFonts w:ascii="Times New Roman" w:hAnsi="Times New Roman" w:cs="Times New Roman"/>
          <w:sz w:val="24"/>
        </w:rPr>
        <w:t xml:space="preserve"> to include:</w:t>
      </w:r>
    </w:p>
    <w:p w14:paraId="1130825D" w14:textId="47C32494" w:rsidR="00304B36" w:rsidRP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Inclusions</w:t>
      </w:r>
      <w:r>
        <w:rPr>
          <w:rFonts w:ascii="Times New Roman" w:hAnsi="Times New Roman" w:cs="Times New Roman"/>
          <w:sz w:val="24"/>
        </w:rPr>
        <w:t xml:space="preserve">: </w:t>
      </w:r>
      <w:r w:rsidRPr="00304B36">
        <w:rPr>
          <w:rFonts w:ascii="Times New Roman" w:hAnsi="Times New Roman" w:cs="Times New Roman"/>
          <w:sz w:val="24"/>
        </w:rPr>
        <w:t>size, type</w:t>
      </w:r>
      <w:r>
        <w:rPr>
          <w:rFonts w:ascii="Times New Roman" w:hAnsi="Times New Roman" w:cs="Times New Roman"/>
          <w:sz w:val="24"/>
        </w:rPr>
        <w:t>, density</w:t>
      </w:r>
    </w:p>
    <w:p w14:paraId="0D05E8F4" w14:textId="02BA941C" w:rsidR="00304B36" w:rsidRP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Carbide banding,</w:t>
      </w:r>
      <w:r>
        <w:rPr>
          <w:rFonts w:ascii="Times New Roman" w:hAnsi="Times New Roman" w:cs="Times New Roman"/>
          <w:sz w:val="24"/>
        </w:rPr>
        <w:t xml:space="preserve"> stringers,</w:t>
      </w:r>
      <w:r w:rsidRPr="00304B36">
        <w:rPr>
          <w:rFonts w:ascii="Times New Roman" w:hAnsi="Times New Roman" w:cs="Times New Roman"/>
          <w:sz w:val="24"/>
        </w:rPr>
        <w:t xml:space="preserve"> etc.</w:t>
      </w:r>
    </w:p>
    <w:p w14:paraId="36C690D6" w14:textId="436B90DD" w:rsidR="00304B36" w:rsidRP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Grain size and transition</w:t>
      </w:r>
      <w:r>
        <w:rPr>
          <w:rFonts w:ascii="Times New Roman" w:hAnsi="Times New Roman" w:cs="Times New Roman"/>
          <w:sz w:val="24"/>
        </w:rPr>
        <w:t xml:space="preserve"> zone</w:t>
      </w:r>
    </w:p>
    <w:p w14:paraId="7AAF446B" w14:textId="7EFFC19E" w:rsidR="00304B36" w:rsidRP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Case to core transition</w:t>
      </w:r>
      <w:r>
        <w:rPr>
          <w:rFonts w:ascii="Times New Roman" w:hAnsi="Times New Roman" w:cs="Times New Roman"/>
          <w:sz w:val="24"/>
        </w:rPr>
        <w:t xml:space="preserve"> zone</w:t>
      </w:r>
    </w:p>
    <w:p w14:paraId="30E0C58B" w14:textId="6A2A1FB3" w:rsidR="00304B36" w:rsidRP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>Residual stress distribution</w:t>
      </w:r>
    </w:p>
    <w:p w14:paraId="3A0724F6" w14:textId="234E43AE" w:rsidR="00304B36" w:rsidRDefault="00AB6301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% retained austenite</w:t>
      </w:r>
    </w:p>
    <w:p w14:paraId="3FA7127E" w14:textId="077D476A" w:rsidR="00AB6301" w:rsidRPr="00304B36" w:rsidRDefault="00AB6301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Austenitic pools</w:t>
      </w:r>
    </w:p>
    <w:p w14:paraId="3F21C570" w14:textId="2B877533" w:rsidR="00304B36" w:rsidRDefault="00304B36" w:rsidP="004C4BEC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 w:rsidRPr="00304B36">
        <w:rPr>
          <w:rFonts w:ascii="Times New Roman" w:hAnsi="Times New Roman" w:cs="Times New Roman"/>
          <w:sz w:val="24"/>
        </w:rPr>
        <w:t xml:space="preserve">Surface and core hardness, </w:t>
      </w:r>
      <w:r>
        <w:rPr>
          <w:rFonts w:ascii="Times New Roman" w:hAnsi="Times New Roman" w:cs="Times New Roman"/>
          <w:sz w:val="24"/>
        </w:rPr>
        <w:t>h</w:t>
      </w:r>
      <w:r w:rsidRPr="00304B36">
        <w:rPr>
          <w:rFonts w:ascii="Times New Roman" w:hAnsi="Times New Roman" w:cs="Times New Roman"/>
          <w:sz w:val="24"/>
        </w:rPr>
        <w:t>ardness gradient</w:t>
      </w:r>
    </w:p>
    <w:p w14:paraId="0DA02BE3" w14:textId="168CEE20" w:rsidR="00E066C9" w:rsidRDefault="00E066C9" w:rsidP="008247C7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Other features as required (if not listed above, please add)</w:t>
      </w:r>
    </w:p>
    <w:p w14:paraId="54C060E8" w14:textId="1318ECCA" w:rsidR="008247C7" w:rsidRDefault="008247C7" w:rsidP="008247C7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sz w:val="24"/>
        </w:rPr>
      </w:pPr>
    </w:p>
    <w:p w14:paraId="73527C05" w14:textId="2F20BCAA" w:rsidR="008247C7" w:rsidRDefault="008247C7" w:rsidP="008247C7">
      <w:pPr>
        <w:pStyle w:val="ListParagraph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Report out to include:</w:t>
      </w:r>
    </w:p>
    <w:p w14:paraId="3E6CC08E" w14:textId="35F004E2" w:rsidR="008247C7" w:rsidRDefault="008247C7" w:rsidP="008247C7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Predicted life and operating stress level</w:t>
      </w:r>
      <w:r w:rsidR="00756B6C">
        <w:rPr>
          <w:rFonts w:ascii="Times New Roman" w:hAnsi="Times New Roman" w:cs="Times New Roman"/>
          <w:sz w:val="24"/>
        </w:rPr>
        <w:t>s</w:t>
      </w:r>
      <w:r w:rsidR="005332BD">
        <w:rPr>
          <w:rFonts w:ascii="Times New Roman" w:hAnsi="Times New Roman" w:cs="Times New Roman"/>
          <w:sz w:val="24"/>
        </w:rPr>
        <w:t xml:space="preserve"> of gear for each material.</w:t>
      </w:r>
    </w:p>
    <w:p w14:paraId="55C1049B" w14:textId="41ED2304" w:rsidR="008247C7" w:rsidRDefault="008247C7" w:rsidP="008247C7">
      <w:pPr>
        <w:pStyle w:val="ListParagraph"/>
        <w:numPr>
          <w:ilvl w:val="1"/>
          <w:numId w:val="1"/>
        </w:numPr>
        <w:spacing w:after="0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</w:t>
      </w:r>
      <w:r w:rsidR="00E10C80">
        <w:rPr>
          <w:rFonts w:ascii="Times New Roman" w:hAnsi="Times New Roman" w:cs="Times New Roman"/>
          <w:sz w:val="24"/>
        </w:rPr>
        <w:t>aterial Model details and m</w:t>
      </w:r>
      <w:r>
        <w:rPr>
          <w:rFonts w:ascii="Times New Roman" w:hAnsi="Times New Roman" w:cs="Times New Roman"/>
          <w:sz w:val="24"/>
        </w:rPr>
        <w:t xml:space="preserve">etallurgical characteristics assessed </w:t>
      </w:r>
    </w:p>
    <w:p w14:paraId="68DA8A78" w14:textId="3BAC60C4" w:rsidR="008247C7" w:rsidRPr="008247C7" w:rsidRDefault="00BE66E1" w:rsidP="008247C7">
      <w:pPr>
        <w:spacing w:after="0"/>
        <w:rPr>
          <w:rFonts w:ascii="Times New Roman" w:hAnsi="Times New Roman" w:cs="Times New Roman"/>
          <w:sz w:val="24"/>
        </w:rPr>
      </w:pPr>
      <w:r w:rsidRPr="00FC7E27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150B721F" wp14:editId="7BB0A58D">
            <wp:simplePos x="0" y="0"/>
            <wp:positionH relativeFrom="margin">
              <wp:posOffset>2858770</wp:posOffset>
            </wp:positionH>
            <wp:positionV relativeFrom="paragraph">
              <wp:posOffset>26670</wp:posOffset>
            </wp:positionV>
            <wp:extent cx="2344420" cy="20116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87C453" wp14:editId="118368A4">
            <wp:extent cx="2690037" cy="20258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811" cy="20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5207" w14:textId="77777777" w:rsidR="00BE66E1" w:rsidRDefault="00BE66E1" w:rsidP="00CB0C93">
      <w:pPr>
        <w:rPr>
          <w:rFonts w:ascii="Times New Roman" w:hAnsi="Times New Roman" w:cs="Times New Roman"/>
          <w:b/>
          <w:sz w:val="24"/>
        </w:rPr>
      </w:pPr>
    </w:p>
    <w:p w14:paraId="22FF0778" w14:textId="2D57277D" w:rsidR="00CB0C93" w:rsidRPr="00710F02" w:rsidRDefault="00CB0C93" w:rsidP="00CB0C93">
      <w:pPr>
        <w:rPr>
          <w:rFonts w:ascii="Times New Roman" w:hAnsi="Times New Roman" w:cs="Times New Roman"/>
          <w:b/>
          <w:sz w:val="24"/>
        </w:rPr>
      </w:pPr>
      <w:r w:rsidRPr="00710F02">
        <w:rPr>
          <w:rFonts w:ascii="Times New Roman" w:hAnsi="Times New Roman" w:cs="Times New Roman"/>
          <w:b/>
          <w:sz w:val="24"/>
        </w:rPr>
        <w:t xml:space="preserve">Supporting Information to be provided by </w:t>
      </w:r>
      <w:r>
        <w:rPr>
          <w:rFonts w:ascii="Times New Roman" w:hAnsi="Times New Roman" w:cs="Times New Roman"/>
          <w:b/>
          <w:sz w:val="24"/>
        </w:rPr>
        <w:t>Eaton</w:t>
      </w:r>
      <w:r w:rsidRPr="00710F02">
        <w:rPr>
          <w:rFonts w:ascii="Times New Roman" w:hAnsi="Times New Roman" w:cs="Times New Roman"/>
          <w:b/>
          <w:sz w:val="24"/>
        </w:rPr>
        <w:t>:</w:t>
      </w:r>
    </w:p>
    <w:p w14:paraId="640185DB" w14:textId="130EA76B" w:rsidR="00BE66E1" w:rsidRDefault="00CB0C93" w:rsidP="00BE66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 </w:t>
      </w:r>
      <w:r w:rsidR="00BE66E1">
        <w:rPr>
          <w:rFonts w:ascii="Times New Roman" w:hAnsi="Times New Roman" w:cs="Times New Roman"/>
          <w:sz w:val="24"/>
        </w:rPr>
        <w:t xml:space="preserve">samples </w:t>
      </w:r>
    </w:p>
    <w:p w14:paraId="2174C6DC" w14:textId="02BC08A2" w:rsidR="00BE66E1" w:rsidRDefault="00BE66E1" w:rsidP="00BE66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Material data, FEA data, Operational input</w:t>
      </w:r>
    </w:p>
    <w:p w14:paraId="002B41E6" w14:textId="1A7DF1DC" w:rsidR="00CB0C93" w:rsidRDefault="00CB0C93" w:rsidP="00CB0C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Additional information </w:t>
      </w:r>
      <w:r w:rsidR="00BE66E1">
        <w:rPr>
          <w:rFonts w:ascii="Times New Roman" w:hAnsi="Times New Roman" w:cs="Times New Roman"/>
          <w:sz w:val="24"/>
        </w:rPr>
        <w:t xml:space="preserve">needed to be determined. </w:t>
      </w:r>
    </w:p>
    <w:p w14:paraId="54BBCDED" w14:textId="6CB449EE" w:rsidR="00CD1AEE" w:rsidRDefault="005332BD" w:rsidP="00710F0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DDE58B" wp14:editId="1FF0790B">
            <wp:simplePos x="0" y="0"/>
            <wp:positionH relativeFrom="column">
              <wp:posOffset>3375025</wp:posOffset>
            </wp:positionH>
            <wp:positionV relativeFrom="paragraph">
              <wp:posOffset>635</wp:posOffset>
            </wp:positionV>
            <wp:extent cx="3034665" cy="2349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4EF">
        <w:rPr>
          <w:noProof/>
        </w:rPr>
        <w:drawing>
          <wp:inline distT="0" distB="0" distL="0" distR="0" wp14:anchorId="7E0F8482" wp14:editId="09C0C4F9">
            <wp:extent cx="3115340" cy="2361135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193" cy="23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C7F5" w14:textId="17392D78" w:rsidR="00831BB4" w:rsidRDefault="00CB0C93" w:rsidP="00710F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Proposal to Include</w:t>
      </w:r>
      <w:r w:rsidR="00831BB4" w:rsidRPr="00831BB4">
        <w:rPr>
          <w:rFonts w:ascii="Times New Roman" w:hAnsi="Times New Roman" w:cs="Times New Roman"/>
          <w:b/>
          <w:sz w:val="24"/>
        </w:rPr>
        <w:t>:</w:t>
      </w:r>
      <w:r w:rsidR="00831BB4">
        <w:rPr>
          <w:rFonts w:ascii="Times New Roman" w:hAnsi="Times New Roman" w:cs="Times New Roman"/>
          <w:b/>
          <w:sz w:val="24"/>
        </w:rPr>
        <w:t xml:space="preserve"> </w:t>
      </w:r>
    </w:p>
    <w:p w14:paraId="0B82CCB6" w14:textId="5DA3BF1C" w:rsidR="00431CE0" w:rsidRPr="00516843" w:rsidRDefault="00431CE0" w:rsidP="00431C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Cost</w:t>
      </w:r>
      <w:r w:rsidR="00756B6C">
        <w:rPr>
          <w:rFonts w:ascii="Times New Roman" w:hAnsi="Times New Roman" w:cs="Times New Roman"/>
          <w:sz w:val="24"/>
        </w:rPr>
        <w:t xml:space="preserve"> for modeling and appropriate measurements</w:t>
      </w:r>
    </w:p>
    <w:p w14:paraId="38A142C2" w14:textId="0184D526" w:rsidR="00431CE0" w:rsidRPr="00E10C80" w:rsidRDefault="00CB0C93" w:rsidP="00962F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10C80">
        <w:rPr>
          <w:rFonts w:ascii="Times New Roman" w:hAnsi="Times New Roman" w:cs="Times New Roman"/>
          <w:sz w:val="24"/>
        </w:rPr>
        <w:t>Timing to complete your analysis from time parts</w:t>
      </w:r>
      <w:r w:rsidR="00E10C80" w:rsidRPr="00E10C80">
        <w:rPr>
          <w:rFonts w:ascii="Times New Roman" w:hAnsi="Times New Roman" w:cs="Times New Roman"/>
          <w:sz w:val="24"/>
        </w:rPr>
        <w:t xml:space="preserve"> and information is received by VEXTEC. </w:t>
      </w:r>
    </w:p>
    <w:p w14:paraId="1D8ACE6A" w14:textId="3DE06DF1" w:rsidR="00B520D5" w:rsidRDefault="00B520D5" w:rsidP="00431CE0">
      <w:pPr>
        <w:pStyle w:val="ListParagraph"/>
        <w:rPr>
          <w:rFonts w:ascii="Times New Roman" w:hAnsi="Times New Roman" w:cs="Times New Roman"/>
          <w:sz w:val="24"/>
        </w:rPr>
      </w:pPr>
    </w:p>
    <w:p w14:paraId="3A754D47" w14:textId="337AABFC" w:rsidR="00BE66E1" w:rsidRDefault="005332BD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4249FB1" wp14:editId="0C0F052C">
            <wp:extent cx="3771900" cy="4591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37D" w14:textId="70A3E646" w:rsidR="00BE66E1" w:rsidRDefault="00BE66E1">
      <w:pPr>
        <w:rPr>
          <w:rFonts w:ascii="Times New Roman" w:hAnsi="Times New Roman" w:cs="Times New Roman"/>
          <w:b/>
          <w:sz w:val="24"/>
        </w:rPr>
      </w:pPr>
    </w:p>
    <w:sectPr w:rsidR="00BE66E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A5D1C" w14:textId="77777777" w:rsidR="00EC5C80" w:rsidRDefault="00EC5C80" w:rsidP="00FC079A">
      <w:pPr>
        <w:spacing w:after="0" w:line="240" w:lineRule="auto"/>
      </w:pPr>
      <w:r>
        <w:separator/>
      </w:r>
    </w:p>
  </w:endnote>
  <w:endnote w:type="continuationSeparator" w:id="0">
    <w:p w14:paraId="68A91DF2" w14:textId="77777777" w:rsidR="00EC5C80" w:rsidRDefault="00EC5C80" w:rsidP="00FC0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11F7C7" w14:textId="77777777" w:rsidR="00EC5C80" w:rsidRDefault="00EC5C80" w:rsidP="00FC079A">
      <w:pPr>
        <w:spacing w:after="0" w:line="240" w:lineRule="auto"/>
      </w:pPr>
      <w:r>
        <w:separator/>
      </w:r>
    </w:p>
  </w:footnote>
  <w:footnote w:type="continuationSeparator" w:id="0">
    <w:p w14:paraId="4AFD0D94" w14:textId="77777777" w:rsidR="00EC5C80" w:rsidRDefault="00EC5C80" w:rsidP="00FC0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B1C46" w14:textId="77777777" w:rsidR="00FC079A" w:rsidRPr="00FC079A" w:rsidRDefault="00FC079A" w:rsidP="00FC079A">
    <w:pPr>
      <w:pStyle w:val="Header"/>
      <w:tabs>
        <w:tab w:val="clear" w:pos="9360"/>
        <w:tab w:val="right" w:pos="10080"/>
      </w:tabs>
      <w:ind w:right="-720" w:hanging="720"/>
    </w:pPr>
    <w:r w:rsidRPr="00FC079A">
      <w:rPr>
        <w:noProof/>
      </w:rPr>
      <w:drawing>
        <wp:inline distT="0" distB="0" distL="0" distR="0" wp14:anchorId="02F5D3A4" wp14:editId="2BC4FA7E">
          <wp:extent cx="1514475" cy="695325"/>
          <wp:effectExtent l="0" t="0" r="9525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aton_pbw_log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695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368EF">
      <w:tab/>
      <w:t xml:space="preserve">MPTS </w:t>
    </w:r>
    <w:proofErr w:type="spellStart"/>
    <w:r w:rsidR="00E368EF">
      <w:t>CoE</w:t>
    </w:r>
    <w:proofErr w:type="spellEnd"/>
    <w:r>
      <w:t xml:space="preserve"> - Bearings</w:t>
    </w:r>
    <w:r w:rsidRPr="00FC079A">
      <w:ptab w:relativeTo="margin" w:alignment="right" w:leader="none"/>
    </w:r>
    <w:r>
      <w:fldChar w:fldCharType="begin"/>
    </w:r>
    <w:r>
      <w:instrText xml:space="preserve"> DATE  \@ "MMMM d, yyyy"  \* MERGEFORMAT </w:instrText>
    </w:r>
    <w:r>
      <w:fldChar w:fldCharType="separate"/>
    </w:r>
    <w:r w:rsidR="00AB6301">
      <w:rPr>
        <w:noProof/>
      </w:rPr>
      <w:t>March 29, 2016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75836"/>
    <w:multiLevelType w:val="hybridMultilevel"/>
    <w:tmpl w:val="229E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35F84"/>
    <w:multiLevelType w:val="hybridMultilevel"/>
    <w:tmpl w:val="0C78A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ADD"/>
    <w:multiLevelType w:val="hybridMultilevel"/>
    <w:tmpl w:val="6CA6B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9A"/>
    <w:rsid w:val="00003457"/>
    <w:rsid w:val="000E6D72"/>
    <w:rsid w:val="00111AA5"/>
    <w:rsid w:val="00123B48"/>
    <w:rsid w:val="00170203"/>
    <w:rsid w:val="001F3565"/>
    <w:rsid w:val="00232AA6"/>
    <w:rsid w:val="002414A7"/>
    <w:rsid w:val="002664EE"/>
    <w:rsid w:val="00270AE4"/>
    <w:rsid w:val="00304B36"/>
    <w:rsid w:val="003966AC"/>
    <w:rsid w:val="003A278C"/>
    <w:rsid w:val="003B4B91"/>
    <w:rsid w:val="003E1A98"/>
    <w:rsid w:val="00404128"/>
    <w:rsid w:val="00431CE0"/>
    <w:rsid w:val="004835A4"/>
    <w:rsid w:val="004C4BEC"/>
    <w:rsid w:val="004C7EED"/>
    <w:rsid w:val="00516843"/>
    <w:rsid w:val="005332BD"/>
    <w:rsid w:val="005629EC"/>
    <w:rsid w:val="00575BE7"/>
    <w:rsid w:val="005D7F50"/>
    <w:rsid w:val="006B17E3"/>
    <w:rsid w:val="006C17B3"/>
    <w:rsid w:val="006C4136"/>
    <w:rsid w:val="006D226C"/>
    <w:rsid w:val="00710F02"/>
    <w:rsid w:val="00756B6C"/>
    <w:rsid w:val="0077139B"/>
    <w:rsid w:val="007B54EF"/>
    <w:rsid w:val="007E13E4"/>
    <w:rsid w:val="008017EE"/>
    <w:rsid w:val="008247C7"/>
    <w:rsid w:val="00831BB4"/>
    <w:rsid w:val="00883735"/>
    <w:rsid w:val="0089089B"/>
    <w:rsid w:val="009F1DF2"/>
    <w:rsid w:val="00AB42F1"/>
    <w:rsid w:val="00AB6301"/>
    <w:rsid w:val="00AC7029"/>
    <w:rsid w:val="00B20505"/>
    <w:rsid w:val="00B275D8"/>
    <w:rsid w:val="00B520D5"/>
    <w:rsid w:val="00BE66E1"/>
    <w:rsid w:val="00C13844"/>
    <w:rsid w:val="00C25AC8"/>
    <w:rsid w:val="00CB0C93"/>
    <w:rsid w:val="00CD1AEE"/>
    <w:rsid w:val="00CD3769"/>
    <w:rsid w:val="00CE5D3E"/>
    <w:rsid w:val="00CF1435"/>
    <w:rsid w:val="00CF418A"/>
    <w:rsid w:val="00D71255"/>
    <w:rsid w:val="00E066C9"/>
    <w:rsid w:val="00E10C80"/>
    <w:rsid w:val="00E368EF"/>
    <w:rsid w:val="00E41DC7"/>
    <w:rsid w:val="00E52E7D"/>
    <w:rsid w:val="00E53536"/>
    <w:rsid w:val="00EA6E82"/>
    <w:rsid w:val="00EC5C80"/>
    <w:rsid w:val="00EC5D32"/>
    <w:rsid w:val="00EE24B7"/>
    <w:rsid w:val="00EF0960"/>
    <w:rsid w:val="00EF7768"/>
    <w:rsid w:val="00F148A3"/>
    <w:rsid w:val="00F20504"/>
    <w:rsid w:val="00FB663A"/>
    <w:rsid w:val="00FC079A"/>
    <w:rsid w:val="00FC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E8CB7"/>
  <w15:docId w15:val="{59E775B8-4C04-496A-A326-F7DA0D5FF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79A"/>
  </w:style>
  <w:style w:type="paragraph" w:styleId="Footer">
    <w:name w:val="footer"/>
    <w:basedOn w:val="Normal"/>
    <w:link w:val="FooterChar"/>
    <w:uiPriority w:val="99"/>
    <w:unhideWhenUsed/>
    <w:rsid w:val="00FC0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79A"/>
  </w:style>
  <w:style w:type="paragraph" w:styleId="BalloonText">
    <w:name w:val="Balloon Text"/>
    <w:basedOn w:val="Normal"/>
    <w:link w:val="BalloonTextChar"/>
    <w:uiPriority w:val="99"/>
    <w:semiHidden/>
    <w:unhideWhenUsed/>
    <w:rsid w:val="00FC0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079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A6E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E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E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E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E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3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6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2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1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Eaton Corp.</Company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Glass, Matthew</dc:creator>
  <cp:lastModifiedBy>Sanjeev Kulkarni</cp:lastModifiedBy>
  <cp:revision>9</cp:revision>
  <dcterms:created xsi:type="dcterms:W3CDTF">2016-03-15T09:55:00Z</dcterms:created>
  <dcterms:modified xsi:type="dcterms:W3CDTF">2016-03-31T19:44:00Z</dcterms:modified>
</cp:coreProperties>
</file>