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2647" w14:textId="13EB2733" w:rsidR="00E833CF" w:rsidRDefault="00E833CF" w:rsidP="004D4AE2">
      <w:pPr>
        <w:pStyle w:val="Title"/>
        <w:rPr>
          <w:u w:val="single"/>
        </w:rPr>
      </w:pPr>
      <w:r w:rsidRPr="00E833CF">
        <w:rPr>
          <w:u w:val="single"/>
        </w:rPr>
        <w:t>Database Design</w:t>
      </w:r>
      <w:r w:rsidR="00EF58F5" w:rsidRPr="00E833CF">
        <w:rPr>
          <w:u w:val="single"/>
        </w:rPr>
        <w:t xml:space="preserve"> </w:t>
      </w:r>
      <w:bookmarkStart w:id="0" w:name="_Hlk525153153"/>
      <w:bookmarkEnd w:id="0"/>
      <w:r w:rsidR="002E5AD2">
        <w:rPr>
          <w:u w:val="single"/>
        </w:rPr>
        <w:t>Spec</w:t>
      </w:r>
      <w:r w:rsidR="002E5AD2" w:rsidRPr="002E5AD2">
        <w:tab/>
      </w:r>
      <w:r w:rsidR="001441CC">
        <w:t xml:space="preserve">                           </w:t>
      </w:r>
      <w:r w:rsidR="001441CC" w:rsidRPr="00FE61C8">
        <w:rPr>
          <w:sz w:val="40"/>
        </w:rPr>
        <w:t xml:space="preserve"> </w:t>
      </w:r>
      <w:r w:rsidR="00755E41">
        <w:rPr>
          <w:sz w:val="40"/>
        </w:rPr>
        <w:t xml:space="preserve">       </w:t>
      </w:r>
      <w:r w:rsidR="00D50FFF">
        <w:rPr>
          <w:sz w:val="40"/>
        </w:rPr>
        <w:t xml:space="preserve"> </w:t>
      </w:r>
      <w:r w:rsidR="005A52A3">
        <w:rPr>
          <w:sz w:val="40"/>
        </w:rPr>
        <w:t xml:space="preserve">   </w:t>
      </w:r>
      <w:r w:rsidR="003D4F7E">
        <w:rPr>
          <w:sz w:val="40"/>
        </w:rPr>
        <w:t xml:space="preserve">    </w:t>
      </w:r>
      <w:r w:rsidR="003D4F7E">
        <w:rPr>
          <w:rStyle w:val="Heading1Char"/>
          <w:sz w:val="24"/>
        </w:rPr>
        <w:t xml:space="preserve">Fall </w:t>
      </w:r>
      <w:r w:rsidR="00AC6023">
        <w:rPr>
          <w:rStyle w:val="Heading1Char"/>
          <w:sz w:val="24"/>
        </w:rPr>
        <w:t>2022</w:t>
      </w:r>
    </w:p>
    <w:p w14:paraId="179B2738" w14:textId="2BA7DC17" w:rsidR="002E5AD2" w:rsidRDefault="002E5AD2" w:rsidP="004D4AE2">
      <w:pPr>
        <w:spacing w:after="0" w:line="240" w:lineRule="auto"/>
      </w:pPr>
      <w:r>
        <w:rPr>
          <w:rStyle w:val="IntenseEmphasis"/>
        </w:rPr>
        <w:t>Objective</w:t>
      </w:r>
      <w:r w:rsidRPr="002E5AD2">
        <w:rPr>
          <w:rStyle w:val="IntenseEmphasis"/>
        </w:rPr>
        <w:t>:</w:t>
      </w:r>
      <w:r>
        <w:t xml:space="preserve"> Below is an overview of </w:t>
      </w:r>
      <w:r w:rsidR="00755E41">
        <w:rPr>
          <w:noProof/>
        </w:rPr>
        <w:t xml:space="preserve">a </w:t>
      </w:r>
      <w:r w:rsidR="003D4F7E">
        <w:rPr>
          <w:b/>
          <w:noProof/>
          <w:highlight w:val="green"/>
        </w:rPr>
        <w:t>Student/Registration</w:t>
      </w:r>
      <w:r w:rsidR="00AC6023">
        <w:rPr>
          <w:b/>
          <w:noProof/>
          <w:highlight w:val="green"/>
        </w:rPr>
        <w:t xml:space="preserve"> s</w:t>
      </w:r>
      <w:r w:rsidR="00193865" w:rsidRPr="008C0F48">
        <w:rPr>
          <w:b/>
          <w:noProof/>
          <w:highlight w:val="green"/>
        </w:rPr>
        <w:t>ystem</w:t>
      </w:r>
      <w:r w:rsidR="00E833CF" w:rsidRPr="00193865">
        <w:t>.</w:t>
      </w:r>
      <w:r>
        <w:t xml:space="preserve">  Please review the process</w:t>
      </w:r>
      <w:r w:rsidR="00755E41">
        <w:t>es below</w:t>
      </w:r>
      <w:r>
        <w:t xml:space="preserve"> to gain an understanding of the </w:t>
      </w:r>
      <w:r w:rsidR="00934596">
        <w:t>organizational</w:t>
      </w:r>
      <w:r>
        <w:t xml:space="preserve"> context for which we are designing this database</w:t>
      </w:r>
      <w:r w:rsidR="00A71E14">
        <w:t xml:space="preserve"> </w:t>
      </w:r>
      <w:r w:rsidR="00E833CF">
        <w:t xml:space="preserve"> </w:t>
      </w:r>
    </w:p>
    <w:p w14:paraId="17591A62" w14:textId="77777777" w:rsidR="004D4AE2" w:rsidRDefault="004D4AE2" w:rsidP="004D4AE2">
      <w:pPr>
        <w:spacing w:after="0" w:line="240" w:lineRule="auto"/>
        <w:rPr>
          <w:rStyle w:val="IntenseEmphasis"/>
        </w:rPr>
      </w:pPr>
    </w:p>
    <w:p w14:paraId="0791754E" w14:textId="1B841B72" w:rsidR="004D4AE2" w:rsidRDefault="00193865" w:rsidP="003D4F7E">
      <w:pPr>
        <w:spacing w:after="0" w:line="240" w:lineRule="auto"/>
      </w:pPr>
      <w:r w:rsidRPr="00390D16">
        <w:rPr>
          <w:rStyle w:val="IntenseEmphasis"/>
        </w:rPr>
        <w:t>Background:</w:t>
      </w:r>
      <w:r w:rsidRPr="00390D16">
        <w:t xml:space="preserve"> </w:t>
      </w:r>
      <w:r w:rsidR="003D4F7E">
        <w:t>The University of Texas at Austin has struggled to manage its student and registration data in a consistent, uniform manner.  As part of a UT</w:t>
      </w:r>
      <w:r w:rsidR="007B02BD">
        <w:t>-</w:t>
      </w:r>
      <w:r w:rsidR="003D4F7E">
        <w:t xml:space="preserve">wide start-up challenge, we are being tasked to design a simple proof of concept database that could be used as a model for a new system to manage student, faculty, and class registration.  Since this is a proof of concept it will only manage to store the more critical data that is </w:t>
      </w:r>
      <w:r w:rsidR="007B02BD">
        <w:t>needed in</w:t>
      </w:r>
      <w:r w:rsidR="003D4F7E">
        <w:t xml:space="preserve"> the system and will not need to include every possible feature.  It just needs to store courses, room assignments, teachers, student information, and section enrollments.  </w:t>
      </w:r>
    </w:p>
    <w:p w14:paraId="12F93E7A" w14:textId="77777777" w:rsidR="003D4F7E" w:rsidRDefault="003D4F7E" w:rsidP="003D4F7E">
      <w:pPr>
        <w:spacing w:after="0" w:line="240" w:lineRule="auto"/>
        <w:rPr>
          <w:rStyle w:val="IntenseEmphasis"/>
        </w:rPr>
      </w:pPr>
    </w:p>
    <w:p w14:paraId="4E7E9874" w14:textId="01C00C41" w:rsidR="003D4F7E" w:rsidRDefault="003D4F7E" w:rsidP="004D4AE2">
      <w:pPr>
        <w:spacing w:after="0" w:line="240" w:lineRule="auto"/>
        <w:rPr>
          <w:iCs/>
        </w:rPr>
      </w:pPr>
      <w:r>
        <w:rPr>
          <w:rStyle w:val="IntenseEmphasis"/>
        </w:rPr>
        <w:t xml:space="preserve">Student </w:t>
      </w:r>
      <w:r w:rsidR="007A7CFB">
        <w:rPr>
          <w:rStyle w:val="IntenseEmphasis"/>
        </w:rPr>
        <w:t>record creation</w:t>
      </w:r>
      <w:r w:rsidR="00791832">
        <w:rPr>
          <w:rStyle w:val="IntenseEmphasis"/>
        </w:rPr>
        <w:t xml:space="preserve">: </w:t>
      </w:r>
      <w:r w:rsidR="00791832" w:rsidRPr="00791832">
        <w:rPr>
          <w:iCs/>
        </w:rPr>
        <w:t>When</w:t>
      </w:r>
      <w:r>
        <w:rPr>
          <w:iCs/>
        </w:rPr>
        <w:t xml:space="preserve"> a student is set</w:t>
      </w:r>
      <w:r w:rsidR="007B02BD">
        <w:rPr>
          <w:iCs/>
        </w:rPr>
        <w:t xml:space="preserve"> </w:t>
      </w:r>
      <w:r>
        <w:rPr>
          <w:iCs/>
        </w:rPr>
        <w:t>up in the system</w:t>
      </w:r>
      <w:r w:rsidR="007774BF">
        <w:rPr>
          <w:iCs/>
        </w:rPr>
        <w:t xml:space="preserve"> we need to track their general info like name, </w:t>
      </w:r>
      <w:r w:rsidR="0020147D">
        <w:rPr>
          <w:iCs/>
        </w:rPr>
        <w:t xml:space="preserve">age, </w:t>
      </w:r>
      <w:r w:rsidR="007774BF">
        <w:rPr>
          <w:iCs/>
        </w:rPr>
        <w:t>contact</w:t>
      </w:r>
      <w:r w:rsidR="00F46982">
        <w:rPr>
          <w:iCs/>
        </w:rPr>
        <w:t xml:space="preserve"> information</w:t>
      </w:r>
      <w:r w:rsidR="007774BF">
        <w:rPr>
          <w:iCs/>
        </w:rPr>
        <w:t xml:space="preserve">, </w:t>
      </w:r>
      <w:r w:rsidR="00F46982">
        <w:rPr>
          <w:iCs/>
        </w:rPr>
        <w:t>student</w:t>
      </w:r>
      <w:r w:rsidR="007774BF">
        <w:rPr>
          <w:iCs/>
        </w:rPr>
        <w:t xml:space="preserve"> classification</w:t>
      </w:r>
      <w:r w:rsidR="00F46982">
        <w:rPr>
          <w:iCs/>
        </w:rPr>
        <w:t>, and address. For address,</w:t>
      </w:r>
      <w:r w:rsidR="0020147D">
        <w:rPr>
          <w:iCs/>
        </w:rPr>
        <w:t xml:space="preserve"> e</w:t>
      </w:r>
      <w:r w:rsidR="006F02F6">
        <w:rPr>
          <w:iCs/>
        </w:rPr>
        <w:t xml:space="preserve">ach student will have two addresses and only two (i.e. </w:t>
      </w:r>
      <w:r w:rsidR="006F02F6" w:rsidRPr="007A7CFB">
        <w:rPr>
          <w:i/>
          <w:iCs/>
        </w:rPr>
        <w:t>home address</w:t>
      </w:r>
      <w:r w:rsidR="006F02F6">
        <w:rPr>
          <w:iCs/>
        </w:rPr>
        <w:t xml:space="preserve"> which is usually the</w:t>
      </w:r>
      <w:r w:rsidR="00F46982">
        <w:rPr>
          <w:iCs/>
        </w:rPr>
        <w:t xml:space="preserve">ir </w:t>
      </w:r>
      <w:r w:rsidR="006F02F6">
        <w:rPr>
          <w:iCs/>
        </w:rPr>
        <w:t>address prior to moving to Austin</w:t>
      </w:r>
      <w:r w:rsidR="000437CF">
        <w:rPr>
          <w:iCs/>
        </w:rPr>
        <w:t>,</w:t>
      </w:r>
      <w:r w:rsidR="006F02F6">
        <w:rPr>
          <w:iCs/>
        </w:rPr>
        <w:t xml:space="preserve"> and </w:t>
      </w:r>
      <w:r w:rsidR="007A7CFB">
        <w:rPr>
          <w:iCs/>
        </w:rPr>
        <w:t xml:space="preserve">their </w:t>
      </w:r>
      <w:r w:rsidR="007A7CFB" w:rsidRPr="007A7CFB">
        <w:rPr>
          <w:i/>
          <w:iCs/>
        </w:rPr>
        <w:t>local address</w:t>
      </w:r>
      <w:r w:rsidR="007A7CFB">
        <w:rPr>
          <w:iCs/>
        </w:rPr>
        <w:t xml:space="preserve"> which is where they live during the school </w:t>
      </w:r>
      <w:r w:rsidR="00F46982">
        <w:rPr>
          <w:iCs/>
        </w:rPr>
        <w:t>year</w:t>
      </w:r>
      <w:r w:rsidR="007A7CFB">
        <w:rPr>
          <w:iCs/>
        </w:rPr>
        <w:t xml:space="preserve">).  Note that a student can be tied to </w:t>
      </w:r>
      <w:r w:rsidR="00F46982">
        <w:rPr>
          <w:iCs/>
        </w:rPr>
        <w:t>one</w:t>
      </w:r>
      <w:r w:rsidR="007A7CFB">
        <w:rPr>
          <w:iCs/>
        </w:rPr>
        <w:t xml:space="preserve"> home and </w:t>
      </w:r>
      <w:r w:rsidR="00F46982">
        <w:rPr>
          <w:iCs/>
        </w:rPr>
        <w:t xml:space="preserve">one </w:t>
      </w:r>
      <w:r w:rsidR="007A7CFB">
        <w:rPr>
          <w:iCs/>
        </w:rPr>
        <w:t xml:space="preserve">local address but an address can be shared </w:t>
      </w:r>
      <w:r w:rsidR="00F46982">
        <w:rPr>
          <w:iCs/>
        </w:rPr>
        <w:t>among</w:t>
      </w:r>
      <w:r w:rsidR="007A7CFB">
        <w:rPr>
          <w:iCs/>
        </w:rPr>
        <w:t xml:space="preserve"> many students.  </w:t>
      </w:r>
      <w:r w:rsidR="000437CF">
        <w:rPr>
          <w:iCs/>
        </w:rPr>
        <w:t>We don’t anticipate needing to store more than these two addresses for each student but we’re not sure about this.</w:t>
      </w:r>
    </w:p>
    <w:p w14:paraId="300DDFB8" w14:textId="77777777" w:rsidR="004D4AE2" w:rsidRDefault="004D4AE2" w:rsidP="004D4AE2">
      <w:pPr>
        <w:spacing w:after="0" w:line="240" w:lineRule="auto"/>
        <w:rPr>
          <w:rStyle w:val="IntenseEmphasis"/>
        </w:rPr>
      </w:pPr>
    </w:p>
    <w:p w14:paraId="7935777F" w14:textId="39961EF4" w:rsidR="00DB4CD4" w:rsidRDefault="00DB4CD4" w:rsidP="00DB4CD4">
      <w:pPr>
        <w:spacing w:after="0" w:line="240" w:lineRule="auto"/>
      </w:pPr>
      <w:r>
        <w:rPr>
          <w:rStyle w:val="IntenseEmphasis"/>
        </w:rPr>
        <w:t>Course Creation proces</w:t>
      </w:r>
      <w:r w:rsidR="007774BF">
        <w:rPr>
          <w:rStyle w:val="IntenseEmphasis"/>
        </w:rPr>
        <w:t xml:space="preserve">s: </w:t>
      </w:r>
      <w:r w:rsidR="0028137E">
        <w:t>Despite</w:t>
      </w:r>
      <w:r>
        <w:t xml:space="preserve"> what we’ve seen in </w:t>
      </w:r>
      <w:r w:rsidR="0028137E">
        <w:t xml:space="preserve">the </w:t>
      </w:r>
      <w:r>
        <w:t>past where two teachers could teach a course, it’s rare</w:t>
      </w:r>
      <w:r w:rsidR="0028137E">
        <w:t>. So, t</w:t>
      </w:r>
      <w:r>
        <w:t xml:space="preserve">o keep things simple </w:t>
      </w:r>
      <w:r w:rsidR="0028137E">
        <w:t xml:space="preserve">a single </w:t>
      </w:r>
      <w:r>
        <w:t xml:space="preserve">section will be tied to </w:t>
      </w:r>
      <w:r w:rsidR="0028137E">
        <w:t xml:space="preserve">only </w:t>
      </w:r>
      <w:r>
        <w:t xml:space="preserve">one teacher.  A teacher can teach many sections.  A course is broken into </w:t>
      </w:r>
      <w:r w:rsidR="0020147D">
        <w:t>one</w:t>
      </w:r>
      <w:r>
        <w:t xml:space="preserve"> or many </w:t>
      </w:r>
      <w:r w:rsidR="0028137E">
        <w:t>sections,</w:t>
      </w:r>
      <w:r>
        <w:t xml:space="preserve"> but a section can only tie back to one specific course.</w:t>
      </w:r>
      <w:r w:rsidR="0028137E">
        <w:t xml:space="preserve"> A classroom is </w:t>
      </w:r>
      <w:r>
        <w:t xml:space="preserve">assigned to </w:t>
      </w:r>
      <w:r w:rsidR="0028137E">
        <w:t xml:space="preserve">a </w:t>
      </w:r>
      <w:r>
        <w:t>specific section for a specific day and time</w:t>
      </w:r>
      <w:r w:rsidR="0028137E">
        <w:t>. In other words, one</w:t>
      </w:r>
      <w:r w:rsidR="0020147D">
        <w:t xml:space="preserve"> section will </w:t>
      </w:r>
      <w:r w:rsidR="0028137E">
        <w:t xml:space="preserve">be held in </w:t>
      </w:r>
      <w:r w:rsidR="0020147D">
        <w:t xml:space="preserve">one room </w:t>
      </w:r>
      <w:r w:rsidR="0028137E">
        <w:t xml:space="preserve">during a specific day and time, </w:t>
      </w:r>
      <w:r w:rsidR="0020147D">
        <w:t>but a room can tie to many different sections</w:t>
      </w:r>
      <w:r w:rsidR="0028137E">
        <w:t xml:space="preserve"> and times</w:t>
      </w:r>
      <w:r w:rsidR="0020147D">
        <w:t xml:space="preserve"> in a single semester.</w:t>
      </w:r>
    </w:p>
    <w:p w14:paraId="0DD9D7B8" w14:textId="77777777" w:rsidR="00DB4CD4" w:rsidRDefault="00DB4CD4" w:rsidP="004D4AE2">
      <w:pPr>
        <w:spacing w:after="0" w:line="240" w:lineRule="auto"/>
        <w:rPr>
          <w:rStyle w:val="IntenseEmphasis"/>
        </w:rPr>
      </w:pPr>
    </w:p>
    <w:p w14:paraId="65E9F543" w14:textId="487471F1" w:rsidR="007A7CFB" w:rsidRDefault="007A7CFB" w:rsidP="004D4AE2">
      <w:pPr>
        <w:spacing w:after="0" w:line="240" w:lineRule="auto"/>
      </w:pPr>
      <w:r>
        <w:rPr>
          <w:rStyle w:val="IntenseEmphasis"/>
        </w:rPr>
        <w:t>Registration</w:t>
      </w:r>
      <w:r w:rsidR="005A52A3">
        <w:rPr>
          <w:rStyle w:val="IntenseEmphasis"/>
        </w:rPr>
        <w:t xml:space="preserve"> process</w:t>
      </w:r>
      <w:r w:rsidR="00193865" w:rsidRPr="0003219E">
        <w:rPr>
          <w:rStyle w:val="IntenseEmphasis"/>
        </w:rPr>
        <w:t>:</w:t>
      </w:r>
      <w:r w:rsidR="00477EDD">
        <w:rPr>
          <w:rStyle w:val="IntenseEmphasis"/>
        </w:rPr>
        <w:t xml:space="preserve"> </w:t>
      </w:r>
      <w:r w:rsidRPr="00DB4CD4">
        <w:t>When a student signs up for a course</w:t>
      </w:r>
      <w:r w:rsidR="00526D38">
        <w:t xml:space="preserve">, they can only </w:t>
      </w:r>
      <w:r w:rsidRPr="00DB4CD4">
        <w:t xml:space="preserve">sign up for </w:t>
      </w:r>
      <w:r w:rsidR="00526D38">
        <w:t xml:space="preserve">one </w:t>
      </w:r>
      <w:r w:rsidRPr="00DB4CD4">
        <w:t xml:space="preserve">specific section of that course. </w:t>
      </w:r>
      <w:r w:rsidR="00DB4CD4" w:rsidRPr="00DB4CD4">
        <w:t xml:space="preserve">A student will have many sections </w:t>
      </w:r>
      <w:r w:rsidR="00526D38">
        <w:t>from</w:t>
      </w:r>
      <w:r w:rsidR="00DB4CD4" w:rsidRPr="00DB4CD4">
        <w:t xml:space="preserve"> courses they will enroll in</w:t>
      </w:r>
      <w:r w:rsidR="00526D38">
        <w:t>,</w:t>
      </w:r>
      <w:r w:rsidR="00DB4CD4" w:rsidRPr="00DB4CD4">
        <w:t xml:space="preserve"> and a section will have many students. </w:t>
      </w:r>
      <w:r w:rsidR="0020147D">
        <w:t xml:space="preserve">Each student should be given a single grade or pass for </w:t>
      </w:r>
      <w:r w:rsidR="00526D38">
        <w:t>the section</w:t>
      </w:r>
      <w:r w:rsidR="0020147D">
        <w:t xml:space="preserve"> they’re tied to or a Q or W if they dropped or withdrew.  </w:t>
      </w:r>
    </w:p>
    <w:p w14:paraId="0B7108B6" w14:textId="77777777" w:rsidR="007774BF" w:rsidRPr="004D4AE2" w:rsidRDefault="007774BF" w:rsidP="004D4AE2">
      <w:pPr>
        <w:spacing w:after="0" w:line="240" w:lineRule="auto"/>
        <w:rPr>
          <w:rStyle w:val="IntenseEmphasis"/>
        </w:rPr>
      </w:pPr>
    </w:p>
    <w:p w14:paraId="4D0A3985" w14:textId="79E2E90E" w:rsidR="002E5AD2" w:rsidRPr="004D4AE2" w:rsidRDefault="002E5AD2" w:rsidP="004D4AE2">
      <w:pPr>
        <w:spacing w:after="0" w:line="240" w:lineRule="auto"/>
        <w:rPr>
          <w:rStyle w:val="IntenseEmphasis"/>
        </w:rPr>
      </w:pPr>
      <w:r w:rsidRPr="004D4AE2">
        <w:rPr>
          <w:rStyle w:val="IntenseEmphasis"/>
        </w:rPr>
        <w:t xml:space="preserve">Technical Details: </w:t>
      </w:r>
      <w:r w:rsidR="00383275" w:rsidRPr="004D4AE2">
        <w:rPr>
          <w:rStyle w:val="IntenseEmphasis"/>
          <w:color w:val="FF0000"/>
        </w:rPr>
        <w:t xml:space="preserve">NOTE: Each of these could be separate entities. </w:t>
      </w:r>
    </w:p>
    <w:p w14:paraId="71A128FD" w14:textId="3D1FC989" w:rsidR="0073704F" w:rsidRPr="007774BF" w:rsidRDefault="007774BF" w:rsidP="007774BF">
      <w:pPr>
        <w:pStyle w:val="ListParagraph"/>
        <w:numPr>
          <w:ilvl w:val="0"/>
          <w:numId w:val="3"/>
        </w:numPr>
        <w:spacing w:after="0" w:line="240" w:lineRule="auto"/>
        <w:rPr>
          <w:iCs/>
        </w:rPr>
      </w:pPr>
      <w:r w:rsidRPr="007774BF">
        <w:rPr>
          <w:b/>
          <w:color w:val="92D050"/>
          <w:u w:val="single"/>
        </w:rPr>
        <w:t>Teachers</w:t>
      </w:r>
      <w:r w:rsidR="0073704F" w:rsidRPr="007774BF">
        <w:rPr>
          <w:color w:val="92D050"/>
        </w:rPr>
        <w:t xml:space="preserve"> </w:t>
      </w:r>
      <w:r w:rsidR="0073704F" w:rsidRPr="004D4AE2">
        <w:t xml:space="preserve">– </w:t>
      </w:r>
      <w:r w:rsidRPr="007774BF">
        <w:rPr>
          <w:iCs/>
        </w:rPr>
        <w:t xml:space="preserve">Every teacher should have a first and last name.  We don’t need to track middle names of teachers.  </w:t>
      </w:r>
      <w:r w:rsidR="001A3151">
        <w:rPr>
          <w:iCs/>
        </w:rPr>
        <w:t>T</w:t>
      </w:r>
      <w:r w:rsidRPr="007774BF">
        <w:rPr>
          <w:iCs/>
        </w:rPr>
        <w:t xml:space="preserve">eachers </w:t>
      </w:r>
      <w:r w:rsidR="001A3151">
        <w:rPr>
          <w:iCs/>
        </w:rPr>
        <w:t xml:space="preserve">will have </w:t>
      </w:r>
      <w:r w:rsidRPr="007774BF">
        <w:rPr>
          <w:iCs/>
        </w:rPr>
        <w:t xml:space="preserve">one primary department </w:t>
      </w:r>
      <w:r>
        <w:rPr>
          <w:iCs/>
        </w:rPr>
        <w:t xml:space="preserve">code </w:t>
      </w:r>
      <w:r w:rsidRPr="007774BF">
        <w:rPr>
          <w:iCs/>
        </w:rPr>
        <w:t>that we tie them to</w:t>
      </w:r>
      <w:r w:rsidR="001A3151">
        <w:rPr>
          <w:iCs/>
        </w:rPr>
        <w:t xml:space="preserve"> but they are allowed to teach sections of courses outside of their department</w:t>
      </w:r>
      <w:r w:rsidRPr="007774BF">
        <w:rPr>
          <w:iCs/>
        </w:rPr>
        <w:t xml:space="preserve">.  </w:t>
      </w:r>
      <w:r w:rsidR="001A3151">
        <w:rPr>
          <w:iCs/>
        </w:rPr>
        <w:t>T</w:t>
      </w:r>
      <w:r w:rsidRPr="007774BF">
        <w:rPr>
          <w:iCs/>
        </w:rPr>
        <w:t>eachers can have many titles especially if they are part-time on staff and part-time on faculty</w:t>
      </w:r>
      <w:r w:rsidR="001A3151">
        <w:rPr>
          <w:iCs/>
        </w:rPr>
        <w:t>,</w:t>
      </w:r>
      <w:r w:rsidRPr="007774BF">
        <w:rPr>
          <w:iCs/>
        </w:rPr>
        <w:t xml:space="preserve"> but for the purposes of this system</w:t>
      </w:r>
      <w:r w:rsidR="000437CF">
        <w:rPr>
          <w:iCs/>
        </w:rPr>
        <w:t>,</w:t>
      </w:r>
      <w:r w:rsidRPr="007774BF">
        <w:rPr>
          <w:iCs/>
        </w:rPr>
        <w:t xml:space="preserve"> we will just track their primary teaching title</w:t>
      </w:r>
      <w:r w:rsidR="001A3151">
        <w:rPr>
          <w:iCs/>
        </w:rPr>
        <w:t xml:space="preserve"> (e.g. Professor)</w:t>
      </w:r>
      <w:r w:rsidRPr="007774BF">
        <w:rPr>
          <w:iCs/>
        </w:rPr>
        <w:t xml:space="preserve">.  Each faculty will have an office number and phone number.  </w:t>
      </w:r>
      <w:r w:rsidR="001A3151">
        <w:rPr>
          <w:iCs/>
        </w:rPr>
        <w:t>E</w:t>
      </w:r>
      <w:r w:rsidRPr="007774BF">
        <w:rPr>
          <w:iCs/>
        </w:rPr>
        <w:t xml:space="preserve">ach faculty member will </w:t>
      </w:r>
      <w:r w:rsidR="001A3151">
        <w:rPr>
          <w:iCs/>
        </w:rPr>
        <w:t xml:space="preserve">also </w:t>
      </w:r>
      <w:r w:rsidRPr="007774BF">
        <w:rPr>
          <w:iCs/>
        </w:rPr>
        <w:t xml:space="preserve">have </w:t>
      </w:r>
      <w:r w:rsidR="001A3151">
        <w:rPr>
          <w:iCs/>
        </w:rPr>
        <w:t>a</w:t>
      </w:r>
      <w:r w:rsidRPr="007774BF">
        <w:rPr>
          <w:iCs/>
        </w:rPr>
        <w:t xml:space="preserve"> </w:t>
      </w:r>
      <w:r>
        <w:rPr>
          <w:iCs/>
        </w:rPr>
        <w:t xml:space="preserve">full </w:t>
      </w:r>
      <w:r w:rsidRPr="007774BF">
        <w:rPr>
          <w:iCs/>
        </w:rPr>
        <w:t xml:space="preserve">address.  We don’t assume they’re all in Austin </w:t>
      </w:r>
      <w:r>
        <w:rPr>
          <w:iCs/>
        </w:rPr>
        <w:t xml:space="preserve">or Texas so </w:t>
      </w:r>
      <w:r w:rsidRPr="007774BF">
        <w:rPr>
          <w:iCs/>
        </w:rPr>
        <w:t>they can have unique cities, states, and zip</w:t>
      </w:r>
      <w:r w:rsidR="001A3151">
        <w:rPr>
          <w:iCs/>
        </w:rPr>
        <w:t xml:space="preserve"> codes</w:t>
      </w:r>
      <w:r w:rsidRPr="007774BF">
        <w:rPr>
          <w:iCs/>
        </w:rPr>
        <w:t>.  Many addresses require a second address line for situations like a Dep</w:t>
      </w:r>
      <w:r>
        <w:rPr>
          <w:iCs/>
        </w:rPr>
        <w:t>t/</w:t>
      </w:r>
      <w:r w:rsidRPr="007774BF">
        <w:rPr>
          <w:iCs/>
        </w:rPr>
        <w:t>Suite number or more info than a single line address can manage.  Also</w:t>
      </w:r>
      <w:r w:rsidR="000437CF">
        <w:rPr>
          <w:iCs/>
        </w:rPr>
        <w:t>,</w:t>
      </w:r>
      <w:r w:rsidRPr="007774BF">
        <w:rPr>
          <w:iCs/>
        </w:rPr>
        <w:t xml:space="preserve"> we need to store a single campus_mail_code for each faculty member</w:t>
      </w:r>
      <w:r>
        <w:rPr>
          <w:iCs/>
        </w:rPr>
        <w:t xml:space="preserve"> (e.g. B6500)</w:t>
      </w:r>
    </w:p>
    <w:p w14:paraId="1461E9F9" w14:textId="77777777" w:rsidR="004D4AE2" w:rsidRPr="004D4AE2" w:rsidRDefault="004D4AE2" w:rsidP="004D4AE2">
      <w:pPr>
        <w:pStyle w:val="ListParagraph"/>
        <w:spacing w:after="0" w:line="240" w:lineRule="auto"/>
      </w:pPr>
    </w:p>
    <w:p w14:paraId="6890535F" w14:textId="3728CBBD" w:rsidR="007774BF" w:rsidRPr="007774BF" w:rsidRDefault="007774BF" w:rsidP="004D4AE2">
      <w:pPr>
        <w:pStyle w:val="ListParagraph"/>
        <w:numPr>
          <w:ilvl w:val="0"/>
          <w:numId w:val="3"/>
        </w:numPr>
        <w:spacing w:after="0" w:line="240" w:lineRule="auto"/>
      </w:pPr>
      <w:r w:rsidRPr="007774BF">
        <w:rPr>
          <w:b/>
          <w:color w:val="92D050"/>
          <w:u w:val="single"/>
        </w:rPr>
        <w:t>Students</w:t>
      </w:r>
      <w:r>
        <w:t xml:space="preserve"> </w:t>
      </w:r>
      <w:r w:rsidR="0020147D">
        <w:t>–</w:t>
      </w:r>
      <w:r>
        <w:t xml:space="preserve"> </w:t>
      </w:r>
      <w:r w:rsidR="0020147D">
        <w:t>For students</w:t>
      </w:r>
      <w:r w:rsidR="000437CF">
        <w:t>,</w:t>
      </w:r>
      <w:r w:rsidR="0020147D">
        <w:t xml:space="preserve"> w</w:t>
      </w:r>
      <w:r w:rsidR="0020147D">
        <w:rPr>
          <w:iCs/>
        </w:rPr>
        <w:t xml:space="preserve">e require a first and last name.  If they have a middle name we’ll want to capture it but it’s not required.  We will need to track a student’s date of birth, </w:t>
      </w:r>
      <w:r w:rsidR="000437CF">
        <w:rPr>
          <w:iCs/>
        </w:rPr>
        <w:t xml:space="preserve">and </w:t>
      </w:r>
      <w:r w:rsidR="0020147D">
        <w:rPr>
          <w:iCs/>
        </w:rPr>
        <w:t xml:space="preserve">classification of whether they’re a freshman, sophomore, junior, senior, grad student, </w:t>
      </w:r>
      <w:r w:rsidR="000437CF">
        <w:rPr>
          <w:iCs/>
        </w:rPr>
        <w:t>Ph.D.</w:t>
      </w:r>
      <w:r w:rsidR="0020147D">
        <w:rPr>
          <w:iCs/>
        </w:rPr>
        <w:t xml:space="preserve">, or continuing ed. </w:t>
      </w:r>
      <w:r w:rsidR="000437CF">
        <w:rPr>
          <w:iCs/>
        </w:rPr>
        <w:t>Student classification</w:t>
      </w:r>
      <w:r w:rsidR="0020147D">
        <w:rPr>
          <w:iCs/>
        </w:rPr>
        <w:t xml:space="preserve"> will be stored as a simple code.  We also need to know </w:t>
      </w:r>
      <w:r w:rsidR="000437CF">
        <w:rPr>
          <w:iCs/>
        </w:rPr>
        <w:t>their</w:t>
      </w:r>
      <w:r w:rsidR="0020147D">
        <w:rPr>
          <w:iCs/>
        </w:rPr>
        <w:t xml:space="preserve"> primary contact information (email and phone) and their primary college code.  Some students will be assigned a college </w:t>
      </w:r>
      <w:r w:rsidR="000437CF">
        <w:rPr>
          <w:iCs/>
        </w:rPr>
        <w:t xml:space="preserve">code </w:t>
      </w:r>
      <w:r w:rsidR="0020147D">
        <w:rPr>
          <w:iCs/>
        </w:rPr>
        <w:t xml:space="preserve">like Business (B) or Engineering (E) but if </w:t>
      </w:r>
      <w:r w:rsidR="000437CF">
        <w:rPr>
          <w:iCs/>
        </w:rPr>
        <w:t>not,</w:t>
      </w:r>
      <w:r w:rsidR="0020147D">
        <w:rPr>
          <w:iCs/>
        </w:rPr>
        <w:t xml:space="preserve"> they’ll have a default of Undergraduate Studies (i.e. U).  We also will need to store a flag on the student to identify if they’re an international student or not.  Every student will eventually declare a major </w:t>
      </w:r>
      <w:r w:rsidR="000437CF">
        <w:rPr>
          <w:iCs/>
        </w:rPr>
        <w:t>and</w:t>
      </w:r>
      <w:r w:rsidR="0020147D">
        <w:rPr>
          <w:iCs/>
        </w:rPr>
        <w:t xml:space="preserve"> they’re allowed to declare more than one.  A major will have </w:t>
      </w:r>
      <w:r w:rsidR="000437CF">
        <w:rPr>
          <w:iCs/>
        </w:rPr>
        <w:t>its</w:t>
      </w:r>
      <w:r w:rsidR="0020147D">
        <w:rPr>
          <w:iCs/>
        </w:rPr>
        <w:t xml:space="preserve"> own code (e.g. MIS) and description (Management Information Systems).</w:t>
      </w:r>
      <w:r w:rsidR="002512F4">
        <w:rPr>
          <w:iCs/>
        </w:rPr>
        <w:t xml:space="preserve"> We also want to store the cumulative GPA of each student and while this could be derived, it will speed up </w:t>
      </w:r>
      <w:r w:rsidR="000437CF">
        <w:rPr>
          <w:iCs/>
        </w:rPr>
        <w:t>decision-making</w:t>
      </w:r>
      <w:r w:rsidR="002512F4">
        <w:rPr>
          <w:iCs/>
        </w:rPr>
        <w:t xml:space="preserve"> when we need to have the GPA easily accessible.</w:t>
      </w:r>
    </w:p>
    <w:p w14:paraId="586943A3" w14:textId="33713D29" w:rsidR="004D4AE2" w:rsidRPr="004D4AE2" w:rsidRDefault="007774BF" w:rsidP="0020147D">
      <w:pPr>
        <w:pStyle w:val="ListParagraph"/>
        <w:numPr>
          <w:ilvl w:val="0"/>
          <w:numId w:val="3"/>
        </w:numPr>
        <w:spacing w:after="0" w:line="240" w:lineRule="auto"/>
      </w:pPr>
      <w:r w:rsidRPr="0020147D">
        <w:rPr>
          <w:b/>
          <w:color w:val="92D050"/>
          <w:u w:val="single"/>
        </w:rPr>
        <w:lastRenderedPageBreak/>
        <w:t>Course Sections</w:t>
      </w:r>
      <w:r w:rsidR="00B34606" w:rsidRPr="004D4AE2">
        <w:t xml:space="preserve"> – </w:t>
      </w:r>
      <w:r w:rsidR="0020147D">
        <w:t>A course will have a course code (e.g. MIS325), course name (e.g. Intro to Database Mgmt), and course description which is a long er description that shows up in the course catalog.  A room will have a build</w:t>
      </w:r>
      <w:r w:rsidR="000437CF">
        <w:t>ing</w:t>
      </w:r>
      <w:r w:rsidR="0020147D">
        <w:t xml:space="preserve">_code that identifies what building it’s in.  We’ll also want to track the floor it’s on, the room’s official room number, and the max number of seats in the room.  While a section </w:t>
      </w:r>
      <w:r w:rsidR="000437CF">
        <w:t>is</w:t>
      </w:r>
      <w:r w:rsidR="0020147D">
        <w:t xml:space="preserve"> tied to a specific room, a room can be assigned to many sections since there are many time slots in a day</w:t>
      </w:r>
      <w:r w:rsidR="000437CF">
        <w:t xml:space="preserve"> that a room is available for</w:t>
      </w:r>
      <w:r w:rsidR="0020147D">
        <w:t xml:space="preserve">.  Each section will be </w:t>
      </w:r>
      <w:r w:rsidR="000437CF">
        <w:t>assigned a number</w:t>
      </w:r>
      <w:r w:rsidR="0020147D">
        <w:t xml:space="preserve"> from 10005 to 99995.  The number doesn’t uniquely identify a specific section because we reuse </w:t>
      </w:r>
      <w:r w:rsidR="000437CF">
        <w:t xml:space="preserve">the </w:t>
      </w:r>
      <w:r w:rsidR="0020147D">
        <w:t>number</w:t>
      </w:r>
      <w:r w:rsidR="000437CF">
        <w:t>s,</w:t>
      </w:r>
      <w:r w:rsidR="0020147D">
        <w:t xml:space="preserve"> but the combination of a number and a semester_code will create the unique combination to identify a specific section.  A section will </w:t>
      </w:r>
      <w:r w:rsidR="000437CF">
        <w:t>occur</w:t>
      </w:r>
      <w:r w:rsidR="0020147D">
        <w:t xml:space="preserve"> on a specific day or set of days </w:t>
      </w:r>
      <w:r w:rsidR="000437CF">
        <w:t xml:space="preserve">during a </w:t>
      </w:r>
      <w:r w:rsidR="0020147D">
        <w:t xml:space="preserve">specific hour (2 - 3:30pm).  A section has a specific mode (e.g. Face to face, Online, Hybrid) and a seat limit that can be less than the room’s max seats but no greater. Each section will have a status to </w:t>
      </w:r>
      <w:r w:rsidR="000437CF">
        <w:t>indicate</w:t>
      </w:r>
      <w:r w:rsidR="0020147D">
        <w:t xml:space="preserve"> if the section is open, closed, or some other status.</w:t>
      </w:r>
      <w:r w:rsidR="002512F4">
        <w:t xml:space="preserve">  We’d also like to have quick access to the number of students currently enrolled in a section.  Even though this could be derived, we think it will aid in query writing and be more efficient.</w:t>
      </w:r>
    </w:p>
    <w:p w14:paraId="3354C7B2" w14:textId="77777777" w:rsidR="004D4AE2" w:rsidRPr="004D4AE2" w:rsidRDefault="004D4AE2" w:rsidP="0020147D">
      <w:pPr>
        <w:spacing w:after="0" w:line="240" w:lineRule="auto"/>
      </w:pPr>
    </w:p>
    <w:p w14:paraId="2E19DE31" w14:textId="069DAE97" w:rsidR="00E144CD" w:rsidRPr="004D4AE2" w:rsidRDefault="00E144CD" w:rsidP="004D4AE2">
      <w:pPr>
        <w:spacing w:after="0" w:line="240" w:lineRule="auto"/>
        <w:rPr>
          <w:rStyle w:val="IntenseEmphasis"/>
        </w:rPr>
      </w:pPr>
      <w:r w:rsidRPr="004D4AE2">
        <w:rPr>
          <w:rStyle w:val="IntenseEmphasis"/>
        </w:rPr>
        <w:t>Deliverable:</w:t>
      </w:r>
      <w:r w:rsidR="00A71E14" w:rsidRPr="004D4AE2">
        <w:rPr>
          <w:rStyle w:val="IntenseEmphasis"/>
        </w:rPr>
        <w:t xml:space="preserve"> </w:t>
      </w:r>
      <w:r w:rsidRPr="004D4AE2">
        <w:t>The database model should include table names, field names, and identify which fields are primary and foreign keys.</w:t>
      </w:r>
      <w:r w:rsidR="00A71E14" w:rsidRPr="004D4AE2">
        <w:t xml:space="preserve"> </w:t>
      </w:r>
      <w:r w:rsidRPr="004D4AE2">
        <w:t xml:space="preserve">Relationships between tables should </w:t>
      </w:r>
      <w:r w:rsidR="000437CF">
        <w:t>be shown using</w:t>
      </w:r>
      <w:r w:rsidRPr="004D4AE2">
        <w:t xml:space="preserve"> the Crow’s Foot method.</w:t>
      </w:r>
      <w:r w:rsidR="00A71E14" w:rsidRPr="004D4AE2">
        <w:t xml:space="preserve"> </w:t>
      </w:r>
    </w:p>
    <w:p w14:paraId="4FA59B96" w14:textId="77777777" w:rsidR="00F33871" w:rsidRPr="004D4AE2" w:rsidRDefault="00F33871" w:rsidP="004D4AE2">
      <w:pPr>
        <w:spacing w:after="0" w:line="240" w:lineRule="auto"/>
        <w:rPr>
          <w:rStyle w:val="IntenseEmphasis"/>
        </w:rPr>
      </w:pPr>
    </w:p>
    <w:p w14:paraId="30E9B3C8" w14:textId="0300C581" w:rsidR="00101346" w:rsidRPr="004D4AE2" w:rsidRDefault="00101346" w:rsidP="004D4AE2">
      <w:pPr>
        <w:spacing w:after="0" w:line="240" w:lineRule="auto"/>
      </w:pPr>
      <w:r w:rsidRPr="004D4AE2">
        <w:rPr>
          <w:rStyle w:val="IntenseEmphasis"/>
        </w:rPr>
        <w:t>Formatting Tips/Requirements:</w:t>
      </w:r>
    </w:p>
    <w:p w14:paraId="3BBDC996" w14:textId="0B18F79B" w:rsidR="00101346" w:rsidRDefault="005A52A3" w:rsidP="004D4AE2">
      <w:pPr>
        <w:pStyle w:val="ListParagraph"/>
        <w:numPr>
          <w:ilvl w:val="0"/>
          <w:numId w:val="4"/>
        </w:numPr>
        <w:spacing w:after="0" w:line="240" w:lineRule="auto"/>
        <w:rPr>
          <w:rFonts w:eastAsiaTheme="minorHAnsi"/>
          <w:lang w:eastAsia="en-US"/>
        </w:rPr>
      </w:pPr>
      <w:r w:rsidRPr="004D4AE2">
        <w:rPr>
          <w:rFonts w:eastAsiaTheme="minorHAnsi"/>
          <w:lang w:eastAsia="en-US"/>
        </w:rPr>
        <w:t>When you connect your tables, be</w:t>
      </w:r>
      <w:r w:rsidRPr="00101346">
        <w:rPr>
          <w:rFonts w:eastAsiaTheme="minorHAnsi"/>
          <w:lang w:eastAsia="en-US"/>
        </w:rPr>
        <w:t xml:space="preserve"> sure that the </w:t>
      </w:r>
      <w:r w:rsidR="00101346">
        <w:rPr>
          <w:rFonts w:eastAsiaTheme="minorHAnsi"/>
          <w:lang w:eastAsia="en-US"/>
        </w:rPr>
        <w:t>relationship lines are</w:t>
      </w:r>
      <w:r w:rsidRPr="00101346">
        <w:rPr>
          <w:rFonts w:eastAsiaTheme="minorHAnsi"/>
          <w:lang w:eastAsia="en-US"/>
        </w:rPr>
        <w:t xml:space="preserve"> attached and connect to the </w:t>
      </w:r>
      <w:r w:rsidR="00101346">
        <w:rPr>
          <w:rFonts w:eastAsiaTheme="minorHAnsi"/>
          <w:lang w:eastAsia="en-US"/>
        </w:rPr>
        <w:t>specific</w:t>
      </w:r>
      <w:r w:rsidRPr="00101346">
        <w:rPr>
          <w:rFonts w:eastAsiaTheme="minorHAnsi"/>
          <w:lang w:eastAsia="en-US"/>
        </w:rPr>
        <w:t xml:space="preserve"> column</w:t>
      </w:r>
      <w:r w:rsidR="00101346">
        <w:rPr>
          <w:rFonts w:eastAsiaTheme="minorHAnsi"/>
          <w:lang w:eastAsia="en-US"/>
        </w:rPr>
        <w:t xml:space="preserve">s on the table.  </w:t>
      </w:r>
      <w:r w:rsidRPr="00101346">
        <w:rPr>
          <w:rFonts w:eastAsiaTheme="minorHAnsi"/>
          <w:lang w:eastAsia="en-US"/>
        </w:rPr>
        <w:t xml:space="preserve">This way, you are showing that a PK or FK on one table is </w:t>
      </w:r>
      <w:r w:rsidR="00FE681B">
        <w:rPr>
          <w:rFonts w:eastAsiaTheme="minorHAnsi"/>
          <w:lang w:eastAsia="en-US"/>
        </w:rPr>
        <w:t xml:space="preserve">connected to </w:t>
      </w:r>
      <w:r w:rsidR="00AC6023">
        <w:rPr>
          <w:rFonts w:eastAsiaTheme="minorHAnsi"/>
          <w:lang w:eastAsia="en-US"/>
        </w:rPr>
        <w:t xml:space="preserve">the </w:t>
      </w:r>
      <w:r w:rsidR="00FE681B">
        <w:rPr>
          <w:rFonts w:eastAsiaTheme="minorHAnsi"/>
          <w:lang w:eastAsia="en-US"/>
        </w:rPr>
        <w:t>corresponding</w:t>
      </w:r>
      <w:r w:rsidRPr="00101346">
        <w:rPr>
          <w:rFonts w:eastAsiaTheme="minorHAnsi"/>
          <w:lang w:eastAsia="en-US"/>
        </w:rPr>
        <w:t xml:space="preserve"> PK/FK on the other table. </w:t>
      </w:r>
      <w:r w:rsidR="00FE681B">
        <w:rPr>
          <w:rFonts w:eastAsiaTheme="minorHAnsi"/>
          <w:lang w:eastAsia="en-US"/>
        </w:rPr>
        <w:t>The</w:t>
      </w:r>
      <w:r w:rsidRPr="00101346">
        <w:rPr>
          <w:rFonts w:eastAsiaTheme="minorHAnsi"/>
          <w:lang w:eastAsia="en-US"/>
        </w:rPr>
        <w:t xml:space="preserve"> feet shouldn't </w:t>
      </w:r>
      <w:r w:rsidR="000437CF">
        <w:rPr>
          <w:rFonts w:eastAsiaTheme="minorHAnsi"/>
          <w:lang w:eastAsia="en-US"/>
        </w:rPr>
        <w:t>connect to</w:t>
      </w:r>
      <w:r w:rsidRPr="00101346">
        <w:rPr>
          <w:rFonts w:eastAsiaTheme="minorHAnsi"/>
          <w:lang w:eastAsia="en-US"/>
        </w:rPr>
        <w:t xml:space="preserve"> random parts of the table.</w:t>
      </w:r>
    </w:p>
    <w:p w14:paraId="71A82219" w14:textId="77777777" w:rsidR="00101346" w:rsidRPr="00101346" w:rsidRDefault="005A52A3" w:rsidP="004D4AE2">
      <w:pPr>
        <w:pStyle w:val="ListParagraph"/>
        <w:numPr>
          <w:ilvl w:val="0"/>
          <w:numId w:val="4"/>
        </w:numPr>
        <w:spacing w:after="0" w:line="240" w:lineRule="auto"/>
        <w:rPr>
          <w:rFonts w:eastAsiaTheme="minorHAnsi"/>
          <w:lang w:eastAsia="en-US"/>
        </w:rPr>
      </w:pPr>
      <w:r w:rsidRPr="00101346">
        <w:t>When ordering the columns in your entities, it's best to list the PKs as the first columns, the FKs as the next ones, and then the rest of your non-key columns below that. This keeps it neat and makes it easy to quickly identify what the table is about.</w:t>
      </w:r>
    </w:p>
    <w:p w14:paraId="2D12F1EA" w14:textId="14025D2C" w:rsidR="005A52A3" w:rsidRPr="00101346" w:rsidRDefault="00101346" w:rsidP="004D4AE2">
      <w:pPr>
        <w:pStyle w:val="ListParagraph"/>
        <w:numPr>
          <w:ilvl w:val="0"/>
          <w:numId w:val="4"/>
        </w:numPr>
        <w:spacing w:after="0" w:line="240" w:lineRule="auto"/>
        <w:rPr>
          <w:rFonts w:eastAsiaTheme="minorHAnsi"/>
          <w:lang w:eastAsia="en-US"/>
        </w:rPr>
      </w:pPr>
      <w:r>
        <w:t xml:space="preserve">Remember that a column can be an FK and also part of a composite PK.  If that’s the case, you can </w:t>
      </w:r>
      <w:r w:rsidR="005A52A3" w:rsidRPr="00101346">
        <w:t>use "PK,</w:t>
      </w:r>
      <w:r w:rsidR="000437CF">
        <w:t xml:space="preserve"> </w:t>
      </w:r>
      <w:r w:rsidR="005A52A3" w:rsidRPr="00101346">
        <w:t xml:space="preserve">FK" for </w:t>
      </w:r>
      <w:r>
        <w:t>any columns that are both part of a composite PK and are also an FK.</w:t>
      </w:r>
    </w:p>
    <w:p w14:paraId="45770484" w14:textId="12832E08" w:rsidR="005A52A3" w:rsidRDefault="005A52A3" w:rsidP="004D4AE2">
      <w:pPr>
        <w:pStyle w:val="NormalWeb"/>
        <w:spacing w:before="0" w:beforeAutospacing="0" w:after="0" w:afterAutospacing="0"/>
        <w:rPr>
          <w:rFonts w:ascii="Arial" w:hAnsi="Arial" w:cs="Arial"/>
          <w:sz w:val="21"/>
          <w:szCs w:val="21"/>
        </w:rPr>
      </w:pPr>
      <w:r>
        <w:rPr>
          <w:rFonts w:ascii="Arial" w:hAnsi="Arial" w:cs="Arial"/>
          <w:sz w:val="21"/>
          <w:szCs w:val="21"/>
        </w:rPr>
        <w:t> </w:t>
      </w:r>
    </w:p>
    <w:p w14:paraId="6BBE77ED" w14:textId="7DD9E38D" w:rsidR="005A52A3" w:rsidRPr="00E833CF" w:rsidRDefault="005A52A3" w:rsidP="004D4AE2">
      <w:pPr>
        <w:spacing w:after="0" w:line="240" w:lineRule="auto"/>
      </w:pPr>
    </w:p>
    <w:sectPr w:rsidR="005A52A3" w:rsidRPr="00E833CF" w:rsidSect="00D50FFF">
      <w:pgSz w:w="12240" w:h="15840"/>
      <w:pgMar w:top="720" w:right="99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7A4E"/>
    <w:multiLevelType w:val="hybridMultilevel"/>
    <w:tmpl w:val="3684ECE6"/>
    <w:lvl w:ilvl="0" w:tplc="FD2C09DA">
      <w:start w:val="1"/>
      <w:numFmt w:val="decimal"/>
      <w:lvlText w:val="%1."/>
      <w:lvlJc w:val="left"/>
      <w:pPr>
        <w:ind w:left="405" w:hanging="360"/>
      </w:pPr>
      <w:rPr>
        <w:rFonts w:ascii="Arial" w:hAnsi="Arial" w:cs="Arial" w:hint="default"/>
        <w:i w:val="0"/>
        <w:color w:val="auto"/>
        <w:sz w:val="21"/>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34C52693"/>
    <w:multiLevelType w:val="hybridMultilevel"/>
    <w:tmpl w:val="AB6AB0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A2AD0"/>
    <w:multiLevelType w:val="hybridMultilevel"/>
    <w:tmpl w:val="6198A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7456066"/>
    <w:multiLevelType w:val="hybridMultilevel"/>
    <w:tmpl w:val="3B48AA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10709D"/>
    <w:multiLevelType w:val="hybridMultilevel"/>
    <w:tmpl w:val="EB16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251691">
    <w:abstractNumId w:val="3"/>
  </w:num>
  <w:num w:numId="2" w16cid:durableId="1581600392">
    <w:abstractNumId w:val="1"/>
  </w:num>
  <w:num w:numId="3" w16cid:durableId="81881069">
    <w:abstractNumId w:val="4"/>
  </w:num>
  <w:num w:numId="4" w16cid:durableId="890656282">
    <w:abstractNumId w:val="2"/>
  </w:num>
  <w:num w:numId="5" w16cid:durableId="783381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YxMDYzMTK0NDS2tDRU0lEKTi0uzszPAykwNKsFACVYPkgtAAAA"/>
  </w:docVars>
  <w:rsids>
    <w:rsidRoot w:val="00EF58F5"/>
    <w:rsid w:val="0003219E"/>
    <w:rsid w:val="000437CF"/>
    <w:rsid w:val="00047048"/>
    <w:rsid w:val="000E0222"/>
    <w:rsid w:val="00101346"/>
    <w:rsid w:val="00136B48"/>
    <w:rsid w:val="001441CC"/>
    <w:rsid w:val="00193865"/>
    <w:rsid w:val="001A3151"/>
    <w:rsid w:val="001B0089"/>
    <w:rsid w:val="001B57DC"/>
    <w:rsid w:val="001C2C25"/>
    <w:rsid w:val="001F74A8"/>
    <w:rsid w:val="0020147D"/>
    <w:rsid w:val="0020302A"/>
    <w:rsid w:val="00235057"/>
    <w:rsid w:val="002512F4"/>
    <w:rsid w:val="0028137E"/>
    <w:rsid w:val="002C7919"/>
    <w:rsid w:val="002E3EE4"/>
    <w:rsid w:val="002E5AD2"/>
    <w:rsid w:val="003100FA"/>
    <w:rsid w:val="00324127"/>
    <w:rsid w:val="00377835"/>
    <w:rsid w:val="00383275"/>
    <w:rsid w:val="00383600"/>
    <w:rsid w:val="00390D16"/>
    <w:rsid w:val="003B212C"/>
    <w:rsid w:val="003C1FF7"/>
    <w:rsid w:val="003C5976"/>
    <w:rsid w:val="003D4F7E"/>
    <w:rsid w:val="00401064"/>
    <w:rsid w:val="00412027"/>
    <w:rsid w:val="004143F7"/>
    <w:rsid w:val="004301FB"/>
    <w:rsid w:val="00457575"/>
    <w:rsid w:val="00461057"/>
    <w:rsid w:val="00477EDD"/>
    <w:rsid w:val="004D4AE2"/>
    <w:rsid w:val="00503392"/>
    <w:rsid w:val="00526D38"/>
    <w:rsid w:val="00562980"/>
    <w:rsid w:val="005A52A3"/>
    <w:rsid w:val="005C41DF"/>
    <w:rsid w:val="006066C9"/>
    <w:rsid w:val="006A613A"/>
    <w:rsid w:val="006F02F6"/>
    <w:rsid w:val="00720DC8"/>
    <w:rsid w:val="0073704F"/>
    <w:rsid w:val="00755E41"/>
    <w:rsid w:val="007774BF"/>
    <w:rsid w:val="00777533"/>
    <w:rsid w:val="00790955"/>
    <w:rsid w:val="007916C5"/>
    <w:rsid w:val="00791832"/>
    <w:rsid w:val="007A7CFB"/>
    <w:rsid w:val="007B02BD"/>
    <w:rsid w:val="007B613F"/>
    <w:rsid w:val="007D4090"/>
    <w:rsid w:val="00845CA1"/>
    <w:rsid w:val="0088203A"/>
    <w:rsid w:val="008C0F48"/>
    <w:rsid w:val="008E4D21"/>
    <w:rsid w:val="00903F17"/>
    <w:rsid w:val="0092787D"/>
    <w:rsid w:val="00934596"/>
    <w:rsid w:val="00963502"/>
    <w:rsid w:val="00976EA1"/>
    <w:rsid w:val="009A56D1"/>
    <w:rsid w:val="00A46E06"/>
    <w:rsid w:val="00A53BEB"/>
    <w:rsid w:val="00A71E14"/>
    <w:rsid w:val="00AA61D5"/>
    <w:rsid w:val="00AC12CB"/>
    <w:rsid w:val="00AC6023"/>
    <w:rsid w:val="00B0287D"/>
    <w:rsid w:val="00B056E9"/>
    <w:rsid w:val="00B34606"/>
    <w:rsid w:val="00B5241A"/>
    <w:rsid w:val="00C83124"/>
    <w:rsid w:val="00C95419"/>
    <w:rsid w:val="00CA15B3"/>
    <w:rsid w:val="00CC773D"/>
    <w:rsid w:val="00CE7394"/>
    <w:rsid w:val="00D06C4B"/>
    <w:rsid w:val="00D50FFF"/>
    <w:rsid w:val="00D55F7E"/>
    <w:rsid w:val="00D67A81"/>
    <w:rsid w:val="00D67ABA"/>
    <w:rsid w:val="00D74E07"/>
    <w:rsid w:val="00DB4CD4"/>
    <w:rsid w:val="00DC2CE9"/>
    <w:rsid w:val="00DF06DE"/>
    <w:rsid w:val="00E06ADC"/>
    <w:rsid w:val="00E144CD"/>
    <w:rsid w:val="00E833CF"/>
    <w:rsid w:val="00E93D76"/>
    <w:rsid w:val="00EE0FD7"/>
    <w:rsid w:val="00EF5280"/>
    <w:rsid w:val="00EF58F5"/>
    <w:rsid w:val="00F113A7"/>
    <w:rsid w:val="00F33871"/>
    <w:rsid w:val="00F46982"/>
    <w:rsid w:val="00F57B77"/>
    <w:rsid w:val="00F6641E"/>
    <w:rsid w:val="00F768DE"/>
    <w:rsid w:val="00FA0EC6"/>
    <w:rsid w:val="00FE61C8"/>
    <w:rsid w:val="00FE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DBE7"/>
  <w15:chartTrackingRefBased/>
  <w15:docId w15:val="{DE86EDF4-5EB5-45DA-8F6D-ECBBAA4F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8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8F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58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8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58F5"/>
    <w:rPr>
      <w:rFonts w:eastAsiaTheme="minorEastAsia"/>
      <w:color w:val="5A5A5A" w:themeColor="text1" w:themeTint="A5"/>
      <w:spacing w:val="15"/>
    </w:rPr>
  </w:style>
  <w:style w:type="paragraph" w:styleId="ListParagraph">
    <w:name w:val="List Paragraph"/>
    <w:basedOn w:val="Normal"/>
    <w:uiPriority w:val="34"/>
    <w:qFormat/>
    <w:rsid w:val="00E833CF"/>
    <w:pPr>
      <w:ind w:left="720"/>
      <w:contextualSpacing/>
    </w:pPr>
    <w:rPr>
      <w:rFonts w:eastAsiaTheme="minorEastAsia"/>
      <w:lang w:eastAsia="zh-CN"/>
    </w:rPr>
  </w:style>
  <w:style w:type="character" w:styleId="IntenseEmphasis">
    <w:name w:val="Intense Emphasis"/>
    <w:basedOn w:val="DefaultParagraphFont"/>
    <w:uiPriority w:val="21"/>
    <w:qFormat/>
    <w:rsid w:val="002E5AD2"/>
    <w:rPr>
      <w:i/>
      <w:iCs/>
      <w:color w:val="5B9BD5" w:themeColor="accent1"/>
    </w:rPr>
  </w:style>
  <w:style w:type="character" w:styleId="CommentReference">
    <w:name w:val="annotation reference"/>
    <w:basedOn w:val="DefaultParagraphFont"/>
    <w:uiPriority w:val="99"/>
    <w:semiHidden/>
    <w:unhideWhenUsed/>
    <w:rsid w:val="006066C9"/>
    <w:rPr>
      <w:sz w:val="16"/>
      <w:szCs w:val="16"/>
    </w:rPr>
  </w:style>
  <w:style w:type="paragraph" w:styleId="CommentText">
    <w:name w:val="annotation text"/>
    <w:basedOn w:val="Normal"/>
    <w:link w:val="CommentTextChar"/>
    <w:uiPriority w:val="99"/>
    <w:semiHidden/>
    <w:unhideWhenUsed/>
    <w:rsid w:val="006066C9"/>
    <w:pPr>
      <w:spacing w:line="240" w:lineRule="auto"/>
    </w:pPr>
    <w:rPr>
      <w:sz w:val="20"/>
      <w:szCs w:val="20"/>
    </w:rPr>
  </w:style>
  <w:style w:type="character" w:customStyle="1" w:styleId="CommentTextChar">
    <w:name w:val="Comment Text Char"/>
    <w:basedOn w:val="DefaultParagraphFont"/>
    <w:link w:val="CommentText"/>
    <w:uiPriority w:val="99"/>
    <w:semiHidden/>
    <w:rsid w:val="006066C9"/>
    <w:rPr>
      <w:sz w:val="20"/>
      <w:szCs w:val="20"/>
    </w:rPr>
  </w:style>
  <w:style w:type="paragraph" w:styleId="CommentSubject">
    <w:name w:val="annotation subject"/>
    <w:basedOn w:val="CommentText"/>
    <w:next w:val="CommentText"/>
    <w:link w:val="CommentSubjectChar"/>
    <w:uiPriority w:val="99"/>
    <w:semiHidden/>
    <w:unhideWhenUsed/>
    <w:rsid w:val="006066C9"/>
    <w:rPr>
      <w:b/>
      <w:bCs/>
    </w:rPr>
  </w:style>
  <w:style w:type="character" w:customStyle="1" w:styleId="CommentSubjectChar">
    <w:name w:val="Comment Subject Char"/>
    <w:basedOn w:val="CommentTextChar"/>
    <w:link w:val="CommentSubject"/>
    <w:uiPriority w:val="99"/>
    <w:semiHidden/>
    <w:rsid w:val="006066C9"/>
    <w:rPr>
      <w:b/>
      <w:bCs/>
      <w:sz w:val="20"/>
      <w:szCs w:val="20"/>
    </w:rPr>
  </w:style>
  <w:style w:type="paragraph" w:styleId="BalloonText">
    <w:name w:val="Balloon Text"/>
    <w:basedOn w:val="Normal"/>
    <w:link w:val="BalloonTextChar"/>
    <w:uiPriority w:val="99"/>
    <w:semiHidden/>
    <w:unhideWhenUsed/>
    <w:rsid w:val="006066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C9"/>
    <w:rPr>
      <w:rFonts w:ascii="Segoe UI" w:hAnsi="Segoe UI" w:cs="Segoe UI"/>
      <w:sz w:val="18"/>
      <w:szCs w:val="18"/>
    </w:rPr>
  </w:style>
  <w:style w:type="character" w:styleId="Hyperlink">
    <w:name w:val="Hyperlink"/>
    <w:basedOn w:val="DefaultParagraphFont"/>
    <w:uiPriority w:val="99"/>
    <w:unhideWhenUsed/>
    <w:rsid w:val="00A53BEB"/>
    <w:rPr>
      <w:color w:val="0563C1" w:themeColor="hyperlink"/>
      <w:u w:val="single"/>
    </w:rPr>
  </w:style>
  <w:style w:type="character" w:styleId="FollowedHyperlink">
    <w:name w:val="FollowedHyperlink"/>
    <w:basedOn w:val="DefaultParagraphFont"/>
    <w:uiPriority w:val="99"/>
    <w:semiHidden/>
    <w:unhideWhenUsed/>
    <w:rsid w:val="00A53BEB"/>
    <w:rPr>
      <w:color w:val="954F72" w:themeColor="followedHyperlink"/>
      <w:u w:val="single"/>
    </w:rPr>
  </w:style>
  <w:style w:type="paragraph" w:styleId="NormalWeb">
    <w:name w:val="Normal (Web)"/>
    <w:basedOn w:val="Normal"/>
    <w:uiPriority w:val="99"/>
    <w:semiHidden/>
    <w:unhideWhenUsed/>
    <w:rsid w:val="005A52A3"/>
    <w:pPr>
      <w:spacing w:before="100" w:beforeAutospacing="1" w:after="100" w:afterAutospacing="1" w:line="240" w:lineRule="auto"/>
    </w:pPr>
    <w:rPr>
      <w:rFonts w:ascii="Times New Roman" w:hAnsi="Times New Roman" w:cs="Times New Roman"/>
      <w:sz w:val="24"/>
      <w:szCs w:val="24"/>
    </w:rPr>
  </w:style>
  <w:style w:type="paragraph" w:styleId="Revision">
    <w:name w:val="Revision"/>
    <w:hidden/>
    <w:uiPriority w:val="99"/>
    <w:semiHidden/>
    <w:rsid w:val="00C831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Tuttle</dc:creator>
  <cp:keywords/>
  <dc:description/>
  <cp:lastModifiedBy>Clint Tuttle</cp:lastModifiedBy>
  <cp:revision>19</cp:revision>
  <dcterms:created xsi:type="dcterms:W3CDTF">2021-09-07T17:58:00Z</dcterms:created>
  <dcterms:modified xsi:type="dcterms:W3CDTF">2022-08-29T18:09:00Z</dcterms:modified>
</cp:coreProperties>
</file>