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0C2" w:rsidRDefault="008930C2" w:rsidP="008930C2">
      <w:pPr>
        <w:jc w:val="center"/>
      </w:pPr>
      <w:r w:rsidRPr="008930C2">
        <w:rPr>
          <w:noProof/>
          <w:lang w:eastAsia="ru-RU"/>
        </w:rPr>
        <w:drawing>
          <wp:inline distT="0" distB="0" distL="0" distR="0" wp14:anchorId="7C50C3CB" wp14:editId="21003B11">
            <wp:extent cx="3772426" cy="34485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Окно авторизации в БД. Где необходимо ввести логин и пароль для авторизации</w:t>
      </w:r>
      <w:r>
        <w:br/>
      </w:r>
      <w:r>
        <w:br/>
      </w:r>
      <w:r w:rsidRPr="008930C2">
        <w:rPr>
          <w:noProof/>
          <w:lang w:eastAsia="ru-RU"/>
        </w:rPr>
        <w:drawing>
          <wp:inline distT="0" distB="0" distL="0" distR="0" wp14:anchorId="768E95A5" wp14:editId="29ECF0C2">
            <wp:extent cx="3620005" cy="324847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21298">
        <w:t>Окно авторизации.</w:t>
      </w:r>
      <w:r w:rsidR="00321298" w:rsidRPr="00321298">
        <w:t xml:space="preserve"> </w:t>
      </w:r>
      <w:bookmarkStart w:id="0" w:name="_GoBack"/>
      <w:bookmarkEnd w:id="0"/>
      <w:r>
        <w:t>Возможность войти в БД в виде гостя</w:t>
      </w:r>
      <w:r w:rsidR="00321298">
        <w:br/>
      </w:r>
      <w:r w:rsidR="00321298">
        <w:br/>
      </w:r>
      <w:r w:rsidR="00321298" w:rsidRPr="00321298">
        <w:lastRenderedPageBreak/>
        <w:drawing>
          <wp:inline distT="0" distB="0" distL="0" distR="0" wp14:anchorId="2DEE422D" wp14:editId="64D42C1C">
            <wp:extent cx="3953427" cy="6620799"/>
            <wp:effectExtent l="0" t="0" r="952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298">
        <w:br/>
        <w:t>Окно авторизации.</w:t>
      </w:r>
      <w:r w:rsidR="00321298" w:rsidRPr="00321298">
        <w:t xml:space="preserve"> </w:t>
      </w:r>
      <w:r w:rsidR="00321298">
        <w:t>Список логинов</w:t>
      </w:r>
    </w:p>
    <w:p w:rsidR="008930C2" w:rsidRDefault="008930C2">
      <w:r>
        <w:br w:type="page"/>
      </w:r>
    </w:p>
    <w:p w:rsidR="00321298" w:rsidRDefault="00321298" w:rsidP="008930C2">
      <w:pPr>
        <w:jc w:val="center"/>
      </w:pPr>
      <w:r w:rsidRPr="00321298">
        <w:lastRenderedPageBreak/>
        <w:drawing>
          <wp:inline distT="0" distB="0" distL="0" distR="0" wp14:anchorId="48BAF6B4" wp14:editId="0F6AC90C">
            <wp:extent cx="3600953" cy="385816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Окно авторизации. Ошибка при вводе не правильного логина и пароля</w:t>
      </w:r>
      <w:r>
        <w:br/>
      </w:r>
      <w:r>
        <w:br/>
      </w:r>
      <w:r w:rsidR="008930C2" w:rsidRPr="008930C2">
        <w:rPr>
          <w:noProof/>
          <w:lang w:eastAsia="ru-RU"/>
        </w:rPr>
        <w:drawing>
          <wp:inline distT="0" distB="0" distL="0" distR="0" wp14:anchorId="36073855" wp14:editId="1EBF5B7B">
            <wp:extent cx="5940425" cy="32111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0C2">
        <w:br/>
        <w:t>У гостя есть доступ только к товарам и возможность их только просматривать</w:t>
      </w:r>
    </w:p>
    <w:p w:rsidR="00321298" w:rsidRDefault="00321298">
      <w:r>
        <w:br w:type="page"/>
      </w:r>
    </w:p>
    <w:p w:rsidR="008930C2" w:rsidRDefault="008930C2" w:rsidP="008930C2">
      <w:pPr>
        <w:jc w:val="center"/>
      </w:pPr>
      <w:r>
        <w:lastRenderedPageBreak/>
        <w:br/>
      </w:r>
      <w:r>
        <w:br/>
      </w:r>
      <w:r w:rsidRPr="008930C2">
        <w:rPr>
          <w:noProof/>
          <w:lang w:eastAsia="ru-RU"/>
        </w:rPr>
        <w:drawing>
          <wp:inline distT="0" distB="0" distL="0" distR="0" wp14:anchorId="6D3C7B1D" wp14:editId="48E2E890">
            <wp:extent cx="5940425" cy="32245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Главная форма, где расположено лого компании</w:t>
      </w:r>
    </w:p>
    <w:p w:rsidR="008930C2" w:rsidRDefault="008930C2"/>
    <w:p w:rsidR="008930C2" w:rsidRDefault="008930C2" w:rsidP="008930C2">
      <w:pPr>
        <w:jc w:val="center"/>
      </w:pPr>
      <w:r w:rsidRPr="008930C2">
        <w:rPr>
          <w:noProof/>
          <w:lang w:eastAsia="ru-RU"/>
        </w:rPr>
        <w:drawing>
          <wp:inline distT="0" distB="0" distL="0" distR="0" wp14:anchorId="45E5AC72" wp14:editId="2441D6FD">
            <wp:extent cx="5940425" cy="32054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Окно </w:t>
      </w:r>
      <w:r w:rsidRPr="008930C2">
        <w:t>“</w:t>
      </w:r>
      <w:r>
        <w:t>Единицы измерения</w:t>
      </w:r>
      <w:r w:rsidRPr="008930C2">
        <w:t>”</w:t>
      </w:r>
      <w:r w:rsidRPr="008930C2">
        <w:br/>
      </w:r>
      <w:r w:rsidRPr="008930C2">
        <w:br/>
      </w:r>
      <w:r w:rsidRPr="008930C2">
        <w:rPr>
          <w:noProof/>
          <w:lang w:eastAsia="ru-RU"/>
        </w:rPr>
        <w:lastRenderedPageBreak/>
        <w:drawing>
          <wp:inline distT="0" distB="0" distL="0" distR="0" wp14:anchorId="30FC75A9" wp14:editId="31E19F11">
            <wp:extent cx="5940425" cy="32188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0C2">
        <w:br/>
      </w:r>
      <w:r>
        <w:t xml:space="preserve">Окно </w:t>
      </w:r>
      <w:r w:rsidRPr="008930C2">
        <w:t>“</w:t>
      </w:r>
      <w:r>
        <w:t>Заказ покупателя</w:t>
      </w:r>
      <w:r w:rsidRPr="008930C2">
        <w:t>”</w:t>
      </w:r>
      <w:r>
        <w:t>. В нём администратор может добавлять / изменять / просматривать с возможностью поиска / удалять заказы клиентов</w:t>
      </w:r>
    </w:p>
    <w:p w:rsidR="008930C2" w:rsidRDefault="008930C2"/>
    <w:p w:rsidR="008930C2" w:rsidRDefault="008930C2" w:rsidP="008930C2">
      <w:pPr>
        <w:jc w:val="center"/>
      </w:pPr>
      <w:r w:rsidRPr="008930C2">
        <w:rPr>
          <w:noProof/>
          <w:lang w:eastAsia="ru-RU"/>
        </w:rPr>
        <w:drawing>
          <wp:inline distT="0" distB="0" distL="0" distR="0" wp14:anchorId="4FDF3A9D" wp14:editId="1346C486">
            <wp:extent cx="5940425" cy="3221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Окно “Категории товара”</w:t>
      </w:r>
      <w:r>
        <w:br/>
      </w:r>
      <w:r>
        <w:br/>
      </w:r>
      <w:r w:rsidRPr="008930C2">
        <w:rPr>
          <w:noProof/>
          <w:lang w:eastAsia="ru-RU"/>
        </w:rPr>
        <w:lastRenderedPageBreak/>
        <w:drawing>
          <wp:inline distT="0" distB="0" distL="0" distR="0" wp14:anchorId="09D5F0CF" wp14:editId="154B096A">
            <wp:extent cx="5940425" cy="32226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Окно “Контрагенты”. Текущие производители и поставщики мебели</w:t>
      </w:r>
    </w:p>
    <w:p w:rsidR="008930C2" w:rsidRDefault="008930C2"/>
    <w:p w:rsidR="008930C2" w:rsidRDefault="008930C2" w:rsidP="008930C2">
      <w:pPr>
        <w:jc w:val="center"/>
      </w:pPr>
      <w:r w:rsidRPr="008930C2">
        <w:rPr>
          <w:noProof/>
          <w:lang w:eastAsia="ru-RU"/>
        </w:rPr>
        <w:drawing>
          <wp:inline distT="0" distB="0" distL="0" distR="0" wp14:anchorId="3AD539C0" wp14:editId="1D2E25DA">
            <wp:extent cx="5940425" cy="32270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Окно “Пользователи”. Текущие пользователи, которые хранятся в БД.</w:t>
      </w:r>
      <w:r>
        <w:br/>
      </w:r>
      <w:r>
        <w:br/>
      </w:r>
      <w:r w:rsidRPr="008930C2">
        <w:rPr>
          <w:noProof/>
          <w:lang w:eastAsia="ru-RU"/>
        </w:rPr>
        <w:lastRenderedPageBreak/>
        <w:drawing>
          <wp:inline distT="0" distB="0" distL="0" distR="0" wp14:anchorId="115C8EF2" wp14:editId="51BDFC99">
            <wp:extent cx="5940425" cy="32232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Окно “Пункты выдачи”</w:t>
      </w:r>
    </w:p>
    <w:p w:rsidR="008930C2" w:rsidRDefault="008930C2"/>
    <w:p w:rsidR="006B2B0E" w:rsidRPr="006B2B0E" w:rsidRDefault="008930C2" w:rsidP="008930C2">
      <w:pPr>
        <w:jc w:val="center"/>
      </w:pPr>
      <w:r w:rsidRPr="008930C2">
        <w:rPr>
          <w:noProof/>
          <w:lang w:eastAsia="ru-RU"/>
        </w:rPr>
        <w:drawing>
          <wp:inline distT="0" distB="0" distL="0" distR="0" wp14:anchorId="5B83DE3F" wp14:editId="18D1963E">
            <wp:extent cx="5940425" cy="32181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Окно “Товары”. </w:t>
      </w:r>
      <w:r w:rsidR="006B2B0E">
        <w:t>Текущие товары,</w:t>
      </w:r>
      <w:r>
        <w:t xml:space="preserve"> находящиеся в магазине.</w:t>
      </w:r>
      <w:r w:rsidR="006B2B0E">
        <w:br/>
      </w:r>
      <w:r w:rsidR="006B2B0E">
        <w:br/>
      </w:r>
      <w:r w:rsidR="006B2B0E" w:rsidRPr="006B2B0E">
        <w:lastRenderedPageBreak/>
        <w:drawing>
          <wp:inline distT="0" distB="0" distL="0" distR="0" wp14:anchorId="702509D8" wp14:editId="1E70CB48">
            <wp:extent cx="5940425" cy="32111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B0E">
        <w:br/>
        <w:t xml:space="preserve">Окно </w:t>
      </w:r>
      <w:r w:rsidR="006B2B0E" w:rsidRPr="006B2B0E">
        <w:t>“</w:t>
      </w:r>
      <w:r w:rsidR="006B2B0E">
        <w:t>Товары</w:t>
      </w:r>
      <w:r w:rsidR="006B2B0E" w:rsidRPr="006B2B0E">
        <w:t>”</w:t>
      </w:r>
      <w:r w:rsidR="006B2B0E">
        <w:t xml:space="preserve">. </w:t>
      </w:r>
      <w:r w:rsidR="00321298">
        <w:t>О</w:t>
      </w:r>
      <w:r w:rsidR="006B2B0E">
        <w:t xml:space="preserve">тображение работы скидки </w:t>
      </w:r>
      <w:r w:rsidR="00321298">
        <w:t xml:space="preserve">больше 15% с последующим изменением цвета на </w:t>
      </w:r>
      <w:r w:rsidR="00321298" w:rsidRPr="00321298">
        <w:t>#</w:t>
      </w:r>
      <w:r w:rsidR="00321298">
        <w:t>008080.</w:t>
      </w:r>
    </w:p>
    <w:p w:rsidR="006B2B0E" w:rsidRDefault="006B2B0E"/>
    <w:p w:rsidR="00935EC7" w:rsidRPr="008930C2" w:rsidRDefault="008930C2" w:rsidP="008930C2">
      <w:pPr>
        <w:jc w:val="center"/>
      </w:pPr>
      <w:r>
        <w:br/>
      </w:r>
      <w:r>
        <w:br/>
      </w:r>
      <w:r w:rsidRPr="008930C2">
        <w:rPr>
          <w:noProof/>
          <w:lang w:eastAsia="ru-RU"/>
        </w:rPr>
        <w:drawing>
          <wp:inline distT="0" distB="0" distL="0" distR="0" wp14:anchorId="6D4CF744" wp14:editId="1670638F">
            <wp:extent cx="5940425" cy="32175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Окно “Загрузка товаров”. Здесь администратор может импортировать таблицы из </w:t>
      </w:r>
      <w:r w:rsidRPr="008930C2">
        <w:t>.</w:t>
      </w:r>
      <w:proofErr w:type="spellStart"/>
      <w:r>
        <w:rPr>
          <w:lang w:val="en-US"/>
        </w:rPr>
        <w:t>xlsx</w:t>
      </w:r>
      <w:proofErr w:type="spellEnd"/>
      <w:r w:rsidRPr="008930C2">
        <w:t xml:space="preserve"> </w:t>
      </w:r>
      <w:r>
        <w:t>документов в БД</w:t>
      </w:r>
      <w:r w:rsidR="00F666E2">
        <w:t>,</w:t>
      </w:r>
      <w:r>
        <w:t xml:space="preserve"> такие как: товары / пользователи / пункты выдачи / заказы</w:t>
      </w:r>
    </w:p>
    <w:sectPr w:rsidR="00935EC7" w:rsidRPr="008930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07F"/>
    <w:rsid w:val="0011178E"/>
    <w:rsid w:val="00143CAF"/>
    <w:rsid w:val="00321298"/>
    <w:rsid w:val="00481FC9"/>
    <w:rsid w:val="00542D97"/>
    <w:rsid w:val="00573605"/>
    <w:rsid w:val="006B2B0E"/>
    <w:rsid w:val="0076407F"/>
    <w:rsid w:val="0088738E"/>
    <w:rsid w:val="008930C2"/>
    <w:rsid w:val="00F6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B9472"/>
  <w15:chartTrackingRefBased/>
  <w15:docId w15:val="{07461893-5C61-49D7-A989-22EF5767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2026-06-19T04:23:00Z</dcterms:created>
  <dcterms:modified xsi:type="dcterms:W3CDTF">2026-06-19T04:57:00Z</dcterms:modified>
</cp:coreProperties>
</file>