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4011"/>
        <w:tblGridChange w:id="0">
          <w:tblGrid>
            <w:gridCol w:w="2245"/>
            <w:gridCol w:w="40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INFORMASI PROYEK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Tahap Verifikasi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□ 25-30% □ 50-60% □ 70-80% □ &gt;90%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Pelaksanaan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Survei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Checklist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No. Dokumen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PERSIAPAN VERIFIKASI DAN VALIDASI BERTAHAP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Koordinasi Tim Verifikasi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verifikasi dan validasi bertahap telah dibentuk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mencakup personil dari Pengguna Jasa dan Penyedia Jasa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PPK Fisik dilibatkan dalam tim verifikasi bertahap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Wakil Direktorat terlibat dalam verifikasi (sesuai kebutuhan)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Pertemuan koordinasi awal telah dilaksanakan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Peran dan tanggung jawab masing-masing anggota tim ditetapkan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dan agenda verifikasi telah disepakati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Persiapan Dokumen dan Data</w:t>
      </w:r>
    </w:p>
    <w:tbl>
      <w:tblPr>
        <w:tblStyle w:val="Table3"/>
        <w:tblW w:w="93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25"/>
        <w:gridCol w:w="467"/>
        <w:gridCol w:w="754"/>
        <w:gridCol w:w="597"/>
        <w:gridCol w:w="1020"/>
        <w:tblGridChange w:id="0">
          <w:tblGrid>
            <w:gridCol w:w="568"/>
            <w:gridCol w:w="5925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progres survei hingga tahap saat ini tersedia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verifikasi dan validasi 2-mingguan tersedia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survei untuk sampel verifikasi bertahap tersedia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kalibrasi dan konsistensi alat tersedia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tindak lanjut temuan verifikasi sebelumnya tersedia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rencana mutu pelaksanaan survey tersedia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 kontrak dan spesifikasi teknis tersedia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Penetapan Ruang Lingkup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Tahap verifikasi bertahap ditetapkan (25-30%, 50-60%, 70-80%, &gt;90%)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Klaster wilayah yang diverifikasi ditetapkan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Parameter RNI yang diverifikasi ditetapkan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sampel ditetapkan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Volume data yang diverifikasi ditetapkan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verifikasi ditetapkan (desktop/lapangan)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Fokus area khusus berdasarkan hasil verifikasi sebelumnya ditetapkan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TINJAUAN PROGRES DAN KUALITAS PROYEK</w:t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Evaluasi Progres Pencapaian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Progres aktual pekerjaan sesuai dengan target jadwal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Volume survei mencapai target untuk tahap saat ini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Distribusi volume merata sesuai dengan rencana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ruas prioritas yang tertinggal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Pengolahan data mengikuti laju pengumpulan data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Penyerahan data ke SMD Jalan telah dimulai (jika diperlukan)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Proyeksi penyelesaian tersisa sesuai rencana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Evaluasi Hasil Verifikasi 2-Mingguan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verifikasi 2-mingguan konsisten dilaksanakan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verifikasi 2-mingguan ditindaklanjuti dengan baik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Tren temuan verifikasi 2-mingguan menunjukkan perbaikan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verifikasi 2-mingguan dilaksanakan sesuai ketentuan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hasil verifikasi 2-mingguan lengkap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Keterlibatan personil dalam verifikasi 2-mingguan memadai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Komunikasi tindak lanjut verifikasi 2-mingguan efektif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Analisis Tren Kualitas Data</w:t>
      </w:r>
    </w:p>
    <w:tbl>
      <w:tblPr>
        <w:tblStyle w:val="Table7"/>
        <w:tblW w:w="89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572"/>
        <w:gridCol w:w="467"/>
        <w:gridCol w:w="754"/>
        <w:gridCol w:w="597"/>
        <w:gridCol w:w="1020"/>
        <w:tblGridChange w:id="0">
          <w:tblGrid>
            <w:gridCol w:w="568"/>
            <w:gridCol w:w="5572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Tren jumlah ketidaksesuaian format data menurun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Tren jumlah ketidaksesuaian kelengkapan data menurun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Tren jumlah ketidaksesuaian ketelitian data menurun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Tren jumlah ketidaksesuaian kewajaran data menurun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Tren persentase data valid meningkat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menghasilkan peningkatan kualitas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pencegahan mengurangi terulangnya masalah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PEMERIKSAAN SAMPLING MENYELURUH</w:t>
      </w:r>
    </w:p>
    <w:p w:rsidR="00000000" w:rsidDel="00000000" w:rsidP="00000000" w:rsidRDefault="00000000" w:rsidRPr="00000000" w14:paraId="000001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Metodologi Sampling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Ukuran sampel minimal 10% dari data yang telah dikumpulkan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sampling menggunakan stratifikasi yang tepat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mewakili semua tipe jalan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mewakili semua tipe terrain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mewakili semua tim survei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mencakup data yang telah diperbaiki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Sampel mencakup lokasi yang teridentifikasi berisiko tinggi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Verifikasi Data Lapangan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Kunjungan lapangan dilakukan untuk verifikasi sampel (jika diperlukan)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lokasi LRP (titik referensi lokasi)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penampang melintang jalan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kondisi drainase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objek referensi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dokumentasi visual dengan kondisi aktual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tata guna lahan sekitar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Verifikasi Data Terolah</w:t>
      </w:r>
    </w:p>
    <w:tbl>
      <w:tblPr>
        <w:tblStyle w:val="Table10"/>
        <w:tblW w:w="7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3736"/>
        <w:gridCol w:w="467"/>
        <w:gridCol w:w="754"/>
        <w:gridCol w:w="597"/>
        <w:gridCol w:w="1020"/>
        <w:tblGridChange w:id="0">
          <w:tblGrid>
            <w:gridCol w:w="568"/>
            <w:gridCol w:w="3736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koordinat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jarak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atribut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penampang melintang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drainase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data dokumentasi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antar parameter data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EVALUASI KESESUAIAN TERHADAP STANDAR</w:t>
      </w:r>
    </w:p>
    <w:p w:rsidR="00000000" w:rsidDel="00000000" w:rsidP="00000000" w:rsidRDefault="00000000" w:rsidRPr="00000000" w14:paraId="000001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Kesesuaian Metode Survei</w:t>
      </w:r>
    </w:p>
    <w:tbl>
      <w:tblPr>
        <w:tblStyle w:val="Table11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729"/>
        <w:gridCol w:w="467"/>
        <w:gridCol w:w="754"/>
        <w:gridCol w:w="597"/>
        <w:gridCol w:w="1020"/>
        <w:tblGridChange w:id="0">
          <w:tblGrid>
            <w:gridCol w:w="568"/>
            <w:gridCol w:w="5729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pengukuran jarak sesuai standar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pengukuran koordinat sesuai standar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pengukuran penampang melintang sesuai standar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pengukuran drainase sesuai standar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dokumentasi sesuai standar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kalibrasi alat sesuai standar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pengolahan data sesuai standar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Kesesuaian Format dan Struktur Data</w:t>
      </w:r>
    </w:p>
    <w:tbl>
      <w:tblPr>
        <w:tblStyle w:val="Table12"/>
        <w:tblW w:w="8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990"/>
        <w:gridCol w:w="467"/>
        <w:gridCol w:w="754"/>
        <w:gridCol w:w="597"/>
        <w:gridCol w:w="1020"/>
        <w:tblGridChange w:id="0">
          <w:tblGrid>
            <w:gridCol w:w="568"/>
            <w:gridCol w:w="4990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koordinat sesuai standar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jarak sesuai standar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atribut sesuai standar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penampang melintang sesuai standar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drainase sesuai standar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dokumentasi sesuai standar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Struktur basis data sesuai standar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Kesesuaian dengan Persyaratan Pengguna</w:t>
      </w:r>
    </w:p>
    <w:tbl>
      <w:tblPr>
        <w:tblStyle w:val="Table13"/>
        <w:tblW w:w="82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830"/>
        <w:gridCol w:w="467"/>
        <w:gridCol w:w="754"/>
        <w:gridCol w:w="597"/>
        <w:gridCol w:w="1020"/>
        <w:tblGridChange w:id="0">
          <w:tblGrid>
            <w:gridCol w:w="568"/>
            <w:gridCol w:w="4830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Kebutuhan data untuk perencanaan terpenuhi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Kebutuhan data untuk pemrograman terpenuhi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Kebutuhan data untuk monitoring terpenuhi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Kebutuhan data untuk pelaporan aset terpenuhi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Kebutuhan data untuk SMD Jalan terpenuhi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Kebutuhan data untuk integrasi sistem terpenuhi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Kebutuhan data untuk analisis terpenuhi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EVALUASI MANAJEMEN MUTU</w:t>
      </w:r>
    </w:p>
    <w:p w:rsidR="00000000" w:rsidDel="00000000" w:rsidP="00000000" w:rsidRDefault="00000000" w:rsidRPr="00000000" w14:paraId="000002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Implementasi Rencana Mutu</w:t>
      </w:r>
    </w:p>
    <w:tbl>
      <w:tblPr>
        <w:tblStyle w:val="Table14"/>
        <w:tblW w:w="87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363"/>
        <w:gridCol w:w="467"/>
        <w:gridCol w:w="754"/>
        <w:gridCol w:w="597"/>
        <w:gridCol w:w="1020"/>
        <w:tblGridChange w:id="0">
          <w:tblGrid>
            <w:gridCol w:w="568"/>
            <w:gridCol w:w="5363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Rencana mutu diimplementasikan dengan konsisten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Pengendalian dokumen dilaksanakan dengan baik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Pengendalian rekaman dilaksanakan dengan baik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Audit internal dilaksanakan sesuai jadwal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Personil yang ditugaskan sesuai dengan rencana mutu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Peralatan dikalibrasi sesuai jadwal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Prosedur kerja diikuti dengan konsisten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Efektivitas Validasi Internal</w:t>
      </w:r>
    </w:p>
    <w:tbl>
      <w:tblPr>
        <w:tblStyle w:val="Table15"/>
        <w:tblW w:w="8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290"/>
        <w:gridCol w:w="467"/>
        <w:gridCol w:w="754"/>
        <w:gridCol w:w="597"/>
        <w:gridCol w:w="1020"/>
        <w:tblGridChange w:id="0">
          <w:tblGrid>
            <w:gridCol w:w="568"/>
            <w:gridCol w:w="5290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internal dilaksanakan secara konsisten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internal mampu mendeteksi ketidaksesuaian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validasi internal efektif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Personil validasi internal kompeten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validasi internal lengkap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validasi internal ditindaklanjuti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internal menghasilkan perbaikan kualitas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Efektivitas Tindakan Perbaikan</w:t>
      </w:r>
    </w:p>
    <w:tbl>
      <w:tblPr>
        <w:tblStyle w:val="Table16"/>
        <w:tblW w:w="88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468"/>
        <w:gridCol w:w="467"/>
        <w:gridCol w:w="754"/>
        <w:gridCol w:w="597"/>
        <w:gridCol w:w="1020"/>
        <w:tblGridChange w:id="0">
          <w:tblGrid>
            <w:gridCol w:w="568"/>
            <w:gridCol w:w="5468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dilaksanakan tepat waktu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mengatasi akar masalah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mencegah terulangnya masalah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didokumentasikan dengan baik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Efektivitas tindakan perbaikan dievaluasi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menghasilkan peningkatan kualitas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Pembelajaran dari tindakan perbaikan diterapkan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KESIAPAN DATA UNTUK SMD JALAN</w:t>
      </w:r>
    </w:p>
    <w:p w:rsidR="00000000" w:rsidDel="00000000" w:rsidP="00000000" w:rsidRDefault="00000000" w:rsidRPr="00000000" w14:paraId="000002F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Kesesuaian Format Data</w:t>
      </w:r>
    </w:p>
    <w:tbl>
      <w:tblPr>
        <w:tblStyle w:val="Table17"/>
        <w:tblW w:w="86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268"/>
        <w:gridCol w:w="467"/>
        <w:gridCol w:w="754"/>
        <w:gridCol w:w="597"/>
        <w:gridCol w:w="1020"/>
        <w:tblGridChange w:id="0">
          <w:tblGrid>
            <w:gridCol w:w="568"/>
            <w:gridCol w:w="5268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sesuai dengan spesifikasi SMD Jalan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koordinat sesuai spesifikasi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jarak sesuai spesifikasi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atribut sesuai spesifikasi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penampang melintang sesuai spesifikasi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drainase sesuai spesifikasi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dokumentasi sesuai spesifikasi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Kelengkapan Data</w:t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koordinat lengkap untuk semua elemen yang diperlukan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jarak lengkap untuk semua elemen yang diperlukan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atribut lengkap untuk semua elemen yang diperlukan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penampang melintang lengkap untuk semua elemen yang diperlukan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drainase lengkap untuk semua elemen yang diperlukan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dokumentasi lengkap untuk semua elemen yang diperlukan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Metadata lengkap untuk semua elemen yang diperlukan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Integritas Data</w:t>
      </w:r>
    </w:p>
    <w:tbl>
      <w:tblPr>
        <w:tblStyle w:val="Table19"/>
        <w:tblW w:w="68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3405"/>
        <w:gridCol w:w="467"/>
        <w:gridCol w:w="754"/>
        <w:gridCol w:w="597"/>
        <w:gridCol w:w="1020"/>
        <w:tblGridChange w:id="0">
          <w:tblGrid>
            <w:gridCol w:w="568"/>
            <w:gridCol w:w="3405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data duplikat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data yang hilang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data yang bertentangan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Hubungan antar data konsisten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referensi berhasil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domain berhasil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tipe data berhasil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TINDAK LANJUT DAN REKOMENDASI</w:t>
      </w:r>
    </w:p>
    <w:p w:rsidR="00000000" w:rsidDel="00000000" w:rsidP="00000000" w:rsidRDefault="00000000" w:rsidRPr="00000000" w14:paraId="000003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Identifikasi Temuan Utama</w:t>
      </w:r>
    </w:p>
    <w:tbl>
      <w:tblPr>
        <w:tblStyle w:val="Table20"/>
        <w:tblW w:w="83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928"/>
        <w:gridCol w:w="467"/>
        <w:gridCol w:w="754"/>
        <w:gridCol w:w="597"/>
        <w:gridCol w:w="1020"/>
        <w:tblGridChange w:id="0">
          <w:tblGrid>
            <w:gridCol w:w="568"/>
            <w:gridCol w:w="4928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kritis teridentifikasi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mayor teridentifikasi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minor teridentifikasi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didokumentasikan dengan jelas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Temuan dikategorikan dengan tepat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Penyebab temuan dianalisis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Dampak temuan terhadap kualitas data dianalisis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Rekomendasi Tindakan Perbaikan</w:t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tindakan perbaikan untuk temuan kritis ditetapkan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tindakan perbaikan untuk temuan mayor ditetapkan</w:t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tindakan perbaikan untuk temuan minor ditetapkan</w:t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Prioritas tindakan perbaikan ditetapkan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Tenggat waktu tindakan perbaikan ditetapkan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Penanggung jawab tindakan perbaikan ditetapkan</w:t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verifikasi hasil perbaikan ditetapkan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Rekomendasi Peningkatan Proses</w:t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peningkatan proses survei ditetapkan</w:t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peningkatan proses kalibrasi ditetapkan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peningkatan proses validasi internal ditetapkan</w:t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peningkatan proses pengolahan data ditetapkan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peningkatan kompetensi personil ditetapkan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peningkatan peralatan ditetapkan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Rekomendasi peningkatan dokumentasi ditetapkan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 DAN REKOMENDASI</w:t>
      </w:r>
    </w:p>
    <w:tbl>
      <w:tblPr>
        <w:tblStyle w:val="Table23"/>
        <w:tblW w:w="87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8"/>
        <w:gridCol w:w="3298"/>
        <w:gridCol w:w="1020"/>
        <w:tblGridChange w:id="0">
          <w:tblGrid>
            <w:gridCol w:w="4448"/>
            <w:gridCol w:w="3298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Persiapan Verifikasi dan Validasi Bertahap</w:t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Tinjauan Progres dan Kualitas Proyek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Pemeriksaan Sampling Menyeluruh</w:t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D. Evaluasi Kesesuaian Terhadap Standar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E. Evaluasi Manajemen Mutu</w:t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F. Kesiapan Data untuk SMD Jalan</w:t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G. Tindak Lanjut dan Rekomendasi</w:t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 DAN REKOMENDASI</w:t>
      </w:r>
    </w:p>
    <w:tbl>
      <w:tblPr>
        <w:tblStyle w:val="Table24"/>
        <w:tblW w:w="87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8"/>
        <w:gridCol w:w="3298"/>
        <w:gridCol w:w="1020"/>
        <w:tblGridChange w:id="0">
          <w:tblGrid>
            <w:gridCol w:w="4448"/>
            <w:gridCol w:w="3298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Persiapan Verifikasi dan Validasi Bertahap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Tinjauan Progres dan Kualitas Proyek</w:t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Pemeriksaan Sampling Menyeluruh</w:t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D. Evaluasi Kesesuaian Terhadap Standar</w:t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E. Evaluasi Manajemen Mutu</w:t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F. Kesiapan Data untuk SMD Jalan</w:t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G. Tindak Lanjut dan Rekomendasi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 □ Tidak Memenuhi</w:t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rtl w:val="0"/>
        </w:rPr>
        <w:t xml:space="preserve">Status Verifikasi dan Validasi Bertahap: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□ Disetujui tanpa catatan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□ Disetujui dengan catatan (perbaikan minor)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□ Ditolak (memerlukan perbaikan mayor)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b w:val="1"/>
          <w:rtl w:val="0"/>
        </w:rPr>
        <w:t xml:space="preserve">Rekomendasi: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2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0"/>
          <w:numId w:val="2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2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numPr>
          <w:ilvl w:val="0"/>
          <w:numId w:val="2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2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PERSETUJUAN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b w:val="1"/>
          <w:rtl w:val="0"/>
        </w:rPr>
        <w:t xml:space="preserve">Tanggal Verifikasi</w:t>
      </w:r>
      <w:r w:rsidDel="00000000" w:rsidR="00000000" w:rsidRPr="00000000">
        <w:rPr>
          <w:rtl w:val="0"/>
        </w:rPr>
        <w:t xml:space="preserve">: _______________________________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1"/>
          <w:rtl w:val="0"/>
        </w:rPr>
        <w:t xml:space="preserve">Tim Verifikasi dan Validasi Bertahap:</w:t>
      </w:r>
      <w:r w:rsidDel="00000000" w:rsidR="00000000" w:rsidRPr="00000000">
        <w:rPr>
          <w:rtl w:val="0"/>
        </w:rPr>
      </w:r>
    </w:p>
    <w:tbl>
      <w:tblPr>
        <w:tblStyle w:val="Table25"/>
        <w:tblW w:w="39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814"/>
        <w:gridCol w:w="996"/>
        <w:gridCol w:w="1593"/>
        <w:tblGridChange w:id="0">
          <w:tblGrid>
            <w:gridCol w:w="568"/>
            <w:gridCol w:w="814"/>
            <w:gridCol w:w="996"/>
            <w:gridCol w:w="15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tbl>
      <w:tblPr>
        <w:tblStyle w:val="Table26"/>
        <w:tblW w:w="6373.000000000001" w:type="dxa"/>
        <w:jc w:val="left"/>
        <w:tblLayout w:type="fixed"/>
        <w:tblLook w:val="0400"/>
      </w:tblPr>
      <w:tblGrid>
        <w:gridCol w:w="2591"/>
        <w:gridCol w:w="658"/>
        <w:gridCol w:w="840"/>
        <w:gridCol w:w="1437"/>
        <w:gridCol w:w="847"/>
        <w:tblGridChange w:id="0">
          <w:tblGrid>
            <w:gridCol w:w="2591"/>
            <w:gridCol w:w="658"/>
            <w:gridCol w:w="840"/>
            <w:gridCol w:w="1437"/>
            <w:gridCol w:w="84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Pihak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PPK Fisik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Direktorat (jika diperlukan)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1"/>
          <w:rtl w:val="0"/>
        </w:rPr>
        <w:t xml:space="preserve">Lampiran: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Daftar ruas dan segmen yang diverifikasi</w:t>
      </w:r>
    </w:p>
    <w:p w:rsidR="00000000" w:rsidDel="00000000" w:rsidP="00000000" w:rsidRDefault="00000000" w:rsidRPr="00000000" w14:paraId="0000049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Rangkuman temuan ketidaksesuaian</w:t>
      </w:r>
    </w:p>
    <w:p w:rsidR="00000000" w:rsidDel="00000000" w:rsidP="00000000" w:rsidRDefault="00000000" w:rsidRPr="00000000" w14:paraId="000004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Status tindak lanjut temuan dari verifikasi sebelumnya</w:t>
      </w:r>
    </w:p>
    <w:p w:rsidR="00000000" w:rsidDel="00000000" w:rsidP="00000000" w:rsidRDefault="00000000" w:rsidRPr="00000000" w14:paraId="0000049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Analisis tren kualitas data dan progres</w:t>
      </w:r>
    </w:p>
    <w:p w:rsidR="00000000" w:rsidDel="00000000" w:rsidP="00000000" w:rsidRDefault="00000000" w:rsidRPr="00000000" w14:paraId="000004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visual verifikasi lapangan (jika ada)</w:t>
      </w:r>
    </w:p>
    <w:p w:rsidR="00000000" w:rsidDel="00000000" w:rsidP="00000000" w:rsidRDefault="00000000" w:rsidRPr="00000000" w14:paraId="000004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Hasil pengujian sampling data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 TEKNIS: PARAMETER VERIFIKASI DAN VALIDASI BERTAHAP</w:t>
      </w:r>
    </w:p>
    <w:p w:rsidR="00000000" w:rsidDel="00000000" w:rsidP="00000000" w:rsidRDefault="00000000" w:rsidRPr="00000000" w14:paraId="000004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Kriteria Penerimaan Verifikasi Bertahap</w:t>
      </w:r>
    </w:p>
    <w:tbl>
      <w:tblPr>
        <w:tblStyle w:val="Table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8"/>
        <w:gridCol w:w="2691"/>
        <w:gridCol w:w="3086"/>
        <w:gridCol w:w="2725"/>
        <w:tblGridChange w:id="0">
          <w:tblGrid>
            <w:gridCol w:w="848"/>
            <w:gridCol w:w="2691"/>
            <w:gridCol w:w="3086"/>
            <w:gridCol w:w="2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Tahap</w:t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Tingkat Keberterimaan</w:t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Tingkat Penyelesaian</w:t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 Lanjut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25-30%</w:t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Format: ≥ 95%  Kelengkapan: ≥ 90%  Ketelitian: ≥ 90%  Kewajaran: ≥ 90%</w:t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Kritis: 100%  Ketidaksesuaian Mayor: ≥ 90%  Ketidaksesuaian Minor: ≥ 80%</w:t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Peningkatan metode survei jika diperlukan  Pelatihan tambahan jika diperlukan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50-60%</w:t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Format: ≥ 97%  Kelengkapan: ≥ 95%  Ketelitian: ≥ 95%  Kewajaran: ≥ 95%</w:t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Kritis: 100%  Ketidaksesuaian Mayor: ≥ 95%  Ketidaksesuaian Minor: ≥ 90%</w:t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Penyesuaian alat  Penyesuaian metode  Evaluasi personil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70-80%</w:t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Format: ≥ 98%  Kelengkapan: ≥ 97%  Ketelitian: ≥ 97%  Kewajaran: ≥ 97%</w:t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Kritis: 100%  Ketidaksesuaian Mayor: 100%  Ketidaksesuaian Minor: ≥ 95%</w:t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Persiapan pengunggahan SMD Jalan  Konsolidasi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&gt;90%</w:t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Format: 100%  Kelengkapan: ≥ 99%  Ketelitian: ≥ 98%  Kewajaran: ≥ 98%</w:t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Kritis: 100%  Ketidaksesuaian Mayor: 100%  Ketidaksesuaian Minor: 100%</w:t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Finalisasi data  Persiapan pelaporan akhir</w:t>
            </w:r>
          </w:p>
        </w:tc>
      </w:tr>
    </w:tbl>
    <w:p w:rsidR="00000000" w:rsidDel="00000000" w:rsidP="00000000" w:rsidRDefault="00000000" w:rsidRPr="00000000" w14:paraId="000004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Metode Sampling Verifikasi Bertahap</w:t>
      </w:r>
    </w:p>
    <w:tbl>
      <w:tblPr>
        <w:tblStyle w:val="Table28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4"/>
        <w:gridCol w:w="1745"/>
        <w:gridCol w:w="3387"/>
        <w:gridCol w:w="3344"/>
        <w:tblGridChange w:id="0">
          <w:tblGrid>
            <w:gridCol w:w="874"/>
            <w:gridCol w:w="1745"/>
            <w:gridCol w:w="3387"/>
            <w:gridCol w:w="33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Tahap</w:t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Ukuran Sampel</w:t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Stratifikasi</w:t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Fokus Verifikasi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25-30%</w:t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15% dari data terkumpul</w:t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Berdasarkan tim survei, tipe jalan, wilayah</w:t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Metodologi survei, kalibrasi alat, kompetensi personil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50-60%</w:t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12% dari data terkumpul</w:t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Berdasarkan tim survei, tipe jalan, wilayah, kualitas data</w:t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Konsistensi data, tindak lanjut temuan awal, pengolahan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70-80%</w:t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10% dari data terkumpul</w:t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Berdasarkan tim survei, tipe jalan, wilayah, temuan sebelumnya</w:t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Integrasi data, kelengkapan, kesiapan unggah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&gt;90%</w:t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5% dari data terkumpul</w:t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Berdasarkan temuan sebelumnya dan risiko tinggi</w:t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Kesiapan penyerahan akhir, finalisasi data</w:t>
            </w:r>
          </w:p>
        </w:tc>
      </w:tr>
    </w:tbl>
    <w:p w:rsidR="00000000" w:rsidDel="00000000" w:rsidP="00000000" w:rsidRDefault="00000000" w:rsidRPr="00000000" w14:paraId="000004C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Kategorisasi Temuan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b w:val="1"/>
          <w:rtl w:val="0"/>
        </w:rPr>
        <w:t xml:space="preserve">Temuan Kritis:</w:t>
      </w:r>
      <w:r w:rsidDel="00000000" w:rsidR="00000000" w:rsidRPr="00000000">
        <w:rPr>
          <w:rtl w:val="0"/>
        </w:rPr>
        <w:t xml:space="preserve"> Temuan yang berdampak signifikan pada kegunaan dan keakuratan data, menyebabkan kesalahan interpretasi, atau bertentangan dengan persyaratan utama.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4C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 koordinat menyimpang &gt;20m dari posisi sebenarnya</w:t>
      </w:r>
    </w:p>
    <w:p w:rsidR="00000000" w:rsidDel="00000000" w:rsidP="00000000" w:rsidRDefault="00000000" w:rsidRPr="00000000" w14:paraId="000004C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 jarak menyimpang &gt;0.5% dari panjang sebenarnya</w:t>
      </w:r>
    </w:p>
    <w:p w:rsidR="00000000" w:rsidDel="00000000" w:rsidP="00000000" w:rsidRDefault="00000000" w:rsidRPr="00000000" w14:paraId="000004C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 penampang melintang tidak mencerminkan kondisi lapangan</w:t>
      </w:r>
    </w:p>
    <w:p w:rsidR="00000000" w:rsidDel="00000000" w:rsidP="00000000" w:rsidRDefault="00000000" w:rsidRPr="00000000" w14:paraId="000004D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 rusak atau tidak dapat diakses</w:t>
      </w:r>
    </w:p>
    <w:p w:rsidR="00000000" w:rsidDel="00000000" w:rsidP="00000000" w:rsidRDefault="00000000" w:rsidRPr="00000000" w14:paraId="000004D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Format data tidak kompatibel dengan SMD Jalan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b w:val="1"/>
          <w:rtl w:val="0"/>
        </w:rPr>
        <w:t xml:space="preserve">Temuan Mayor:</w:t>
      </w:r>
      <w:r w:rsidDel="00000000" w:rsidR="00000000" w:rsidRPr="00000000">
        <w:rPr>
          <w:rtl w:val="0"/>
        </w:rPr>
        <w:t xml:space="preserve"> Temuan yang berdampak pada kualitas data namun tidak sampai menyebabkan kesalahan interpretasi, atau penyimpangan dari persyaratan penting.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4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Data koordinat menyimpang 10-20m dari posisi sebenarnya</w:t>
      </w:r>
    </w:p>
    <w:p w:rsidR="00000000" w:rsidDel="00000000" w:rsidP="00000000" w:rsidRDefault="00000000" w:rsidRPr="00000000" w14:paraId="000004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Data jarak menyimpang 0.2-0.5% dari panjang sebenarnya</w:t>
      </w:r>
    </w:p>
    <w:p w:rsidR="00000000" w:rsidDel="00000000" w:rsidP="00000000" w:rsidRDefault="00000000" w:rsidRPr="00000000" w14:paraId="000004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Atribut data tidak lengkap namun masih dapat digunakan</w:t>
      </w:r>
    </w:p>
    <w:p w:rsidR="00000000" w:rsidDel="00000000" w:rsidP="00000000" w:rsidRDefault="00000000" w:rsidRPr="00000000" w14:paraId="000004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tidak lengkap</w:t>
      </w:r>
    </w:p>
    <w:p w:rsidR="00000000" w:rsidDel="00000000" w:rsidP="00000000" w:rsidRDefault="00000000" w:rsidRPr="00000000" w14:paraId="000004D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Format data memerlukan konversi untuk kompatibel dengan SMD Jalan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b w:val="1"/>
          <w:rtl w:val="0"/>
        </w:rPr>
        <w:t xml:space="preserve">Temuan Minor:</w:t>
      </w:r>
      <w:r w:rsidDel="00000000" w:rsidR="00000000" w:rsidRPr="00000000">
        <w:rPr>
          <w:rtl w:val="0"/>
        </w:rPr>
        <w:t xml:space="preserve"> Temuan yang berdampak kecil pada kualitas data, atau penyimpangan dari persyaratan yang tidak mendasar.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4D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Data koordinat menyimpang &lt;10m dari posisi sebenarnya</w:t>
      </w:r>
    </w:p>
    <w:p w:rsidR="00000000" w:rsidDel="00000000" w:rsidP="00000000" w:rsidRDefault="00000000" w:rsidRPr="00000000" w14:paraId="000004D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Data jarak menyimpang &lt;0.2% dari panjang sebenarnya</w:t>
      </w:r>
    </w:p>
    <w:p w:rsidR="00000000" w:rsidDel="00000000" w:rsidP="00000000" w:rsidRDefault="00000000" w:rsidRPr="00000000" w14:paraId="000004D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Metadata tidak lengkap</w:t>
      </w:r>
    </w:p>
    <w:p w:rsidR="00000000" w:rsidDel="00000000" w:rsidP="00000000" w:rsidRDefault="00000000" w:rsidRPr="00000000" w14:paraId="000004D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Kesalahan penulisan atau kodefikasi</w:t>
      </w:r>
    </w:p>
    <w:p w:rsidR="00000000" w:rsidDel="00000000" w:rsidP="00000000" w:rsidRDefault="00000000" w:rsidRPr="00000000" w14:paraId="000004D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Format dokumentasi tidak standar</w:t>
      </w:r>
    </w:p>
    <w:p w:rsidR="00000000" w:rsidDel="00000000" w:rsidP="00000000" w:rsidRDefault="00000000" w:rsidRPr="00000000" w14:paraId="000004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Tenggat Waktu Tindak Lanjut</w:t>
      </w:r>
    </w:p>
    <w:tbl>
      <w:tblPr>
        <w:tblStyle w:val="Table29"/>
        <w:tblW w:w="7784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0"/>
        <w:gridCol w:w="1602"/>
        <w:gridCol w:w="1602"/>
        <w:gridCol w:w="1602"/>
        <w:gridCol w:w="1409"/>
        <w:tblGridChange w:id="0">
          <w:tblGrid>
            <w:gridCol w:w="1570"/>
            <w:gridCol w:w="1602"/>
            <w:gridCol w:w="1602"/>
            <w:gridCol w:w="1602"/>
            <w:gridCol w:w="1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Temuan</w:t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Tahap 25-30%</w:t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Tahap 50-60%</w:t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Tahap 70-80%</w:t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Tahap &gt;90%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Kritis</w:t>
            </w:r>
          </w:p>
        </w:tc>
        <w:tc>
          <w:tcPr/>
          <w:p w:rsidR="00000000" w:rsidDel="00000000" w:rsidP="00000000" w:rsidRDefault="00000000" w:rsidRPr="00000000" w14:paraId="000004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hari kerja</w:t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 hari kerja</w:t>
            </w:r>
          </w:p>
        </w:tc>
        <w:tc>
          <w:tcPr/>
          <w:p w:rsidR="00000000" w:rsidDel="00000000" w:rsidP="00000000" w:rsidRDefault="00000000" w:rsidRPr="00000000" w14:paraId="000004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 hari kerja</w:t>
            </w:r>
          </w:p>
        </w:tc>
        <w:tc>
          <w:tcPr/>
          <w:p w:rsidR="00000000" w:rsidDel="00000000" w:rsidP="00000000" w:rsidRDefault="00000000" w:rsidRPr="00000000" w14:paraId="000004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 hari kerja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Mayor</w:t>
            </w:r>
          </w:p>
        </w:tc>
        <w:tc>
          <w:tcPr/>
          <w:p w:rsidR="00000000" w:rsidDel="00000000" w:rsidP="00000000" w:rsidRDefault="00000000" w:rsidRPr="00000000" w14:paraId="000004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hari kerja</w:t>
            </w:r>
          </w:p>
        </w:tc>
        <w:tc>
          <w:tcPr/>
          <w:p w:rsidR="00000000" w:rsidDel="00000000" w:rsidP="00000000" w:rsidRDefault="00000000" w:rsidRPr="00000000" w14:paraId="000004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 hari kerja</w:t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hari kerja</w:t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 hari kerja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15 hari kerja</w:t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 hari kerja</w:t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 hari kerja</w:t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 hari kerja</w:t>
            </w:r>
          </w:p>
        </w:tc>
      </w:tr>
    </w:tbl>
    <w:p w:rsidR="00000000" w:rsidDel="00000000" w:rsidP="00000000" w:rsidRDefault="00000000" w:rsidRPr="00000000" w14:paraId="000004F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Metode Verifikasi Tindak Lanjut</w:t>
      </w:r>
    </w:p>
    <w:tbl>
      <w:tblPr>
        <w:tblStyle w:val="Table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4"/>
        <w:gridCol w:w="7946"/>
        <w:tblGridChange w:id="0">
          <w:tblGrid>
            <w:gridCol w:w="1404"/>
            <w:gridCol w:w="79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Temuan</w:t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Metode Verifikasi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Kritis</w:t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langsung oleh tim verifikasi, dapat mencakup kunjungan lapangan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Mayor</w:t>
            </w:r>
          </w:p>
        </w:tc>
        <w:tc>
          <w:tcPr/>
          <w:p w:rsidR="00000000" w:rsidDel="00000000" w:rsidP="00000000" w:rsidRDefault="00000000" w:rsidRPr="00000000" w14:paraId="000004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dokumen dan data, validasi sampling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Minor</w:t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dokumen, dapat didelegasikan kepada tim QA/QC internal Penyedia Jasa dengan bukti yang memadai</w:t>
            </w:r>
          </w:p>
        </w:tc>
      </w:tr>
    </w:tbl>
    <w:p w:rsidR="00000000" w:rsidDel="00000000" w:rsidP="00000000" w:rsidRDefault="00000000" w:rsidRPr="00000000" w14:paraId="000004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Jadwal Verifikasi Bertahap untuk Proyek 10 Bulan</w:t>
      </w:r>
    </w:p>
    <w:tbl>
      <w:tblPr>
        <w:tblStyle w:val="Table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"/>
        <w:gridCol w:w="2154"/>
        <w:gridCol w:w="6261"/>
        <w:tblGridChange w:id="0">
          <w:tblGrid>
            <w:gridCol w:w="935"/>
            <w:gridCol w:w="2154"/>
            <w:gridCol w:w="6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Tahap</w:t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Waktu Pelaksanaan</w:t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Keterlibatan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25-30%</w:t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Akhir Bulan ke-3</w:t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Jasa, Pengguna Jasa, PPK Fisik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50-60%</w:t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Akhir Bulan ke-5</w:t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Jasa, Pengguna Jasa, PPK Fisik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70-80%</w:t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Akhir Bulan ke-7</w:t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Jasa, Pengguna Jasa, PPK Fisik, Direktorat (jika diperlukan)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&gt;90%</w:t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Akhir Bulan ke-9</w:t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Jasa, Pengguna Jasa, PPK Fisik, Direktorat (jika diperlukan)</w:t>
            </w:r>
          </w:p>
        </w:tc>
      </w:tr>
    </w:tbl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4">
    <w:pPr>
      <w:jc w:val="center"/>
      <w:rPr>
        <w:rFonts w:ascii="Calibri" w:cs="Calibri" w:eastAsia="Calibri" w:hAnsi="Calibri"/>
        <w:i w:val="1"/>
      </w:rPr>
    </w:pPr>
    <w:r w:rsidDel="00000000" w:rsidR="00000000" w:rsidRPr="00000000">
      <w:rPr>
        <w:rFonts w:ascii="Calibri" w:cs="Calibri" w:eastAsia="Calibri" w:hAnsi="Calibri"/>
        <w:i w:val="1"/>
        <w:rtl w:val="0"/>
      </w:rPr>
      <w:t xml:space="preserve">Dokumen ini merupakan lampiran Checklist Audit Data sesuai dengan ketentuan dalam Kerangka Acuan Kerja (KAK) untuk Survei Profil Memanjang (Ketidakrataan - IRI)</w:t>
    </w:r>
  </w:p>
  <w:p w:rsidR="00000000" w:rsidDel="00000000" w:rsidP="00000000" w:rsidRDefault="00000000" w:rsidRPr="00000000" w14:paraId="000005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F">
    <w:pPr>
      <w:widowControl w:val="0"/>
      <w:spacing w:after="0"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32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510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511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512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513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516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517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518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BERTAHAP SURVEY RNI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19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SURVEI PROFIL MEMANJANG (KETIDAKRATAAN - IRI)</w:t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51C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51D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51F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520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521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22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523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375C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375C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375C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375C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375C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375C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375C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375C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375C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375C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375C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375C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375C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375C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375C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375C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375C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375C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375C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375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375C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375C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375C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375C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375C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375C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375C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75C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375C2"/>
    <w:rPr>
      <w:b w:val="1"/>
      <w:bCs w:val="1"/>
      <w:smallCaps w:val="1"/>
      <w:color w:val="0f4761" w:themeColor="accent1" w:themeShade="0000BF"/>
      <w:spacing w:val="5"/>
    </w:rPr>
  </w:style>
  <w:style w:type="paragraph" w:styleId="msonormal0" w:customStyle="1">
    <w:name w:val="msonormal"/>
    <w:basedOn w:val="Normal"/>
    <w:rsid w:val="003375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whitespace-pre-wrap" w:customStyle="1">
    <w:name w:val="whitespace-pre-wrap"/>
    <w:basedOn w:val="Normal"/>
    <w:rsid w:val="003375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3375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D" w:val="en-I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3375C2"/>
    <w:rPr>
      <w:rFonts w:ascii="Courier New" w:cs="Courier New" w:eastAsia="Times New Roman" w:hAnsi="Courier New"/>
      <w:sz w:val="20"/>
      <w:szCs w:val="20"/>
      <w:lang w:eastAsia="en-ID" w:val="en-ID"/>
    </w:rPr>
  </w:style>
  <w:style w:type="paragraph" w:styleId="whitespace-normal" w:customStyle="1">
    <w:name w:val="whitespace-normal"/>
    <w:basedOn w:val="Normal"/>
    <w:rsid w:val="003375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character" w:styleId="Hyperlink">
    <w:name w:val="Hyperlink"/>
    <w:basedOn w:val="DefaultParagraphFont"/>
    <w:uiPriority w:val="99"/>
    <w:unhideWhenUsed w:val="1"/>
    <w:rsid w:val="003375C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375C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5C2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3375C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hOvtvt+UEoqPPPQ22IWrfMThQ==">CgMxLjA4AHIhMUNoYkF2RE5BVjdNMTdBSXhnRDA2MkpqaU9KSHc0UHls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2025-03-11T03:44:00Z</dcterms:created>
  <dc:creator>hary styaji</dc:creator>
</cp:coreProperties>
</file>