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Title"/>
      </w:pPr>
      <w:r>
        <w:rPr>
          <w:color w:val="3D3D66"/>
        </w:rPr>
        <w:t>Spring CookBook</w:t>
      </w:r>
    </w:p>
    <w:p>
      <w:pPr>
        <w:pStyle w:val="BodyText"/>
        <w:rPr>
          <w:rFonts w:ascii="DejaVu Sans"/>
          <w:sz w:val="64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423" w:after="0"/>
        <w:ind w:left="348" w:right="0" w:hanging="228"/>
        <w:jc w:val="left"/>
        <w:rPr>
          <w:sz w:val="22"/>
        </w:rPr>
      </w:pPr>
      <w:r>
        <w:rPr/>
        <w:pict>
          <v:shape style="position:absolute;margin-left:70.900002pt;margin-top:-5.276366pt;width:453.45pt;height:.1pt;mso-position-horizontal-relative:page;mso-position-vertical-relative:paragraph;z-index:15728640" coordorigin="1418,-106" coordsize="9069,0" path="m10487,-106l1418,-106m10487,-106l1418,-106e" filled="false" stroked="true" strokeweight=".5pt" strokecolor="#427f85">
            <v:path arrowok="t"/>
            <v:stroke dashstyle="solid"/>
            <w10:wrap type="none"/>
          </v:shape>
        </w:pict>
      </w:r>
      <w:r>
        <w:rPr>
          <w:sz w:val="22"/>
        </w:rPr>
        <w:t>Import the</w:t>
      </w:r>
      <w:r>
        <w:rPr>
          <w:sz w:val="22"/>
        </w:rPr>
        <w:t xml:space="preserve"> Maven</w:t>
      </w:r>
      <w:r>
        <w:rPr>
          <w:sz w:val="22"/>
        </w:rPr>
        <w:t xml:space="preserve"> project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7" w:right="0" w:hanging="228"/>
        <w:jc w:val="left"/>
        <w:rPr>
          <w:sz w:val="22"/>
        </w:rPr>
      </w:pPr>
      <w:r>
        <w:rPr>
          <w:sz w:val="22"/>
        </w:rPr>
        <w:t>Write the business classes in the</w:t>
      </w:r>
      <w:r>
        <w:rPr>
          <w:sz w:val="22"/>
        </w:rPr>
        <w:t xml:space="preserve"> business</w:t>
      </w:r>
      <w:r>
        <w:rPr>
          <w:sz w:val="22"/>
        </w:rPr>
        <w:t xml:space="preserve"> package: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120"/>
      </w:pPr>
      <w:r>
        <w:rPr/>
        <w:t>For each trade class: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  <w:tab w:pos="1991" w:val="left" w:leader="none"/>
        </w:tabs>
        <w:spacing w:line="271" w:lineRule="auto" w:before="101" w:after="0"/>
        <w:ind w:left="120" w:right="280" w:firstLine="710"/>
        <w:jc w:val="left"/>
        <w:rPr>
          <w:rFonts w:ascii="FreeMono" w:hAnsi="FreeMono"/>
          <w:sz w:val="24"/>
        </w:rPr>
      </w:pPr>
      <w:r>
        <w:rPr>
          <w:sz w:val="22"/>
        </w:rPr>
        <w:t>add an empty constructor, otherwise you get the exception:</w:t>
      </w:r>
      <w:r>
        <w:rPr>
          <w:rFonts w:ascii="FreeMono" w:hAnsi="FreeMono"/>
          <w:color w:val="2975C5"/>
          <w:sz w:val="24"/>
          <w:u w:val="single" w:color="2975C5"/>
        </w:rPr>
        <w:t xml:space="preserve"> org.hibernate.InstantiationException</w:t>
      </w:r>
      <w:r>
        <w:rPr>
          <w:rFonts w:ascii="FreeMono" w:hAnsi="FreeMono"/>
          <w:sz w:val="24"/>
        </w:rPr>
        <w:t>: No default constructor for entity:</w:t>
        <w:tab/>
        <w:t>:</w:t>
      </w:r>
      <w:r>
        <w:rPr>
          <w:rFonts w:ascii="FreeMono" w:hAnsi="FreeMono"/>
          <w:sz w:val="24"/>
        </w:rPr>
        <w:t xml:space="preserve"> fr.telecom_st_etienne.fx.enquete.business.Role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</w:tabs>
        <w:spacing w:line="276" w:lineRule="auto" w:before="70" w:after="0"/>
        <w:ind w:left="830" w:right="711" w:firstLine="0"/>
        <w:jc w:val="left"/>
        <w:rPr>
          <w:sz w:val="22"/>
        </w:rPr>
      </w:pPr>
      <w:r>
        <w:rPr>
          <w:sz w:val="22"/>
        </w:rPr>
        <w:t>add an accessor (get method) and a mutator (set method) for</w:t>
      </w:r>
      <w:r>
        <w:rPr>
          <w:sz w:val="22"/>
        </w:rPr>
        <w:t xml:space="preserve"> each</w:t>
      </w:r>
      <w:r>
        <w:rPr>
          <w:sz w:val="22"/>
        </w:rPr>
        <w:t xml:space="preserve"> private</w:t>
      </w:r>
      <w:r>
        <w:rPr>
          <w:sz w:val="22"/>
        </w:rPr>
        <w:t xml:space="preserve"> attribute</w:t>
      </w:r>
    </w:p>
    <w:p>
      <w:pPr>
        <w:pStyle w:val="ListParagraph"/>
        <w:numPr>
          <w:ilvl w:val="2"/>
          <w:numId w:val="2"/>
        </w:numPr>
        <w:tabs>
          <w:tab w:pos="1392" w:val="left" w:leader="none"/>
        </w:tabs>
        <w:spacing w:line="276" w:lineRule="auto" w:before="60" w:after="0"/>
        <w:ind w:left="830" w:right="822" w:firstLine="0"/>
        <w:jc w:val="left"/>
        <w:rPr>
          <w:sz w:val="22"/>
        </w:rPr>
      </w:pPr>
      <w:r>
        <w:rPr>
          <w:sz w:val="22"/>
        </w:rPr>
        <w:t>a</w:t>
      </w:r>
      <w:r>
        <w:rPr>
          <w:sz w:val="22"/>
        </w:rPr>
        <w:t xml:space="preserve"> toString()</w:t>
      </w:r>
      <w:r>
        <w:rPr>
          <w:sz w:val="22"/>
        </w:rPr>
        <w:t xml:space="preserve"> method: </w:t>
      </w:r>
      <w:r>
        <w:rPr>
          <w:sz w:val="22"/>
        </w:rPr>
        <w:t>Spring</w:t>
      </w:r>
      <w:r>
        <w:rPr>
          <w:sz w:val="22"/>
        </w:rPr>
        <w:t xml:space="preserve"> will</w:t>
      </w:r>
      <w:r>
        <w:rPr>
          <w:sz w:val="22"/>
        </w:rPr>
        <w:t xml:space="preserve"> use</w:t>
      </w:r>
      <w:r>
        <w:rPr>
          <w:sz w:val="22"/>
        </w:rPr>
        <w:t xml:space="preserve"> this</w:t>
      </w:r>
      <w:r>
        <w:rPr>
          <w:sz w:val="22"/>
        </w:rPr>
        <w:t xml:space="preserve"> method</w:t>
      </w:r>
      <w:r>
        <w:rPr>
          <w:sz w:val="22"/>
        </w:rPr>
        <w:t xml:space="preserve"> to</w:t>
      </w:r>
      <w:r>
        <w:rPr>
          <w:sz w:val="22"/>
        </w:rPr>
        <w:t xml:space="preserve"> generate</w:t>
      </w:r>
      <w:r>
        <w:rPr>
          <w:sz w:val="22"/>
        </w:rPr>
        <w:t xml:space="preserve"> HTML forms using the &lt;form:form&gt; tags and give each element of the form the right</w:t>
      </w:r>
      <w:r>
        <w:rPr>
          <w:sz w:val="22"/>
        </w:rPr>
        <w:t xml:space="preserve"> default</w:t>
      </w:r>
      <w:r>
        <w:rPr>
          <w:sz w:val="22"/>
        </w:rPr>
        <w:t xml:space="preserve"> value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</w:tabs>
        <w:spacing w:line="276" w:lineRule="auto" w:before="61" w:after="0"/>
        <w:ind w:left="830" w:right="293" w:firstLine="0"/>
        <w:jc w:val="left"/>
        <w:rPr>
          <w:sz w:val="22"/>
        </w:rPr>
      </w:pPr>
      <w:r>
        <w:rPr>
          <w:sz w:val="22"/>
        </w:rPr>
        <w:t>Annotate</w:t>
      </w:r>
      <w:r>
        <w:rPr>
          <w:sz w:val="22"/>
        </w:rPr>
        <w:t xml:space="preserve"> business</w:t>
      </w:r>
      <w:r>
        <w:rPr>
          <w:sz w:val="22"/>
        </w:rPr>
        <w:t xml:space="preserve"> classes</w:t>
      </w:r>
      <w:r>
        <w:rPr>
          <w:sz w:val="22"/>
        </w:rPr>
        <w:t xml:space="preserve"> with</w:t>
      </w:r>
      <w:r>
        <w:rPr>
          <w:sz w:val="22"/>
        </w:rPr>
        <w:t xml:space="preserve"> Hibernate</w:t>
      </w:r>
      <w:r>
        <w:rPr>
          <w:sz w:val="22"/>
        </w:rPr>
        <w:t xml:space="preserve"> annotations</w:t>
      </w:r>
      <w:r>
        <w:rPr>
          <w:sz w:val="22"/>
        </w:rPr>
        <w:t xml:space="preserve"> (</w:t>
      </w:r>
      <w:r>
        <w:rPr>
          <w:sz w:val="22"/>
        </w:rPr>
        <w:t>refer to</w:t>
      </w:r>
      <w:r>
        <w:rPr>
          <w:sz w:val="22"/>
        </w:rPr>
        <w:t xml:space="preserve"> the</w:t>
      </w:r>
      <w:r>
        <w:rPr>
          <w:sz w:val="22"/>
        </w:rPr>
        <w:t xml:space="preserve"> Annotations memento)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1715" w:top="2180" w:bottom="1900" w:left="1300" w:right="1420"/>
          <w:pgNumType w:start="1"/>
        </w:sectPr>
      </w:pPr>
    </w:p>
    <w:p>
      <w:pPr>
        <w:pStyle w:val="BodyText"/>
        <w:spacing w:before="185"/>
        <w:ind w:left="120"/>
      </w:pPr>
      <w:r>
        <w:rPr/>
        <w:t>Example: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@Entity</w:t>
      </w:r>
    </w:p>
    <w:p>
      <w:pPr>
        <w:spacing w:line="338" w:lineRule="auto" w:before="93"/>
        <w:ind w:left="404" w:right="5146" w:hanging="284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class </w:t>
      </w:r>
      <w:r>
        <w:rPr>
          <w:rFonts w:ascii="DejaVu Sans Mono"/>
          <w:sz w:val="20"/>
        </w:rPr>
        <w:t xml:space="preserve">Question { </w:t>
      </w:r>
      <w:r>
        <w:rPr>
          <w:rFonts w:ascii="DejaVu Sans Mono"/>
          <w:color w:val="636363"/>
          <w:sz w:val="20"/>
        </w:rPr>
        <w:t>@Id</w:t>
      </w:r>
    </w:p>
    <w:p>
      <w:pPr>
        <w:spacing w:line="230" w:lineRule="exact" w:before="0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@GeneratedValue</w:t>
      </w:r>
      <w:r>
        <w:rPr>
          <w:rFonts w:ascii="DejaVu Sans Mono"/>
          <w:sz w:val="20"/>
        </w:rPr>
        <w:t>(strategy=GenerationType.</w:t>
      </w:r>
      <w:r>
        <w:rPr>
          <w:rFonts w:ascii="DejaVu Sans Mono"/>
          <w:b/>
          <w:i/>
          <w:color w:val="0000BF"/>
          <w:sz w:val="20"/>
        </w:rPr>
        <w:t xml:space="preserve"> IDENTITY</w:t>
      </w:r>
      <w:r>
        <w:rPr>
          <w:rFonts w:ascii="DejaVu Sans Mono"/>
          <w:sz w:val="20"/>
        </w:rPr>
        <w:t>)</w:t>
      </w:r>
    </w:p>
    <w:p>
      <w:pPr>
        <w:spacing w:before="95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int </w:t>
      </w:r>
      <w:r>
        <w:rPr>
          <w:rFonts w:ascii="DejaVu Sans Mono"/>
          <w:color w:val="0000BF"/>
          <w:sz w:val="20"/>
        </w:rPr>
        <w:t>id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pStyle w:val="BodyText"/>
        <w:spacing w:before="3"/>
        <w:rPr>
          <w:rFonts w:ascii="DejaVu Sans Mono"/>
          <w:sz w:val="17"/>
        </w:rPr>
      </w:pPr>
    </w:p>
    <w:p>
      <w:pPr>
        <w:spacing w:before="1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String </w:t>
      </w:r>
      <w:r>
        <w:rPr>
          <w:rFonts w:ascii="DejaVu Sans Mono"/>
          <w:color w:val="0000BF"/>
          <w:sz w:val="20"/>
        </w:rPr>
        <w:t>libelle</w:t>
      </w:r>
      <w:r>
        <w:rPr>
          <w:rFonts w:ascii="DejaVu Sans Mono"/>
          <w:sz w:val="20"/>
        </w:rPr>
        <w:t>;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  <w:cols w:num="2" w:equalWidth="0">
            <w:col w:w="982" w:space="152"/>
            <w:col w:w="8056"/>
          </w:cols>
        </w:sectPr>
      </w:pPr>
    </w:p>
    <w:p>
      <w:pPr>
        <w:pStyle w:val="BodyText"/>
        <w:spacing w:before="6"/>
        <w:rPr>
          <w:rFonts w:ascii="DejaVu Sans Mono"/>
          <w:sz w:val="27"/>
        </w:rPr>
      </w:pPr>
    </w:p>
    <w:p>
      <w:pPr>
        <w:spacing w:before="101"/>
        <w:ind w:left="161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@ManyToOne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Enquete </w:t>
      </w:r>
      <w:r>
        <w:rPr>
          <w:rFonts w:ascii="DejaVu Sans Mono"/>
          <w:color w:val="0000BF"/>
          <w:sz w:val="20"/>
        </w:rPr>
        <w:t>enquete</w:t>
      </w:r>
      <w:r>
        <w:rPr>
          <w:rFonts w:ascii="DejaVu Sans Mono"/>
          <w:sz w:val="20"/>
        </w:rPr>
        <w:t>;</w:t>
      </w:r>
    </w:p>
    <w:p>
      <w:pPr>
        <w:spacing w:before="98"/>
        <w:ind w:left="1569" w:right="0" w:firstLine="0"/>
        <w:jc w:val="left"/>
        <w:rPr>
          <w:sz w:val="20"/>
        </w:rPr>
      </w:pPr>
      <w:r>
        <w:rPr>
          <w:sz w:val="20"/>
        </w:rPr>
        <w:t>...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</w:sectPr>
      </w:pPr>
    </w:p>
    <w:p>
      <w:pPr>
        <w:pStyle w:val="BodyText"/>
        <w:spacing w:before="3"/>
        <w:rPr>
          <w:rFonts w:ascii="DejaVu Sans Mono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56" w:after="0"/>
        <w:ind w:left="347" w:right="0" w:hanging="228"/>
        <w:jc w:val="left"/>
        <w:rPr>
          <w:sz w:val="22"/>
        </w:rPr>
      </w:pPr>
      <w:r>
        <w:rPr>
          <w:sz w:val="22"/>
        </w:rPr>
        <w:t>Generate the business class diagram with the</w:t>
      </w:r>
      <w:r>
        <w:rPr>
          <w:sz w:val="22"/>
        </w:rPr>
        <w:t xml:space="preserve"> ObjectAid</w:t>
      </w:r>
      <w:r>
        <w:rPr>
          <w:sz w:val="22"/>
        </w:rPr>
        <w:t xml:space="preserve"> plugin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660" w:lineRule="auto" w:before="1" w:after="0"/>
        <w:ind w:left="120" w:right="2845" w:firstLine="0"/>
        <w:jc w:val="left"/>
        <w:rPr>
          <w:sz w:val="22"/>
        </w:rPr>
      </w:pPr>
      <w:r>
        <w:rPr>
          <w:sz w:val="22"/>
        </w:rPr>
        <w:t>Write the CAD interfaces. Each interface inherits from</w:t>
      </w:r>
      <w:r>
        <w:rPr>
          <w:sz w:val="22"/>
        </w:rPr>
        <w:t xml:space="preserve"> JpaRepository Example:</w:t>
      </w:r>
    </w:p>
    <w:p>
      <w:pPr>
        <w:spacing w:line="185" w:lineRule="exact"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interface </w:t>
      </w:r>
      <w:r>
        <w:rPr>
          <w:rFonts w:ascii="DejaVu Sans Mono"/>
          <w:sz w:val="20"/>
        </w:rPr>
        <w:t xml:space="preserve">QuestionDao </w:t>
      </w:r>
      <w:r>
        <w:rPr>
          <w:rFonts w:ascii="DejaVu Sans Mono"/>
          <w:b/>
          <w:color w:val="7E0054"/>
          <w:sz w:val="20"/>
        </w:rPr>
        <w:t xml:space="preserve">extends </w:t>
      </w:r>
      <w:r>
        <w:rPr>
          <w:rFonts w:ascii="DejaVu Sans Mono"/>
          <w:sz w:val="20"/>
        </w:rPr>
        <w:t>JpaRepository&lt;Question,</w:t>
      </w:r>
    </w:p>
    <w:p>
      <w:pPr>
        <w:spacing w:before="35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Long&gt; {</w:t>
      </w:r>
    </w:p>
    <w:p>
      <w:pPr>
        <w:pStyle w:val="BodyText"/>
        <w:spacing w:before="1"/>
        <w:rPr>
          <w:rFonts w:ascii="DejaVu Sans Mono"/>
          <w:sz w:val="27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pStyle w:val="BodyText"/>
        <w:spacing w:before="1"/>
        <w:rPr>
          <w:rFonts w:ascii="DejaVu Sans Mono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76" w:lineRule="auto" w:before="1" w:after="0"/>
        <w:ind w:left="120" w:right="112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z w:val="22"/>
        </w:rPr>
        <w:t xml:space="preserve"> the</w:t>
      </w:r>
      <w:r>
        <w:rPr>
          <w:sz w:val="22"/>
        </w:rPr>
        <w:t xml:space="preserve"> interfaces</w:t>
      </w:r>
      <w:r>
        <w:rPr>
          <w:sz w:val="22"/>
        </w:rPr>
        <w:t xml:space="preserve"> then</w:t>
      </w:r>
      <w:r>
        <w:rPr>
          <w:sz w:val="22"/>
        </w:rPr>
        <w:t xml:space="preserve"> the</w:t>
      </w:r>
      <w:r>
        <w:rPr>
          <w:sz w:val="22"/>
        </w:rPr>
        <w:t xml:space="preserve"> classes</w:t>
      </w:r>
      <w:r>
        <w:rPr>
          <w:sz w:val="22"/>
        </w:rPr>
        <w:t xml:space="preserve"> in</w:t>
      </w:r>
      <w:r>
        <w:rPr>
          <w:sz w:val="22"/>
        </w:rPr>
        <w:t xml:space="preserve"> the</w:t>
      </w:r>
      <w:r>
        <w:rPr>
          <w:sz w:val="22"/>
        </w:rPr>
        <w:t xml:space="preserve"> service</w:t>
      </w:r>
      <w:r>
        <w:rPr>
          <w:sz w:val="22"/>
        </w:rPr>
        <w:t xml:space="preserve"> package. </w:t>
      </w:r>
      <w:r>
        <w:rPr>
          <w:sz w:val="22"/>
        </w:rPr>
        <w:t>Annotate</w:t>
      </w:r>
      <w:r>
        <w:rPr>
          <w:sz w:val="22"/>
        </w:rPr>
        <w:t xml:space="preserve"> each</w:t>
      </w:r>
      <w:r>
        <w:rPr>
          <w:sz w:val="22"/>
        </w:rPr>
        <w:t xml:space="preserve"> service</w:t>
      </w:r>
      <w:r>
        <w:rPr>
          <w:sz w:val="22"/>
        </w:rPr>
        <w:t xml:space="preserve"> class</w:t>
      </w:r>
      <w:r>
        <w:rPr>
          <w:sz w:val="22"/>
        </w:rPr>
        <w:t xml:space="preserve"> with @Service. Inject CAD objects into services with @Autowired annotation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spacing w:before="159"/>
        <w:ind w:left="120"/>
      </w:pPr>
      <w:r>
        <w:rPr/>
        <w:t>Example:</w:t>
      </w:r>
    </w:p>
    <w:p>
      <w:pPr>
        <w:pStyle w:val="BodyText"/>
      </w:pPr>
    </w:p>
    <w:p>
      <w:pPr>
        <w:spacing w:before="197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@Service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class </w:t>
      </w:r>
      <w:r>
        <w:rPr>
          <w:rFonts w:ascii="DejaVu Sans Mono"/>
          <w:sz w:val="20"/>
        </w:rPr>
        <w:t xml:space="preserve">QuestionServiceImpl </w:t>
      </w:r>
      <w:r>
        <w:rPr>
          <w:rFonts w:ascii="DejaVu Sans Mono"/>
          <w:b/>
          <w:color w:val="7E0054"/>
          <w:sz w:val="20"/>
        </w:rPr>
        <w:t xml:space="preserve">implements </w:t>
      </w:r>
      <w:r>
        <w:rPr>
          <w:rFonts w:ascii="DejaVu Sans Mono"/>
          <w:sz w:val="20"/>
        </w:rPr>
        <w:t>QuestionService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QuestionDao </w:t>
      </w:r>
      <w:r>
        <w:rPr>
          <w:rFonts w:ascii="DejaVu Sans Mono"/>
          <w:color w:val="0000BF"/>
          <w:sz w:val="20"/>
        </w:rPr>
        <w:t>questionDao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66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EnqueteDao </w:t>
      </w:r>
      <w:r>
        <w:rPr>
          <w:rFonts w:ascii="DejaVu Sans Mono"/>
          <w:color w:val="0000BF"/>
          <w:sz w:val="20"/>
        </w:rPr>
        <w:t>enqueteDao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8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@Override</w:t>
      </w:r>
    </w:p>
    <w:p>
      <w:pPr>
        <w:spacing w:before="97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</w:t>
      </w:r>
      <w:r>
        <w:rPr>
          <w:rFonts w:ascii="DejaVu Sans Mono"/>
          <w:sz w:val="20"/>
        </w:rPr>
        <w:t xml:space="preserve">Question recupererQuestion(Long </w:t>
      </w:r>
      <w:r>
        <w:rPr>
          <w:rFonts w:ascii="DejaVu Sans Mono"/>
          <w:color w:val="693D3D"/>
          <w:sz w:val="20"/>
        </w:rPr>
        <w:t>id)</w:t>
      </w:r>
      <w:r>
        <w:rPr>
          <w:rFonts w:ascii="DejaVu Sans Mono"/>
          <w:sz w:val="20"/>
        </w:rPr>
        <w:t xml:space="preserve"> {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return </w:t>
      </w:r>
      <w:r>
        <w:rPr>
          <w:rFonts w:ascii="DejaVu Sans Mono"/>
          <w:color w:val="0000BF"/>
          <w:sz w:val="20"/>
        </w:rPr>
        <w:t>questionDao</w:t>
      </w:r>
      <w:r>
        <w:rPr>
          <w:rFonts w:ascii="DejaVu Sans Mono"/>
          <w:sz w:val="20"/>
        </w:rPr>
        <w:t>.findOne(</w:t>
      </w:r>
      <w:r>
        <w:rPr>
          <w:rFonts w:ascii="DejaVu Sans Mono"/>
          <w:color w:val="693D3D"/>
          <w:sz w:val="20"/>
        </w:rPr>
        <w:t>id)</w:t>
      </w:r>
      <w:r>
        <w:rPr>
          <w:rFonts w:ascii="DejaVu Sans Mono"/>
          <w:sz w:val="20"/>
        </w:rPr>
        <w:t>;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spacing w:before="2"/>
        <w:rPr>
          <w:rFonts w:ascii="DejaVu Sans Mono"/>
          <w:sz w:val="29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spacing w:before="4"/>
        <w:rPr>
          <w:rFonts w:ascii="DejaVu Sans Mono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7" w:right="0" w:hanging="228"/>
        <w:jc w:val="left"/>
        <w:rPr>
          <w:sz w:val="22"/>
        </w:rPr>
      </w:pPr>
      <w:r>
        <w:rPr>
          <w:sz w:val="22"/>
        </w:rPr>
        <w:t>Write the Spring controller(s). Annotate each controller class with</w:t>
      </w:r>
      <w:r>
        <w:rPr>
          <w:sz w:val="22"/>
        </w:rPr>
        <w:t xml:space="preserve"> @Controller.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76" w:lineRule="auto" w:before="5" w:after="0"/>
        <w:ind w:left="120" w:right="320" w:firstLine="0"/>
        <w:jc w:val="left"/>
        <w:rPr>
          <w:sz w:val="22"/>
        </w:rPr>
      </w:pPr>
      <w:r>
        <w:rPr>
          <w:sz w:val="22"/>
        </w:rPr>
        <w:t>(</w:t>
      </w:r>
      <w:r>
        <w:rPr>
          <w:sz w:val="22"/>
        </w:rPr>
        <w:t>deprecated</w:t>
      </w:r>
      <w:r>
        <w:rPr>
          <w:sz w:val="22"/>
        </w:rPr>
        <w:t xml:space="preserve"> way)</w:t>
      </w:r>
      <w:r>
        <w:rPr>
          <w:sz w:val="22"/>
        </w:rPr>
        <w:t xml:space="preserve"> Inject</w:t>
      </w:r>
      <w:r>
        <w:rPr>
          <w:sz w:val="22"/>
        </w:rPr>
        <w:t xml:space="preserve"> Service</w:t>
      </w:r>
      <w:r>
        <w:rPr>
          <w:sz w:val="22"/>
        </w:rPr>
        <w:t xml:space="preserve"> type</w:t>
      </w:r>
      <w:r>
        <w:rPr>
          <w:sz w:val="22"/>
        </w:rPr>
        <w:t xml:space="preserve"> objects</w:t>
      </w:r>
      <w:r>
        <w:rPr>
          <w:sz w:val="22"/>
        </w:rPr>
        <w:t xml:space="preserve"> into</w:t>
      </w:r>
      <w:r>
        <w:rPr>
          <w:sz w:val="22"/>
        </w:rPr>
        <w:t xml:space="preserve"> controllers</w:t>
      </w:r>
      <w:r>
        <w:rPr>
          <w:sz w:val="22"/>
        </w:rPr>
        <w:t xml:space="preserve"> with</w:t>
      </w:r>
      <w:r>
        <w:rPr>
          <w:sz w:val="22"/>
        </w:rPr>
        <w:t xml:space="preserve"> the</w:t>
      </w:r>
      <w:r>
        <w:rPr>
          <w:sz w:val="22"/>
        </w:rPr>
        <w:t xml:space="preserve"> @Autowired annotation.</w:t>
      </w:r>
    </w:p>
    <w:p>
      <w:pPr>
        <w:pStyle w:val="BodyText"/>
        <w:spacing w:line="660" w:lineRule="auto" w:before="61"/>
        <w:ind w:left="120" w:right="2485"/>
      </w:pPr>
      <w:r>
        <w:rPr/>
        <w:t>NB: Each Service type object must be annotated @Autowired. Example:</w:t>
      </w:r>
    </w:p>
    <w:p>
      <w:pPr>
        <w:spacing w:line="228" w:lineRule="exact"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spacing w:before="9"/>
        <w:rPr>
          <w:rFonts w:ascii="DejaVu Sans Mono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76" w:lineRule="auto" w:before="0" w:after="0"/>
        <w:ind w:left="120" w:right="340" w:firstLine="0"/>
        <w:jc w:val="left"/>
        <w:rPr>
          <w:sz w:val="22"/>
        </w:rPr>
      </w:pPr>
      <w:r>
        <w:rPr>
          <w:sz w:val="22"/>
        </w:rPr>
        <w:t>(</w:t>
      </w:r>
      <w:r>
        <w:rPr>
          <w:sz w:val="22"/>
        </w:rPr>
        <w:t>modern</w:t>
      </w:r>
      <w:r>
        <w:rPr>
          <w:sz w:val="22"/>
        </w:rPr>
        <w:t xml:space="preserve"> way</w:t>
      </w:r>
      <w:r>
        <w:rPr>
          <w:sz w:val="22"/>
        </w:rPr>
        <w:t>,</w:t>
      </w:r>
      <w:r>
        <w:rPr>
          <w:sz w:val="22"/>
        </w:rPr>
        <w:t xml:space="preserve"> to be</w:t>
      </w:r>
      <w:r>
        <w:rPr>
          <w:sz w:val="22"/>
        </w:rPr>
        <w:t xml:space="preserve"> preferred)</w:t>
      </w:r>
      <w:r>
        <w:rPr>
          <w:sz w:val="22"/>
        </w:rPr>
        <w:t xml:space="preserve"> Add</w:t>
      </w:r>
      <w:r>
        <w:rPr>
          <w:sz w:val="22"/>
        </w:rPr>
        <w:t xml:space="preserve"> a</w:t>
      </w:r>
      <w:r>
        <w:rPr>
          <w:sz w:val="22"/>
        </w:rPr>
        <w:t xml:space="preserve"> constructor</w:t>
      </w:r>
      <w:r>
        <w:rPr>
          <w:sz w:val="22"/>
        </w:rPr>
        <w:t xml:space="preserve"> in</w:t>
      </w:r>
      <w:r>
        <w:rPr>
          <w:sz w:val="22"/>
        </w:rPr>
        <w:t xml:space="preserve"> the</w:t>
      </w:r>
      <w:r>
        <w:rPr>
          <w:sz w:val="22"/>
        </w:rPr>
        <w:t xml:space="preserve"> controller</w:t>
      </w:r>
      <w:r>
        <w:rPr>
          <w:sz w:val="22"/>
        </w:rPr>
        <w:t xml:space="preserve"> with</w:t>
      </w:r>
      <w:r>
        <w:rPr>
          <w:sz w:val="22"/>
        </w:rPr>
        <w:t xml:space="preserve"> in</w:t>
      </w:r>
      <w:r>
        <w:rPr>
          <w:sz w:val="22"/>
        </w:rPr>
        <w:t xml:space="preserve"> parameter all objects of type Service</w:t>
      </w:r>
      <w:r>
        <w:rPr>
          <w:sz w:val="22"/>
        </w:rPr>
        <w:t xml:space="preserve"> :</w:t>
      </w:r>
    </w:p>
    <w:p>
      <w:pPr>
        <w:pStyle w:val="BodyText"/>
      </w:pPr>
    </w:p>
    <w:p>
      <w:pPr>
        <w:pStyle w:val="BodyText"/>
        <w:spacing w:before="161"/>
        <w:ind w:left="120"/>
      </w:pPr>
      <w:r>
        <w:rPr/>
        <w:t>Example:</w:t>
      </w:r>
    </w:p>
    <w:p>
      <w:pPr>
        <w:pStyle w:val="BodyText"/>
      </w:pPr>
    </w:p>
    <w:p>
      <w:pPr>
        <w:spacing w:before="197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6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line="273" w:lineRule="auto" w:before="165"/>
        <w:ind w:left="120" w:right="1009" w:firstLine="1418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</w:t>
      </w:r>
      <w:r>
        <w:rPr>
          <w:rFonts w:ascii="DejaVu Sans Mono"/>
          <w:sz w:val="20"/>
        </w:rPr>
        <w:t xml:space="preserve">EnqueteController(EnqueteService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 xml:space="preserve">, QuestionService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) {</w:t>
      </w:r>
    </w:p>
    <w:p>
      <w:pPr>
        <w:spacing w:before="6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super</w:t>
      </w:r>
      <w:r>
        <w:rPr>
          <w:rFonts w:ascii="DejaVu Sans Mono"/>
          <w:sz w:val="20"/>
        </w:rPr>
        <w:t>();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 xml:space="preserve"> enqueteService </w:t>
      </w:r>
      <w:r>
        <w:rPr>
          <w:rFonts w:ascii="DejaVu Sans Mono"/>
          <w:sz w:val="20"/>
        </w:rPr>
        <w:t xml:space="preserve">=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5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 xml:space="preserve"> questionService </w:t>
      </w:r>
      <w:r>
        <w:rPr>
          <w:rFonts w:ascii="DejaVu Sans Mono"/>
          <w:sz w:val="20"/>
        </w:rPr>
        <w:t xml:space="preserve">=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spacing w:before="94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spacing w:before="6"/>
        <w:rPr>
          <w:rFonts w:ascii="DejaVu Sans Mono"/>
          <w:sz w:val="27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ListParagraph"/>
        <w:numPr>
          <w:ilvl w:val="1"/>
          <w:numId w:val="1"/>
        </w:numPr>
        <w:tabs>
          <w:tab w:pos="550" w:val="left" w:leader="none"/>
        </w:tabs>
        <w:spacing w:line="276" w:lineRule="auto" w:before="4" w:after="0"/>
        <w:ind w:left="120" w:right="472" w:firstLine="0"/>
        <w:jc w:val="left"/>
        <w:rPr>
          <w:sz w:val="24"/>
        </w:rPr>
      </w:pPr>
      <w:r>
        <w:rPr>
          <w:sz w:val="24"/>
        </w:rPr>
        <w:t>Add</w:t>
      </w:r>
      <w:r>
        <w:rPr>
          <w:sz w:val="24"/>
        </w:rPr>
        <w:t xml:space="preserve"> the</w:t>
      </w:r>
      <w:r>
        <w:rPr>
          <w:sz w:val="24"/>
        </w:rPr>
        <w:t xml:space="preserve"> methods</w:t>
      </w:r>
      <w:r>
        <w:rPr>
          <w:sz w:val="24"/>
        </w:rPr>
        <w:t xml:space="preserve"> needed</w:t>
      </w:r>
      <w:r>
        <w:rPr>
          <w:sz w:val="24"/>
        </w:rPr>
        <w:t xml:space="preserve"> to</w:t>
      </w:r>
      <w:r>
        <w:rPr>
          <w:sz w:val="24"/>
        </w:rPr>
        <w:t xml:space="preserve"> process</w:t>
      </w:r>
      <w:r>
        <w:rPr>
          <w:sz w:val="24"/>
        </w:rPr>
        <w:t xml:space="preserve"> all</w:t>
      </w:r>
      <w:r>
        <w:rPr>
          <w:sz w:val="24"/>
        </w:rPr>
        <w:t xml:space="preserve"> HTTP</w:t>
      </w:r>
      <w:r>
        <w:rPr>
          <w:sz w:val="24"/>
        </w:rPr>
        <w:t xml:space="preserve"> requests</w:t>
      </w:r>
      <w:r>
        <w:rPr>
          <w:sz w:val="24"/>
        </w:rPr>
        <w:t>,</w:t>
      </w:r>
      <w:r>
        <w:rPr>
          <w:sz w:val="24"/>
        </w:rPr>
        <w:t xml:space="preserve"> the</w:t>
      </w:r>
      <w:r>
        <w:rPr>
          <w:sz w:val="24"/>
        </w:rPr>
        <w:t xml:space="preserve"> annotated @PostConstruct method and the annotated @InitBinder</w:t>
      </w:r>
      <w:r>
        <w:rPr>
          <w:sz w:val="24"/>
        </w:rPr>
        <w:t xml:space="preserve"> :</w:t>
      </w:r>
    </w:p>
    <w:p>
      <w:pPr>
        <w:pStyle w:val="BodyText"/>
        <w:spacing w:before="8"/>
        <w:rPr>
          <w:sz w:val="34"/>
        </w:rPr>
      </w:pPr>
    </w:p>
    <w:p>
      <w:pPr>
        <w:spacing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4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</w:t>
      </w:r>
      <w:r>
        <w:rPr>
          <w:rFonts w:ascii="DejaVu Sans Mono"/>
          <w:sz w:val="20"/>
        </w:rPr>
        <w:t xml:space="preserve"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line="276" w:lineRule="auto" w:before="165"/>
        <w:ind w:left="120" w:right="1009" w:firstLine="1418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</w:t>
      </w:r>
      <w:r>
        <w:rPr>
          <w:rFonts w:ascii="DejaVu Sans Mono"/>
          <w:sz w:val="20"/>
        </w:rPr>
        <w:t xml:space="preserve">EnqueteController(EnqueteService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 xml:space="preserve">, QuestionService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) {</w:t>
      </w:r>
    </w:p>
    <w:p>
      <w:pPr>
        <w:spacing w:before="58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super</w:t>
      </w:r>
      <w:r>
        <w:rPr>
          <w:rFonts w:ascii="DejaVu Sans Mono"/>
          <w:sz w:val="20"/>
        </w:rPr>
        <w:t>();</w:t>
      </w:r>
    </w:p>
    <w:p>
      <w:pPr>
        <w:spacing w:before="95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 xml:space="preserve"> enqueteService </w:t>
      </w:r>
      <w:r>
        <w:rPr>
          <w:rFonts w:ascii="DejaVu Sans Mono"/>
          <w:sz w:val="20"/>
        </w:rPr>
        <w:t xml:space="preserve">=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4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 xml:space="preserve"> questionService </w:t>
      </w:r>
      <w:r>
        <w:rPr>
          <w:rFonts w:ascii="DejaVu Sans Mono"/>
          <w:sz w:val="20"/>
        </w:rPr>
        <w:t xml:space="preserve">=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spacing w:before="191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@RequestMapping</w:t>
      </w:r>
      <w:r>
        <w:rPr>
          <w:rFonts w:ascii="DejaVu Sans Mono"/>
          <w:sz w:val="20"/>
        </w:rPr>
        <w:t xml:space="preserve">(value = { </w:t>
      </w:r>
      <w:r>
        <w:rPr>
          <w:rFonts w:ascii="DejaVu Sans Mono"/>
          <w:color w:val="2900FF"/>
          <w:sz w:val="20"/>
        </w:rPr>
        <w:t>"/index" , "/" })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</w:t>
      </w:r>
      <w:r>
        <w:rPr>
          <w:rFonts w:ascii="DejaVu Sans Mono"/>
          <w:sz w:val="20"/>
        </w:rPr>
        <w:t>ModelAndView home()</w:t>
      </w:r>
      <w:r>
        <w:rPr>
          <w:rFonts w:ascii="DejaVu Sans Mono"/>
          <w:sz w:val="20"/>
        </w:rPr>
        <w:t xml:space="preserve"> {</w:t>
      </w:r>
    </w:p>
    <w:p>
      <w:pPr>
        <w:spacing w:line="328" w:lineRule="exact" w:before="17"/>
        <w:ind w:left="2260" w:right="1503" w:hanging="12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 xml:space="preserve">ModelAndView </w:t>
      </w:r>
      <w:r>
        <w:rPr>
          <w:rFonts w:ascii="DejaVu Sans Mono"/>
          <w:color w:val="693D3D"/>
          <w:sz w:val="20"/>
        </w:rPr>
        <w:t xml:space="preserve">mav </w:t>
      </w:r>
      <w:r>
        <w:rPr>
          <w:rFonts w:ascii="DejaVu Sans Mono"/>
          <w:sz w:val="20"/>
        </w:rPr>
        <w:t xml:space="preserve">= </w:t>
      </w:r>
      <w:r>
        <w:rPr>
          <w:rFonts w:ascii="DejaVu Sans Mono"/>
          <w:b/>
          <w:color w:val="7E0054"/>
          <w:sz w:val="20"/>
        </w:rPr>
        <w:t xml:space="preserve">new </w:t>
      </w:r>
      <w:r>
        <w:rPr>
          <w:rFonts w:ascii="DejaVu Sans Mono"/>
          <w:sz w:val="20"/>
        </w:rPr>
        <w:t>ModelAndView(</w:t>
      </w:r>
      <w:r>
        <w:rPr>
          <w:rFonts w:ascii="DejaVu Sans Mono"/>
          <w:color w:val="2900FF"/>
          <w:sz w:val="20"/>
        </w:rPr>
        <w:t>"index" ); mav.addObject</w:t>
      </w:r>
      <w:r>
        <w:rPr>
          <w:rFonts w:ascii="DejaVu Sans Mono"/>
          <w:sz w:val="20"/>
        </w:rPr>
        <w:t>("surveys" )</w:t>
      </w:r>
      <w:r>
        <w:rPr>
          <w:rFonts w:ascii="DejaVu Sans Mono"/>
          <w:color w:val="2900FF"/>
          <w:sz w:val="20"/>
        </w:rPr>
        <w:t xml:space="preserve"> ,</w:t>
      </w:r>
    </w:p>
    <w:p>
      <w:pPr>
        <w:spacing w:before="14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.recupererEnquetes());</w:t>
      </w:r>
    </w:p>
    <w:p>
      <w:pPr>
        <w:spacing w:before="96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return </w:t>
      </w:r>
      <w:r>
        <w:rPr>
          <w:rFonts w:ascii="DejaVu Sans Mono"/>
          <w:color w:val="693D3D"/>
          <w:sz w:val="20"/>
        </w:rPr>
        <w:t>mav</w:t>
      </w:r>
      <w:r>
        <w:rPr>
          <w:rFonts w:ascii="DejaVu Sans Mono"/>
          <w:sz w:val="20"/>
        </w:rPr>
        <w:t>;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@PostConstruct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void </w:t>
      </w:r>
      <w:r>
        <w:rPr>
          <w:rFonts w:ascii="DejaVu Sans Mono"/>
          <w:sz w:val="20"/>
        </w:rPr>
        <w:t>init() {}</w:t>
      </w:r>
    </w:p>
    <w:p>
      <w:pPr>
        <w:pStyle w:val="BodyText"/>
        <w:spacing w:before="7"/>
        <w:rPr>
          <w:rFonts w:ascii="DejaVu Sans Mono"/>
          <w:sz w:val="27"/>
        </w:rPr>
      </w:pPr>
    </w:p>
    <w:p>
      <w:pPr>
        <w:spacing w:after="0"/>
        <w:rPr>
          <w:rFonts w:ascii="DejaVu Sans Mono"/>
          <w:sz w:val="27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spacing w:before="182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93D3D"/>
          <w:sz w:val="20"/>
        </w:rPr>
        <w:t>request</w:t>
      </w:r>
      <w:r>
        <w:rPr>
          <w:rFonts w:ascii="DejaVu Sans Mono"/>
          <w:sz w:val="20"/>
        </w:rPr>
        <w:t>) {</w:t>
      </w:r>
    </w:p>
    <w:p>
      <w:pPr>
        <w:spacing w:before="100"/>
        <w:ind w:left="120" w:right="0" w:firstLine="0"/>
        <w:jc w:val="left"/>
        <w:rPr>
          <w:rFonts w:ascii="DejaVu Sans Mono"/>
          <w:sz w:val="20"/>
        </w:rPr>
      </w:pPr>
      <w:r>
        <w:rPr/>
        <w:br w:type="column"/>
      </w:r>
      <w:r>
        <w:rPr>
          <w:rFonts w:ascii="DejaVu Sans Mono"/>
          <w:color w:val="636363"/>
          <w:sz w:val="20"/>
        </w:rPr>
        <w:t>@InitBinder</w:t>
      </w:r>
    </w:p>
    <w:p>
      <w:pPr>
        <w:spacing w:before="93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 xml:space="preserve">private void </w:t>
      </w:r>
      <w:r>
        <w:rPr>
          <w:rFonts w:ascii="DejaVu Sans Mono"/>
          <w:sz w:val="20"/>
        </w:rPr>
        <w:t xml:space="preserve">initBinder(WebDataBinder </w:t>
      </w:r>
      <w:r>
        <w:rPr>
          <w:rFonts w:ascii="DejaVu Sans Mono"/>
          <w:color w:val="693D3D"/>
          <w:sz w:val="20"/>
        </w:rPr>
        <w:t>binder</w:t>
      </w:r>
      <w:r>
        <w:rPr>
          <w:rFonts w:ascii="DejaVu Sans Mono"/>
          <w:sz w:val="20"/>
        </w:rPr>
        <w:t>, WebRequest</w:t>
      </w:r>
    </w:p>
    <w:p>
      <w:pPr>
        <w:pStyle w:val="BodyText"/>
        <w:rPr>
          <w:rFonts w:ascii="DejaVu Sans Mono"/>
          <w:sz w:val="31"/>
        </w:rPr>
      </w:pPr>
    </w:p>
    <w:p>
      <w:pPr>
        <w:spacing w:before="0"/>
        <w:ind w:left="120" w:right="0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color w:val="693D3D"/>
          <w:sz w:val="20"/>
        </w:rPr>
        <w:t>binder</w:t>
      </w:r>
      <w:r>
        <w:rPr>
          <w:rFonts w:ascii="DejaVu Sans Mono"/>
          <w:sz w:val="20"/>
        </w:rPr>
        <w:t>.registerCustomEditor(Enquete.</w:t>
      </w:r>
      <w:r>
        <w:rPr>
          <w:rFonts w:ascii="DejaVu Sans Mono"/>
          <w:b/>
          <w:color w:val="7E0054"/>
          <w:sz w:val="20"/>
        </w:rPr>
        <w:t xml:space="preserve"> class</w:t>
      </w:r>
      <w:r>
        <w:rPr>
          <w:rFonts w:ascii="DejaVu Sans Mono"/>
          <w:sz w:val="20"/>
        </w:rPr>
        <w:t xml:space="preserve">, </w:t>
      </w:r>
      <w:r>
        <w:rPr>
          <w:rFonts w:ascii="DejaVu Sans Mono"/>
          <w:color w:val="2900FF"/>
          <w:sz w:val="20"/>
        </w:rPr>
        <w:t>"enquete" , new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  <w:cols w:num="2" w:equalWidth="0">
            <w:col w:w="1363" w:space="55"/>
            <w:col w:w="7772"/>
          </w:cols>
        </w:sectPr>
      </w:pPr>
    </w:p>
    <w:p>
      <w:pPr>
        <w:spacing w:before="36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PropertyEditorSupport() {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@Override</w:t>
      </w:r>
    </w:p>
    <w:p>
      <w:pPr>
        <w:spacing w:before="95"/>
        <w:ind w:left="2248" w:right="0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b/>
          <w:color w:val="7E0054"/>
          <w:sz w:val="20"/>
        </w:rPr>
        <w:t xml:space="preserve">public void </w:t>
      </w:r>
      <w:r>
        <w:rPr>
          <w:rFonts w:ascii="DejaVu Sans Mono"/>
          <w:sz w:val="20"/>
        </w:rPr>
        <w:t xml:space="preserve">setAsText(String 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 xml:space="preserve">) </w:t>
      </w:r>
      <w:r>
        <w:rPr>
          <w:rFonts w:ascii="DejaVu Sans Mono"/>
          <w:b/>
          <w:color w:val="7E0054"/>
          <w:sz w:val="20"/>
        </w:rPr>
        <w:t>throws</w:t>
      </w:r>
    </w:p>
    <w:p>
      <w:pPr>
        <w:spacing w:before="33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IllegalArgumentException {</w:t>
      </w:r>
    </w:p>
    <w:p>
      <w:pPr>
        <w:spacing w:line="320" w:lineRule="atLeast" w:before="8"/>
        <w:ind w:left="2956" w:right="313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System.</w:t>
      </w:r>
      <w:r>
        <w:rPr>
          <w:rFonts w:ascii="DejaVu Sans Mono"/>
          <w:b/>
          <w:i/>
          <w:color w:val="0000BF"/>
          <w:sz w:val="20"/>
        </w:rPr>
        <w:t xml:space="preserve"> out</w:t>
      </w:r>
      <w:r>
        <w:rPr>
          <w:rFonts w:ascii="DejaVu Sans Mono"/>
          <w:sz w:val="20"/>
        </w:rPr>
        <w:t>.println(</w:t>
      </w:r>
      <w:r>
        <w:rPr>
          <w:rFonts w:ascii="DejaVu Sans Mono"/>
          <w:color w:val="2900FF"/>
          <w:sz w:val="20"/>
        </w:rPr>
        <w:t xml:space="preserve">"Enquete setAsText: " + text); </w:t>
      </w:r>
      <w:r>
        <w:rPr>
          <w:rFonts w:ascii="DejaVu Sans Mono"/>
          <w:sz w:val="20"/>
        </w:rPr>
        <w:t>setValue((text.</w:t>
      </w:r>
      <w:r>
        <w:rPr>
          <w:rFonts w:ascii="DejaVu Sans Mono"/>
          <w:color w:val="693D3D"/>
          <w:sz w:val="20"/>
        </w:rPr>
        <w:t>equals(""</w:t>
      </w:r>
      <w:r>
        <w:rPr>
          <w:rFonts w:ascii="DejaVu Sans Mono"/>
          <w:sz w:val="20"/>
        </w:rPr>
        <w:t xml:space="preserve"> )) ?</w:t>
      </w:r>
      <w:r>
        <w:rPr>
          <w:rFonts w:ascii="DejaVu Sans Mono"/>
          <w:color w:val="2900FF"/>
          <w:sz w:val="20"/>
        </w:rPr>
        <w:t xml:space="preserve"> null :</w:t>
      </w:r>
    </w:p>
    <w:p>
      <w:pPr>
        <w:spacing w:before="41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.recupererEnquete (</w:t>
      </w:r>
      <w:r>
        <w:rPr>
          <w:rFonts w:ascii="DejaVu Sans Mono"/>
          <w:i/>
          <w:sz w:val="20"/>
        </w:rPr>
        <w:t>ParseLong</w:t>
      </w:r>
      <w:r>
        <w:rPr>
          <w:rFonts w:ascii="DejaVu Sans Mono"/>
          <w:sz w:val="20"/>
        </w:rPr>
        <w:t>(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>))</w:t>
      </w:r>
      <w:r>
        <w:rPr>
          <w:rFonts w:ascii="DejaVu Sans Mono"/>
          <w:sz w:val="20"/>
        </w:rPr>
        <w:t>;</w:t>
      </w:r>
    </w:p>
    <w:p>
      <w:pPr>
        <w:spacing w:before="94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</w:sectPr>
      </w:pPr>
    </w:p>
    <w:p>
      <w:pPr>
        <w:spacing w:before="1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});</w:t>
      </w:r>
    </w:p>
    <w:p>
      <w:pPr>
        <w:spacing w:before="93"/>
        <w:ind w:left="156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sectPr>
      <w:pgSz w:w="11910" w:h="16840"/>
      <w:pgMar w:header="708" w:footer="1715" w:top="2180" w:bottom="1900" w:left="13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eeMono">
    <w:altName w:val="FreeMono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100006pt;margin-top:745.151001pt;width:19.4pt;height:13pt;mso-position-horizontal-relative:page;mso-position-vertical-relative:page;z-index:-1583667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- 1</w:t>
                </w:r>
                <w:r>
                  <w:rPr/>
                  <w:fldChar w:fldCharType="end"/>
                </w:r>
                <w:r>
                  <w:rPr/>
                  <w:t xml:space="preserve"> -</w:t>
                </w:r>
              </w:p>
            </w:txbxContent>
          </v:textbox>
          <w10:wrap type="none"/>
        </v:shape>
      </w:pict>
    </w:r>
    <w:r>
      <w:rPr/>
      <w:pict>
        <v:shape style="position:absolute;margin-left:70pt;margin-top:763.551025pt;width:147.9pt;height:13pt;mso-position-horizontal-relative:page;mso-position-vertical-relative:page;z-index:-1583616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  <w:u w:val="single" w:color="7F7F7F"/>
                  </w:rPr>
                  <w:t>INFO6 - Distributed Applications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600006pt;margin-top:763.551025pt;width:141.450pt;height:13pt;mso-position-horizontal-relative:page;mso-position-vertical-relative:page;z-index:-158356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</w:rPr>
                  <w:t>TELECOM Saint-Etienne (</w:t>
                </w:r>
                <w:r>
                  <w:rPr/>
                  <w:t xml:space="preserve">2020 </w:t>
                </w:r>
                <w:r>
                  <w:rPr>
                    <w:color w:val="7F7F7F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299988pt;margin-top:794.450989pt;width:96.65pt;height:13pt;mso-position-horizontal-relative:page;mso-position-vertical-relative:page;z-index:-1583513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</w:rPr>
                  <w:t>François-Xavier COTE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760">
          <wp:simplePos x="0" y="0"/>
          <wp:positionH relativeFrom="page">
            <wp:posOffset>900430</wp:posOffset>
          </wp:positionH>
          <wp:positionV relativeFrom="page">
            <wp:posOffset>449592</wp:posOffset>
          </wp:positionV>
          <wp:extent cx="754380" cy="9258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" cy="925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4493259</wp:posOffset>
          </wp:positionH>
          <wp:positionV relativeFrom="page">
            <wp:posOffset>880122</wp:posOffset>
          </wp:positionV>
          <wp:extent cx="971550" cy="4953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8784">
          <wp:simplePos x="0" y="0"/>
          <wp:positionH relativeFrom="page">
            <wp:posOffset>5550071</wp:posOffset>
          </wp:positionH>
          <wp:positionV relativeFrom="page">
            <wp:posOffset>935357</wp:posOffset>
          </wp:positionV>
          <wp:extent cx="1045175" cy="41023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45175" cy="41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0.900002pt;margin-top:109.601013pt;width:453.45pt;height:.1pt;mso-position-horizontal-relative:page;mso-position-vertical-relative:page;z-index:-15837184" coordorigin="1418,2192" coordsize="9069,0" path="m10487,2192l1418,2192m10487,2192l1418,2192e" filled="false" stroked="true" strokeweight=".5pt" strokecolor="#9192bc">
          <v:path arrowok="t"/>
          <v:stroke dashstyl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20" w:hanging="56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0" w:hanging="56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20" w:hanging="561"/>
        <w:jc w:val="left"/>
      </w:pPr>
      <w:rPr>
        <w:rFonts w:hint="default" w:ascii="Carlito" w:hAnsi="Carlito" w:eastAsia="Carlito" w:cs="Carlito"/>
        <w:spacing w:val="-2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9" w:hanging="5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46" w:hanging="5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53" w:hanging="5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59" w:hanging="5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66" w:hanging="5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72" w:hanging="5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48" w:hanging="228"/>
        <w:jc w:val="left"/>
      </w:pPr>
      <w:rPr>
        <w:rFonts w:hint="default" w:ascii="Carlito" w:hAnsi="Carlito" w:eastAsia="Carlito" w:cs="Carlito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120" w:hanging="394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22" w:hanging="39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05" w:hanging="39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88" w:hanging="39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71" w:hanging="39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54" w:hanging="39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37" w:hanging="39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20" w:hanging="394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246" w:right="2123"/>
      <w:jc w:val="center"/>
    </w:pPr>
    <w:rPr>
      <w:rFonts w:ascii="DejaVu Sans" w:hAnsi="DejaVu Sans" w:eastAsia="DejaVu Sans" w:cs="DejaVu Sans"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Carlito" w:hAnsi="Carlito" w:eastAsia="Carlito" w:cs="Carlito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DeepLPNGImage" Type="http://schemas.openxmlformats.org/officeDocument/2006/relationships/image" Target="media/imageDeepL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Subercaze</dc:creator>
  <dc:subject>TD n 1</dc:subject>
  <dc:title>Lab #1 : SELECT</dc:title>
  <dcterms:created xsi:type="dcterms:W3CDTF">2020-09-23T10:36:33Z</dcterms:created>
  <dcterms:modified xsi:type="dcterms:W3CDTF">2020-09-23T10:36:33Z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2020-09-23T00:00:00Z</vt:filetime>
  </property>
</Properties>
</file>