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0BE2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Whitepaper: The CML-DTH Protocol</w:t>
      </w:r>
    </w:p>
    <w:p w14:paraId="5BD4BA16" w14:textId="77777777" w:rsidR="001049F1" w:rsidRPr="001049F1" w:rsidRDefault="001049F1" w:rsidP="001049F1">
      <w:r w:rsidRPr="001049F1">
        <w:t>Subtitle: Structural Validation and Hierarchical Storage in Unstructured Chat Environments.</w:t>
      </w:r>
    </w:p>
    <w:p w14:paraId="0AF3C7CB" w14:textId="77777777" w:rsidR="001049F1" w:rsidRPr="001049F1" w:rsidRDefault="001049F1" w:rsidP="001049F1">
      <w:r w:rsidRPr="001049F1">
        <w:t>Author/Origin: [CML-Pitch-2025]</w:t>
      </w:r>
    </w:p>
    <w:p w14:paraId="45447C81" w14:textId="77777777" w:rsidR="001049F1" w:rsidRPr="001049F1" w:rsidRDefault="001049F1" w:rsidP="001049F1">
      <w:r w:rsidRPr="001049F1">
        <w:pict w14:anchorId="5DBCB7C3">
          <v:rect id="_x0000_i1061" style="width:0;height:1.5pt" o:hralign="center" o:hrstd="t" o:hr="t" fillcolor="#a0a0a0" stroked="f"/>
        </w:pict>
      </w:r>
    </w:p>
    <w:p w14:paraId="6F693ED2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1. Abstract</w:t>
      </w:r>
    </w:p>
    <w:p w14:paraId="339BF5F3" w14:textId="77777777" w:rsidR="001049F1" w:rsidRPr="001049F1" w:rsidRDefault="001049F1" w:rsidP="001049F1">
      <w:r w:rsidRPr="001049F1">
        <w:t xml:space="preserve">Current messaging architectures (Meta/Microsoft) utilize a </w:t>
      </w:r>
      <w:r w:rsidRPr="001049F1">
        <w:rPr>
          <w:b/>
          <w:bCs/>
        </w:rPr>
        <w:t>Flat-Pipe Model</w:t>
      </w:r>
      <w:r w:rsidRPr="001049F1">
        <w:t xml:space="preserve">, where data is indexed linearly. This leads to </w:t>
      </w:r>
      <w:r w:rsidRPr="001049F1">
        <w:rPr>
          <w:b/>
          <w:bCs/>
        </w:rPr>
        <w:t>Metadata Rot</w:t>
      </w:r>
      <w:r w:rsidRPr="001049F1">
        <w:t xml:space="preserve"> and </w:t>
      </w:r>
      <w:r w:rsidRPr="001049F1">
        <w:rPr>
          <w:b/>
          <w:bCs/>
        </w:rPr>
        <w:t>Contextual Fragmentation</w:t>
      </w:r>
      <w:r w:rsidRPr="001049F1">
        <w:t xml:space="preserve">. The CML-DTH protocol introduces a </w:t>
      </w:r>
      <w:r w:rsidRPr="001049F1">
        <w:rPr>
          <w:b/>
          <w:bCs/>
        </w:rPr>
        <w:t>Sieving Layer</w:t>
      </w:r>
      <w:r w:rsidRPr="001049F1">
        <w:t xml:space="preserve"> that sits at the OS level, utilizing deterministic hashing to validate, prune, and archive data with a 95% reduction in local storage footprint.</w:t>
      </w:r>
    </w:p>
    <w:p w14:paraId="01374844" w14:textId="77777777" w:rsidR="001049F1" w:rsidRPr="001049F1" w:rsidRDefault="001049F1" w:rsidP="001049F1">
      <w:r w:rsidRPr="001049F1">
        <w:pict w14:anchorId="2BE2AAAD">
          <v:rect id="_x0000_i1062" style="width:0;height:1.5pt" o:hralign="center" o:hrstd="t" o:hr="t" fillcolor="#a0a0a0" stroked="f"/>
        </w:pict>
      </w:r>
    </w:p>
    <w:p w14:paraId="40DC1C24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2. Core Architecture: The DTH Layer</w:t>
      </w:r>
    </w:p>
    <w:p w14:paraId="573056D6" w14:textId="77777777" w:rsidR="001049F1" w:rsidRPr="001049F1" w:rsidRDefault="001049F1" w:rsidP="001049F1">
      <w:r w:rsidRPr="001049F1">
        <w:t xml:space="preserve">The foundation of the system is the </w:t>
      </w:r>
      <w:r w:rsidRPr="001049F1">
        <w:rPr>
          <w:b/>
          <w:bCs/>
        </w:rPr>
        <w:t>Deterministic Topic Hash (DTH)</w:t>
      </w:r>
      <w:r w:rsidRPr="001049F1">
        <w:t>. Unlike standard database IDs, the DTH is generated at the "Edge" (user device) using an Initialization Packet.</w:t>
      </w:r>
    </w:p>
    <w:p w14:paraId="7480392A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2.1 Hash Generation</w:t>
      </w:r>
    </w:p>
    <w:p w14:paraId="761DEFE6" w14:textId="77777777" w:rsidR="001049F1" w:rsidRPr="001049F1" w:rsidRDefault="001049F1" w:rsidP="001049F1">
      <w:r w:rsidRPr="001049F1">
        <w:t>The $DTH$ is calculated using a SHA-256 function on the initialization vector ($IV$):</w:t>
      </w:r>
    </w:p>
    <w:p w14:paraId="75893D44" w14:textId="7B50A72A" w:rsidR="001049F1" w:rsidRPr="001049F1" w:rsidRDefault="001049F1" w:rsidP="001049F1">
      <w:r w:rsidRPr="001049F1">
        <w:t>DTH = SHA-256(</w:t>
      </w:r>
      <w:proofErr w:type="spellStart"/>
      <w:r w:rsidRPr="001049F1">
        <w:t>ID_mod</w:t>
      </w:r>
      <w:proofErr w:type="spellEnd"/>
      <w:r w:rsidRPr="001049F1">
        <w:t xml:space="preserve"> + </w:t>
      </w:r>
      <w:proofErr w:type="spellStart"/>
      <w:r w:rsidRPr="001049F1">
        <w:t>T_start</w:t>
      </w:r>
      <w:proofErr w:type="spellEnd"/>
      <w:r w:rsidRPr="001049F1">
        <w:t xml:space="preserve"> + </w:t>
      </w:r>
      <w:proofErr w:type="spellStart"/>
      <w:r w:rsidRPr="001049F1">
        <w:t>Topic_title</w:t>
      </w:r>
      <w:proofErr w:type="spellEnd"/>
      <w:r w:rsidRPr="001049F1">
        <w:t>)</w:t>
      </w:r>
    </w:p>
    <w:p w14:paraId="2D005D81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2.2 Semantic Drift Detection</w:t>
      </w:r>
    </w:p>
    <w:p w14:paraId="020FE4D3" w14:textId="77777777" w:rsidR="001049F1" w:rsidRPr="001049F1" w:rsidRDefault="001049F1" w:rsidP="001049F1">
      <w:r w:rsidRPr="001049F1">
        <w:t xml:space="preserve">To maintain topic integrity, the system monitors </w:t>
      </w:r>
      <w:r w:rsidRPr="001049F1">
        <w:rPr>
          <w:b/>
          <w:bCs/>
        </w:rPr>
        <w:t>Hamming Distance</w:t>
      </w:r>
      <w:r w:rsidRPr="001049F1">
        <w:t xml:space="preserve"> ($D_H$) between the current message hash and the $DTH$ baseline. If $D_H &gt; \tau$ (where $\tau$ is the drift threshold), the system triggers a </w:t>
      </w:r>
      <w:r w:rsidRPr="001049F1">
        <w:rPr>
          <w:b/>
          <w:bCs/>
        </w:rPr>
        <w:t>Node-Breakage</w:t>
      </w:r>
      <w:r w:rsidRPr="001049F1">
        <w:t xml:space="preserve"> event, suggesting a new topic branch to the moderator.</w:t>
      </w:r>
    </w:p>
    <w:p w14:paraId="36CA26A7" w14:textId="77777777" w:rsidR="001049F1" w:rsidRPr="001049F1" w:rsidRDefault="001049F1" w:rsidP="001049F1">
      <w:r w:rsidRPr="001049F1">
        <w:pict w14:anchorId="31BA8BD6">
          <v:rect id="_x0000_i1063" style="width:0;height:1.5pt" o:hralign="center" o:hrstd="t" o:hr="t" fillcolor="#a0a0a0" stroked="f"/>
        </w:pict>
      </w:r>
    </w:p>
    <w:p w14:paraId="0439B0C3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3. Data Tiering: The OAK Protocol</w:t>
      </w:r>
    </w:p>
    <w:p w14:paraId="343ED606" w14:textId="77777777" w:rsidR="001049F1" w:rsidRPr="001049F1" w:rsidRDefault="001049F1" w:rsidP="001049F1">
      <w:r w:rsidRPr="001049F1">
        <w:t xml:space="preserve">The </w:t>
      </w:r>
      <w:r w:rsidRPr="001049F1">
        <w:rPr>
          <w:b/>
          <w:bCs/>
        </w:rPr>
        <w:t>One-of-a-Kind (OAK)</w:t>
      </w:r>
      <w:r w:rsidRPr="001049F1">
        <w:t xml:space="preserve"> system addresses the "4 Content Gods" problem (high-volume, non-noise uploads).</w:t>
      </w:r>
    </w:p>
    <w:p w14:paraId="69A56BF5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3.1 Perceptual Clustering</w:t>
      </w:r>
    </w:p>
    <w:p w14:paraId="0A2B96A9" w14:textId="77777777" w:rsidR="001049F1" w:rsidRPr="001049F1" w:rsidRDefault="001049F1" w:rsidP="001049F1">
      <w:r w:rsidRPr="001049F1">
        <w:t xml:space="preserve">Using </w:t>
      </w:r>
      <w:proofErr w:type="spellStart"/>
      <w:r w:rsidRPr="001049F1">
        <w:rPr>
          <w:b/>
          <w:bCs/>
        </w:rPr>
        <w:t>pHash</w:t>
      </w:r>
      <w:proofErr w:type="spellEnd"/>
      <w:r w:rsidRPr="001049F1">
        <w:rPr>
          <w:b/>
          <w:bCs/>
        </w:rPr>
        <w:t xml:space="preserve"> (Perceptual Hashing)</w:t>
      </w:r>
      <w:r w:rsidRPr="001049F1">
        <w:t xml:space="preserve">, the system groups visually similar assets into </w:t>
      </w:r>
      <w:r w:rsidRPr="001049F1">
        <w:rPr>
          <w:b/>
          <w:bCs/>
        </w:rPr>
        <w:t>"Similarity Clusters."</w:t>
      </w:r>
      <w:r w:rsidRPr="001049F1">
        <w:t xml:space="preserve"> * </w:t>
      </w:r>
      <w:r w:rsidRPr="001049F1">
        <w:rPr>
          <w:b/>
          <w:bCs/>
        </w:rPr>
        <w:t>The Alpha Selection:</w:t>
      </w:r>
      <w:r w:rsidRPr="001049F1">
        <w:t xml:space="preserve"> The system selects one asset for HD local storage based on a </w:t>
      </w:r>
      <w:r w:rsidRPr="001049F1">
        <w:rPr>
          <w:b/>
          <w:bCs/>
        </w:rPr>
        <w:t>Pedigree Score ($P$)</w:t>
      </w:r>
      <w:r w:rsidRPr="001049F1">
        <w:t xml:space="preserve"> (EXIF validity, sharpness, and social reaction weightage).</w:t>
      </w:r>
    </w:p>
    <w:p w14:paraId="453F8026" w14:textId="77777777" w:rsidR="001049F1" w:rsidRPr="001049F1" w:rsidRDefault="001049F1" w:rsidP="001049F1">
      <w:pPr>
        <w:numPr>
          <w:ilvl w:val="0"/>
          <w:numId w:val="1"/>
        </w:numPr>
      </w:pPr>
      <w:r w:rsidRPr="001049F1">
        <w:rPr>
          <w:b/>
          <w:bCs/>
        </w:rPr>
        <w:t>The Sieve:</w:t>
      </w:r>
      <w:r w:rsidRPr="001049F1">
        <w:t xml:space="preserve"> The remaining $N-1$ assets are </w:t>
      </w:r>
      <w:proofErr w:type="spellStart"/>
      <w:r w:rsidRPr="001049F1">
        <w:t>downsampled</w:t>
      </w:r>
      <w:proofErr w:type="spellEnd"/>
      <w:r w:rsidRPr="001049F1">
        <w:t xml:space="preserve"> to </w:t>
      </w:r>
      <w:r w:rsidRPr="001049F1">
        <w:rPr>
          <w:b/>
          <w:bCs/>
        </w:rPr>
        <w:t>Thumbnails (25KB)</w:t>
      </w:r>
      <w:r w:rsidRPr="001049F1">
        <w:t xml:space="preserve"> and moved to a </w:t>
      </w:r>
      <w:r w:rsidRPr="001049F1">
        <w:rPr>
          <w:b/>
          <w:bCs/>
        </w:rPr>
        <w:t>7-Day Purge Bin</w:t>
      </w:r>
      <w:r w:rsidRPr="001049F1">
        <w:t>.</w:t>
      </w:r>
    </w:p>
    <w:p w14:paraId="302418D5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3.2 Storage Mathematical Impact</w:t>
      </w:r>
    </w:p>
    <w:p w14:paraId="73D973D9" w14:textId="77777777" w:rsidR="001049F1" w:rsidRPr="001049F1" w:rsidRDefault="001049F1" w:rsidP="001049F1">
      <w:r w:rsidRPr="001049F1">
        <w:t>By retaining only Alpha assets in HD, the local storage requirement ($S_{local}$) is reduced from a linear growth to a logarithmic curve:</w:t>
      </w:r>
    </w:p>
    <w:p w14:paraId="783E4F2E" w14:textId="6E8476B6" w:rsidR="001049F1" w:rsidRPr="001049F1" w:rsidRDefault="001049F1" w:rsidP="001049F1">
      <w:proofErr w:type="spellStart"/>
      <w:r w:rsidRPr="001049F1">
        <w:t>S_loca</w:t>
      </w:r>
      <w:r w:rsidR="00D56EE5">
        <w:t>l</w:t>
      </w:r>
      <w:proofErr w:type="spellEnd"/>
      <w:r w:rsidRPr="001049F1">
        <w:t xml:space="preserve"> = sum (</w:t>
      </w:r>
      <w:proofErr w:type="spellStart"/>
      <w:r w:rsidRPr="001049F1">
        <w:t>Alpha_HD</w:t>
      </w:r>
      <w:proofErr w:type="spellEnd"/>
      <w:r w:rsidRPr="001049F1">
        <w:t>) + sum (</w:t>
      </w:r>
      <w:proofErr w:type="spellStart"/>
      <w:r w:rsidRPr="001049F1">
        <w:t>Noise_thumb</w:t>
      </w:r>
      <w:proofErr w:type="spellEnd"/>
      <w:r w:rsidRPr="001049F1">
        <w:t>)</w:t>
      </w:r>
    </w:p>
    <w:p w14:paraId="09708197" w14:textId="77777777" w:rsidR="001049F1" w:rsidRPr="001049F1" w:rsidRDefault="001049F1" w:rsidP="001049F1">
      <w:r w:rsidRPr="001049F1">
        <w:lastRenderedPageBreak/>
        <w:t>Result: 40GB of raw media is compressed to ~2GB of "Verified Truth."</w:t>
      </w:r>
    </w:p>
    <w:p w14:paraId="3C28244B" w14:textId="77777777" w:rsidR="001049F1" w:rsidRPr="001049F1" w:rsidRDefault="001049F1" w:rsidP="001049F1">
      <w:r w:rsidRPr="001049F1">
        <w:pict w14:anchorId="5C93542D">
          <v:rect id="_x0000_i1064" style="width:0;height:1.5pt" o:hralign="center" o:hrstd="t" o:hr="t" fillcolor="#a0a0a0" stroked="f"/>
        </w:pict>
      </w:r>
    </w:p>
    <w:p w14:paraId="6B05320D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4. Resource Governance (DRG)</w:t>
      </w:r>
    </w:p>
    <w:p w14:paraId="415E10A3" w14:textId="77777777" w:rsidR="001049F1" w:rsidRPr="001049F1" w:rsidRDefault="001049F1" w:rsidP="001049F1">
      <w:r w:rsidRPr="001049F1">
        <w:t xml:space="preserve">To ensure zero impact on hardware longevity, the </w:t>
      </w:r>
      <w:r w:rsidRPr="001049F1">
        <w:rPr>
          <w:b/>
          <w:bCs/>
        </w:rPr>
        <w:t>Dynamic Resource Governance</w:t>
      </w:r>
      <w:r w:rsidRPr="001049F1">
        <w:t xml:space="preserve"> protocol implements a state-machine based on battery and data telemetry.</w:t>
      </w:r>
    </w:p>
    <w:p w14:paraId="50B1170E" w14:textId="77777777" w:rsidR="001049F1" w:rsidRPr="001049F1" w:rsidRDefault="001049F1" w:rsidP="001049F1">
      <w:pPr>
        <w:numPr>
          <w:ilvl w:val="0"/>
          <w:numId w:val="2"/>
        </w:numPr>
      </w:pPr>
      <w:r w:rsidRPr="001049F1">
        <w:rPr>
          <w:b/>
          <w:bCs/>
        </w:rPr>
        <w:t>Lazy Hashing:</w:t>
      </w:r>
      <w:r w:rsidRPr="001049F1">
        <w:t xml:space="preserve"> During "Low Power" states, the system postpones </w:t>
      </w:r>
      <w:proofErr w:type="spellStart"/>
      <w:r w:rsidRPr="001049F1">
        <w:t>pHash</w:t>
      </w:r>
      <w:proofErr w:type="spellEnd"/>
      <w:r w:rsidRPr="001049F1">
        <w:t xml:space="preserve"> clustering and only writes to a </w:t>
      </w:r>
      <w:r w:rsidRPr="001049F1">
        <w:rPr>
          <w:b/>
          <w:bCs/>
        </w:rPr>
        <w:t>Persistent JSONL Log</w:t>
      </w:r>
      <w:r w:rsidRPr="001049F1">
        <w:t>.</w:t>
      </w:r>
    </w:p>
    <w:p w14:paraId="34CE45C2" w14:textId="77777777" w:rsidR="001049F1" w:rsidRPr="001049F1" w:rsidRDefault="001049F1" w:rsidP="001049F1">
      <w:pPr>
        <w:numPr>
          <w:ilvl w:val="0"/>
          <w:numId w:val="2"/>
        </w:numPr>
      </w:pPr>
      <w:r w:rsidRPr="001049F1">
        <w:rPr>
          <w:b/>
          <w:bCs/>
        </w:rPr>
        <w:t>Truth Recovery:</w:t>
      </w:r>
      <w:r w:rsidRPr="001049F1">
        <w:t xml:space="preserve"> Post-failure, the </w:t>
      </w:r>
      <w:r w:rsidRPr="001049F1">
        <w:rPr>
          <w:b/>
          <w:bCs/>
        </w:rPr>
        <w:t>Recovery Script</w:t>
      </w:r>
      <w:r w:rsidRPr="001049F1">
        <w:t xml:space="preserve"> reads the JSONL buffer to reconstruct the CML state without data loss.</w:t>
      </w:r>
    </w:p>
    <w:p w14:paraId="6856FCDD" w14:textId="77777777" w:rsidR="001049F1" w:rsidRPr="001049F1" w:rsidRDefault="001049F1" w:rsidP="001049F1">
      <w:r w:rsidRPr="001049F1">
        <w:pict w14:anchorId="1B112E79">
          <v:rect id="_x0000_i1065" style="width:0;height:1.5pt" o:hralign="center" o:hrstd="t" o:hr="t" fillcolor="#a0a0a0" stroked="f"/>
        </w:pict>
      </w:r>
    </w:p>
    <w:p w14:paraId="6C2F9EDF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5. Deployment Strategy: The Trojan Overlay</w:t>
      </w:r>
    </w:p>
    <w:p w14:paraId="79EEC320" w14:textId="77777777" w:rsidR="001049F1" w:rsidRPr="001049F1" w:rsidRDefault="001049F1" w:rsidP="001049F1">
      <w:r w:rsidRPr="001049F1">
        <w:t>The protocol does not require API access from Meta or Microsoft. It operates via:</w:t>
      </w:r>
    </w:p>
    <w:p w14:paraId="57C0950A" w14:textId="77777777" w:rsidR="001049F1" w:rsidRPr="001049F1" w:rsidRDefault="001049F1" w:rsidP="001049F1">
      <w:pPr>
        <w:numPr>
          <w:ilvl w:val="0"/>
          <w:numId w:val="3"/>
        </w:numPr>
      </w:pPr>
      <w:r w:rsidRPr="001049F1">
        <w:rPr>
          <w:b/>
          <w:bCs/>
        </w:rPr>
        <w:t>Android Accessibility Service:</w:t>
      </w:r>
      <w:r w:rsidRPr="001049F1">
        <w:t xml:space="preserve"> Real-time screen scraping of incoming chat packets.</w:t>
      </w:r>
    </w:p>
    <w:p w14:paraId="12228890" w14:textId="77777777" w:rsidR="001049F1" w:rsidRPr="001049F1" w:rsidRDefault="001049F1" w:rsidP="001049F1">
      <w:pPr>
        <w:numPr>
          <w:ilvl w:val="0"/>
          <w:numId w:val="3"/>
        </w:numPr>
      </w:pPr>
      <w:proofErr w:type="spellStart"/>
      <w:r w:rsidRPr="001049F1">
        <w:rPr>
          <w:b/>
          <w:bCs/>
        </w:rPr>
        <w:t>Gboard</w:t>
      </w:r>
      <w:proofErr w:type="spellEnd"/>
      <w:r w:rsidRPr="001049F1">
        <w:rPr>
          <w:b/>
          <w:bCs/>
        </w:rPr>
        <w:t xml:space="preserve"> Extension:</w:t>
      </w:r>
      <w:r w:rsidRPr="001049F1">
        <w:t xml:space="preserve"> Metadata tagging at the point of message entry.</w:t>
      </w:r>
    </w:p>
    <w:p w14:paraId="51DDAD51" w14:textId="77777777" w:rsidR="001049F1" w:rsidRPr="001049F1" w:rsidRDefault="001049F1" w:rsidP="001049F1">
      <w:pPr>
        <w:numPr>
          <w:ilvl w:val="0"/>
          <w:numId w:val="3"/>
        </w:numPr>
      </w:pPr>
      <w:r w:rsidRPr="001049F1">
        <w:rPr>
          <w:b/>
          <w:bCs/>
        </w:rPr>
        <w:t>Cloud-Side Mirroring:</w:t>
      </w:r>
      <w:r w:rsidRPr="001049F1">
        <w:t xml:space="preserve"> One-way sync of </w:t>
      </w:r>
      <w:r w:rsidRPr="001049F1">
        <w:rPr>
          <w:b/>
          <w:bCs/>
        </w:rPr>
        <w:t>Artifacts</w:t>
      </w:r>
      <w:r w:rsidRPr="001049F1">
        <w:t xml:space="preserve"> (high-weightage nodes) to Google Workspace/Drive.</w:t>
      </w:r>
    </w:p>
    <w:p w14:paraId="404ECE53" w14:textId="77777777" w:rsidR="001049F1" w:rsidRPr="001049F1" w:rsidRDefault="001049F1" w:rsidP="001049F1">
      <w:r w:rsidRPr="001049F1">
        <w:pict w14:anchorId="7D308F8D">
          <v:rect id="_x0000_i1066" style="width:0;height:1.5pt" o:hralign="center" o:hrstd="t" o:hr="t" fillcolor="#a0a0a0" stroked="f"/>
        </w:pict>
      </w:r>
    </w:p>
    <w:p w14:paraId="2A4E0E16" w14:textId="77777777" w:rsidR="001049F1" w:rsidRPr="001049F1" w:rsidRDefault="001049F1" w:rsidP="001049F1">
      <w:pPr>
        <w:rPr>
          <w:b/>
          <w:bCs/>
        </w:rPr>
      </w:pPr>
      <w:r w:rsidRPr="001049F1">
        <w:rPr>
          <w:b/>
          <w:bCs/>
        </w:rPr>
        <w:t>6. Conclusion</w:t>
      </w:r>
    </w:p>
    <w:p w14:paraId="0F7F23DC" w14:textId="77777777" w:rsidR="001049F1" w:rsidRPr="001049F1" w:rsidRDefault="001049F1" w:rsidP="001049F1">
      <w:r w:rsidRPr="001049F1">
        <w:t xml:space="preserve">The CML-DTH protocol represents a paradigm shift from </w:t>
      </w:r>
      <w:r w:rsidRPr="001049F1">
        <w:rPr>
          <w:b/>
          <w:bCs/>
        </w:rPr>
        <w:t>Message Storage</w:t>
      </w:r>
      <w:r w:rsidRPr="001049F1">
        <w:t xml:space="preserve"> to </w:t>
      </w:r>
      <w:r w:rsidRPr="001049F1">
        <w:rPr>
          <w:b/>
          <w:bCs/>
        </w:rPr>
        <w:t>Knowledge Validation</w:t>
      </w:r>
      <w:r w:rsidRPr="001049F1">
        <w:t>. By implementing a deterministic "Truth" layer, we solve the storage crisis and the search-fatigue problem simultaneously, rendering current flat-chat models obsolete for professional and educational use.</w:t>
      </w:r>
    </w:p>
    <w:p w14:paraId="16E3F4B2" w14:textId="77777777" w:rsidR="005C2400" w:rsidRDefault="005C2400"/>
    <w:sectPr w:rsidR="005C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F8F"/>
    <w:multiLevelType w:val="multilevel"/>
    <w:tmpl w:val="2EF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900C3"/>
    <w:multiLevelType w:val="multilevel"/>
    <w:tmpl w:val="ED4A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93A49"/>
    <w:multiLevelType w:val="multilevel"/>
    <w:tmpl w:val="847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83008">
    <w:abstractNumId w:val="2"/>
  </w:num>
  <w:num w:numId="2" w16cid:durableId="181167161">
    <w:abstractNumId w:val="0"/>
  </w:num>
  <w:num w:numId="3" w16cid:durableId="138602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F1"/>
    <w:rsid w:val="001049F1"/>
    <w:rsid w:val="005C2400"/>
    <w:rsid w:val="006C454A"/>
    <w:rsid w:val="00877DA8"/>
    <w:rsid w:val="00A35950"/>
    <w:rsid w:val="00AD3ED4"/>
    <w:rsid w:val="00B61F25"/>
    <w:rsid w:val="00D11D4B"/>
    <w:rsid w:val="00D56EE5"/>
    <w:rsid w:val="00FA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0978"/>
  <w15:chartTrackingRefBased/>
  <w15:docId w15:val="{FEF46FFB-A3AC-4F99-98EC-BBA05CAA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Ray</dc:creator>
  <cp:keywords/>
  <dc:description/>
  <cp:lastModifiedBy>Anindita Ray</cp:lastModifiedBy>
  <cp:revision>4</cp:revision>
  <dcterms:created xsi:type="dcterms:W3CDTF">2025-12-24T18:18:00Z</dcterms:created>
  <dcterms:modified xsi:type="dcterms:W3CDTF">2025-12-24T18:22:00Z</dcterms:modified>
</cp:coreProperties>
</file>