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8D4" w:rsidRDefault="00DC093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-----------------Spring Security--</w:t>
      </w:r>
      <w:r w:rsidR="001E319A">
        <w:rPr>
          <w:sz w:val="56"/>
          <w:szCs w:val="56"/>
          <w:lang w:val="en-US"/>
        </w:rPr>
        <w:t>-----------</w:t>
      </w:r>
      <w:r>
        <w:rPr>
          <w:sz w:val="56"/>
          <w:szCs w:val="56"/>
          <w:lang w:val="en-US"/>
        </w:rPr>
        <w:t>--------</w:t>
      </w:r>
    </w:p>
    <w:p w:rsidR="001E319A" w:rsidRDefault="008701FD" w:rsidP="001E319A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:rsidR="008701FD" w:rsidRDefault="00B00219" w:rsidP="00B00219">
      <w:pPr>
        <w:pStyle w:val="Heading1"/>
        <w:rPr>
          <w:lang w:val="en-US"/>
        </w:rPr>
      </w:pPr>
      <w:r>
        <w:rPr>
          <w:lang w:val="en-US"/>
        </w:rPr>
        <w:t>Security Workflow</w:t>
      </w:r>
    </w:p>
    <w:p w:rsidR="00B00219" w:rsidRDefault="00B00219" w:rsidP="00B00219">
      <w:pPr>
        <w:pStyle w:val="Heading1"/>
        <w:rPr>
          <w:lang w:val="en-US"/>
        </w:rPr>
      </w:pPr>
      <w:r>
        <w:rPr>
          <w:lang w:val="en-US"/>
        </w:rPr>
        <w:t>Custom Configuration</w:t>
      </w:r>
    </w:p>
    <w:p w:rsidR="00B00219" w:rsidRDefault="00B00219" w:rsidP="00B00219">
      <w:pPr>
        <w:pStyle w:val="Heading1"/>
        <w:rPr>
          <w:lang w:val="en-US"/>
        </w:rPr>
      </w:pPr>
      <w:r>
        <w:rPr>
          <w:lang w:val="en-US"/>
        </w:rPr>
        <w:t>CSRF</w:t>
      </w:r>
    </w:p>
    <w:p w:rsidR="00B00219" w:rsidRDefault="00B00219" w:rsidP="00B00219">
      <w:pPr>
        <w:pStyle w:val="Heading1"/>
        <w:rPr>
          <w:lang w:val="en-US"/>
        </w:rPr>
      </w:pPr>
      <w:r>
        <w:rPr>
          <w:lang w:val="en-US"/>
        </w:rPr>
        <w:t>User Registration and Login</w:t>
      </w:r>
    </w:p>
    <w:p w:rsidR="00C959F6" w:rsidRDefault="00C959F6" w:rsidP="00C959F6">
      <w:pPr>
        <w:pStyle w:val="Heading2"/>
      </w:pPr>
      <w:r>
        <w:t>HIGH-LEVEL FLOW OVERVIEW</w:t>
      </w:r>
    </w:p>
    <w:p w:rsidR="00C959F6" w:rsidRPr="004D613A" w:rsidRDefault="00C959F6" w:rsidP="00C959F6">
      <w:r w:rsidRPr="004D613A">
        <w:t>When a request is made to a protected endpoint (like /security/add or /security/get), Spring Security:</w:t>
      </w:r>
    </w:p>
    <w:p w:rsidR="00C959F6" w:rsidRPr="004D613A" w:rsidRDefault="00C959F6" w:rsidP="00C959F6">
      <w:pPr>
        <w:pStyle w:val="ListParagraph"/>
        <w:numPr>
          <w:ilvl w:val="0"/>
          <w:numId w:val="3"/>
        </w:numPr>
      </w:pPr>
      <w:r w:rsidRPr="004D613A">
        <w:t>Intercepts the request.</w:t>
      </w:r>
    </w:p>
    <w:p w:rsidR="00C959F6" w:rsidRPr="004D613A" w:rsidRDefault="00C959F6" w:rsidP="00C959F6">
      <w:pPr>
        <w:pStyle w:val="ListParagraph"/>
        <w:numPr>
          <w:ilvl w:val="0"/>
          <w:numId w:val="3"/>
        </w:numPr>
      </w:pPr>
      <w:r w:rsidRPr="004D613A">
        <w:t xml:space="preserve">Invokes the configured </w:t>
      </w:r>
      <w:proofErr w:type="spellStart"/>
      <w:r w:rsidRPr="004D613A">
        <w:rPr>
          <w:highlight w:val="yellow"/>
        </w:rPr>
        <w:t>AuthenticationProvider</w:t>
      </w:r>
      <w:proofErr w:type="spellEnd"/>
      <w:r w:rsidRPr="004D613A">
        <w:t>.</w:t>
      </w:r>
    </w:p>
    <w:p w:rsidR="00C959F6" w:rsidRPr="004D613A" w:rsidRDefault="00C959F6" w:rsidP="00C959F6">
      <w:pPr>
        <w:pStyle w:val="ListParagraph"/>
        <w:numPr>
          <w:ilvl w:val="0"/>
          <w:numId w:val="3"/>
        </w:numPr>
      </w:pPr>
      <w:r>
        <w:t xml:space="preserve">That </w:t>
      </w:r>
      <w:proofErr w:type="spellStart"/>
      <w:r w:rsidRPr="004D613A">
        <w:rPr>
          <w:highlight w:val="yellow"/>
        </w:rPr>
        <w:t>AuthenticationProvider</w:t>
      </w:r>
      <w:proofErr w:type="spellEnd"/>
      <w:r>
        <w:t xml:space="preserve"> calls your </w:t>
      </w:r>
      <w:proofErr w:type="spellStart"/>
      <w:proofErr w:type="gramStart"/>
      <w:r w:rsidRPr="004D613A">
        <w:rPr>
          <w:highlight w:val="yellow"/>
        </w:rPr>
        <w:t>CustomUserDetailService</w:t>
      </w:r>
      <w:r w:rsidRPr="004D613A">
        <w:t>.</w:t>
      </w:r>
      <w:r w:rsidRPr="004D613A">
        <w:rPr>
          <w:highlight w:val="yellow"/>
        </w:rPr>
        <w:t>loadUserByUsername</w:t>
      </w:r>
      <w:proofErr w:type="spellEnd"/>
      <w:r w:rsidRPr="004D613A">
        <w:t>(</w:t>
      </w:r>
      <w:proofErr w:type="gramEnd"/>
      <w:r w:rsidRPr="004D613A">
        <w:t>...)</w:t>
      </w:r>
      <w:r>
        <w:t>.</w:t>
      </w:r>
    </w:p>
    <w:p w:rsidR="00C959F6" w:rsidRPr="004D613A" w:rsidRDefault="00C959F6" w:rsidP="00C959F6">
      <w:pPr>
        <w:pStyle w:val="ListParagraph"/>
        <w:numPr>
          <w:ilvl w:val="0"/>
          <w:numId w:val="3"/>
        </w:numPr>
      </w:pPr>
      <w:r>
        <w:t xml:space="preserve">You return a </w:t>
      </w:r>
      <w:proofErr w:type="spellStart"/>
      <w:r w:rsidRPr="004D613A">
        <w:rPr>
          <w:highlight w:val="yellow"/>
        </w:rPr>
        <w:t>UserDetails</w:t>
      </w:r>
      <w:proofErr w:type="spellEnd"/>
      <w:r>
        <w:t xml:space="preserve"> object (</w:t>
      </w:r>
      <w:proofErr w:type="spellStart"/>
      <w:r w:rsidRPr="004D613A">
        <w:rPr>
          <w:highlight w:val="yellow"/>
        </w:rPr>
        <w:t>CustomUserDetails</w:t>
      </w:r>
      <w:proofErr w:type="spellEnd"/>
      <w:r>
        <w:t xml:space="preserve">) that </w:t>
      </w:r>
      <w:proofErr w:type="gramStart"/>
      <w:r>
        <w:t>Spring</w:t>
      </w:r>
      <w:proofErr w:type="gramEnd"/>
      <w:r>
        <w:t xml:space="preserve"> uses to compare credentials and determine authorities.</w:t>
      </w:r>
    </w:p>
    <w:p w:rsidR="00C959F6" w:rsidRDefault="00C959F6" w:rsidP="00C959F6">
      <w:pPr>
        <w:pStyle w:val="ListParagraph"/>
        <w:numPr>
          <w:ilvl w:val="0"/>
          <w:numId w:val="3"/>
        </w:numPr>
      </w:pPr>
      <w:r>
        <w:t>If authentication succeeds, access is granted; otherwise, rejected.</w:t>
      </w:r>
    </w:p>
    <w:p w:rsidR="00C959F6" w:rsidRPr="004D613A" w:rsidRDefault="00C959F6" w:rsidP="00C959F6">
      <w:pPr>
        <w:pStyle w:val="Heading2"/>
        <w:rPr>
          <w:rFonts w:eastAsiaTheme="minorHAnsi"/>
        </w:rPr>
      </w:pPr>
      <w:r>
        <w:t>COMPONENT-WISE BREAKDOWN</w:t>
      </w:r>
    </w:p>
    <w:p w:rsidR="00C959F6" w:rsidRPr="00A62A41" w:rsidRDefault="00C959F6" w:rsidP="00C959F6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653026">
        <w:rPr>
          <w:highlight w:val="yellow"/>
        </w:rPr>
        <w:t>WebSecurityConfig</w:t>
      </w:r>
      <w:proofErr w:type="spellEnd"/>
      <w:r w:rsidRPr="00A62A41">
        <w:rPr>
          <w:b/>
          <w:bCs/>
        </w:rPr>
        <w:t xml:space="preserve"> — Security Configuration</w:t>
      </w:r>
    </w:p>
    <w:p w:rsidR="00C959F6" w:rsidRPr="00A62A41" w:rsidRDefault="00C959F6" w:rsidP="00A62A41">
      <w:pPr>
        <w:pStyle w:val="ListParagraph"/>
        <w:numPr>
          <w:ilvl w:val="1"/>
          <w:numId w:val="4"/>
        </w:numPr>
      </w:pPr>
      <w:r>
        <w:t>This class sets up the Spring Security context:</w:t>
      </w:r>
    </w:p>
    <w:p w:rsidR="00C959F6" w:rsidRPr="00A62A41" w:rsidRDefault="00C959F6" w:rsidP="00A62A4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A62A41">
        <w:t>You allow unauthenticated access to register and login.</w:t>
      </w:r>
    </w:p>
    <w:p w:rsidR="00C959F6" w:rsidRPr="00A62A41" w:rsidRDefault="00C959F6" w:rsidP="00A62A4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A62A41">
        <w:t>All other endpoints (e.g., /security/add) require authentication.</w:t>
      </w:r>
    </w:p>
    <w:p w:rsidR="00C959F6" w:rsidRPr="00A62A41" w:rsidRDefault="00C959F6" w:rsidP="00A62A4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A62A41">
        <w:t xml:space="preserve">You're using HTTP Basic </w:t>
      </w:r>
      <w:proofErr w:type="spellStart"/>
      <w:r w:rsidRPr="00A62A41">
        <w:t>Auth</w:t>
      </w:r>
      <w:proofErr w:type="spellEnd"/>
      <w:r w:rsidRPr="00A62A41">
        <w:t xml:space="preserve"> (username and password via headers).</w:t>
      </w:r>
    </w:p>
    <w:p w:rsidR="00C959F6" w:rsidRDefault="00C959F6" w:rsidP="00A62A4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A62A41">
        <w:t>CSRF is disabled, which is OK for APIs (but be cautious in production for web apps).</w:t>
      </w:r>
      <w:r w:rsidR="00A62A41" w:rsidRPr="00C959F6">
        <w:rPr>
          <w:lang w:val="en-US"/>
        </w:rPr>
        <w:t xml:space="preserve"> </w:t>
      </w:r>
    </w:p>
    <w:p w:rsidR="00A62A41" w:rsidRPr="00A62A41" w:rsidRDefault="00A62A41" w:rsidP="00A62A4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653026">
        <w:rPr>
          <w:rStyle w:val="HTMLCode"/>
          <w:rFonts w:eastAsiaTheme="majorEastAsia"/>
          <w:highlight w:val="yellow"/>
        </w:rPr>
        <w:t>CustomUserDetailService</w:t>
      </w:r>
      <w:proofErr w:type="spellEnd"/>
      <w:r>
        <w:t xml:space="preserve"> </w:t>
      </w:r>
      <w:r w:rsidRPr="00653026">
        <w:rPr>
          <w:b/>
        </w:rPr>
        <w:t>— Load User From DB</w:t>
      </w:r>
    </w:p>
    <w:p w:rsidR="00A62A41" w:rsidRPr="00A62A41" w:rsidRDefault="00A62A41" w:rsidP="00A62A4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A62A41">
        <w:t>When a request comes with credentials, this method is triggered.</w:t>
      </w:r>
    </w:p>
    <w:p w:rsidR="00A62A41" w:rsidRPr="00A62A41" w:rsidRDefault="00A62A41" w:rsidP="00A62A4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A62A41">
        <w:t>It fetches user data from your DB using JPA (</w:t>
      </w:r>
      <w:proofErr w:type="spellStart"/>
      <w:r w:rsidRPr="00653026">
        <w:rPr>
          <w:b/>
        </w:rPr>
        <w:t>UserRepository</w:t>
      </w:r>
      <w:proofErr w:type="spellEnd"/>
      <w:r w:rsidRPr="00A62A41">
        <w:t>).</w:t>
      </w:r>
    </w:p>
    <w:p w:rsidR="00A62A41" w:rsidRDefault="00A62A41" w:rsidP="00A62A4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A62A41">
        <w:t xml:space="preserve">If the user is found, you wrap the entity in your </w:t>
      </w:r>
      <w:proofErr w:type="spellStart"/>
      <w:r w:rsidRPr="00653026">
        <w:rPr>
          <w:b/>
        </w:rPr>
        <w:t>CustomUserDetails</w:t>
      </w:r>
      <w:proofErr w:type="spellEnd"/>
      <w:r w:rsidRPr="00A62A41">
        <w:t xml:space="preserve"> class.</w:t>
      </w:r>
    </w:p>
    <w:p w:rsidR="00653026" w:rsidRPr="00653026" w:rsidRDefault="00653026" w:rsidP="0065302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 w:rsidRPr="00653026">
        <w:rPr>
          <w:rStyle w:val="HTMLCode"/>
          <w:rFonts w:eastAsiaTheme="majorEastAsia"/>
          <w:highlight w:val="yellow"/>
        </w:rPr>
        <w:t>CustomUserDetails</w:t>
      </w:r>
      <w:proofErr w:type="spellEnd"/>
      <w:r>
        <w:t xml:space="preserve"> — Adapter Between </w:t>
      </w:r>
      <w:proofErr w:type="spellStart"/>
      <w:r w:rsidRPr="00653026">
        <w:rPr>
          <w:rStyle w:val="HTMLCode"/>
          <w:rFonts w:eastAsiaTheme="majorEastAsia"/>
          <w:highlight w:val="yellow"/>
        </w:rPr>
        <w:t>UserEntity</w:t>
      </w:r>
      <w:proofErr w:type="spellEnd"/>
      <w:r>
        <w:t xml:space="preserve"> and </w:t>
      </w:r>
      <w:r w:rsidRPr="00653026">
        <w:rPr>
          <w:b/>
          <w:highlight w:val="yellow"/>
        </w:rPr>
        <w:t>Spring Security</w:t>
      </w:r>
    </w:p>
    <w:p w:rsidR="00653026" w:rsidRDefault="00653026" w:rsidP="00653026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noProof/>
          <w:lang w:eastAsia="en-IN"/>
        </w:rPr>
        <w:drawing>
          <wp:inline distT="0" distB="0" distL="0" distR="0" wp14:anchorId="102C6004" wp14:editId="7A6A9C4F">
            <wp:extent cx="5800725" cy="1666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26" w:rsidRPr="00653026" w:rsidRDefault="00653026" w:rsidP="00653026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653026">
        <w:t>This class tells Spring Security what the user's username, password, and authorities (roles) are.</w:t>
      </w:r>
    </w:p>
    <w:p w:rsidR="00653026" w:rsidRPr="00653026" w:rsidRDefault="00653026" w:rsidP="00653026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 w:rsidRPr="00653026">
        <w:t>You’ve hardcoded the role to "USER" for now — this is okay for starting but can be improved with dynamic role loading.</w:t>
      </w:r>
    </w:p>
    <w:p w:rsidR="00653026" w:rsidRDefault="00653026" w:rsidP="00653026">
      <w:pPr>
        <w:pStyle w:val="Heading2"/>
      </w:pPr>
      <w:r>
        <w:t xml:space="preserve">Why do we need </w:t>
      </w:r>
      <w:proofErr w:type="spellStart"/>
      <w:r>
        <w:rPr>
          <w:rStyle w:val="HTMLCode"/>
          <w:rFonts w:eastAsiaTheme="majorEastAsia"/>
        </w:rPr>
        <w:t>CustomUserDetails</w:t>
      </w:r>
      <w:r>
        <w:t>?</w:t>
      </w:r>
    </w:p>
    <w:p w:rsidR="00653026" w:rsidRDefault="00653026" w:rsidP="00653026">
      <w:pPr>
        <w:pStyle w:val="ListParagraph"/>
        <w:numPr>
          <w:ilvl w:val="0"/>
          <w:numId w:val="7"/>
        </w:numPr>
      </w:pPr>
      <w:proofErr w:type="spellEnd"/>
      <w:r w:rsidRPr="00653026">
        <w:t xml:space="preserve">It calls </w:t>
      </w:r>
      <w:proofErr w:type="spellStart"/>
      <w:r w:rsidRPr="00653026">
        <w:t>UserDetailsService.loadUserByUsername</w:t>
      </w:r>
      <w:proofErr w:type="spellEnd"/>
      <w:r w:rsidRPr="00653026">
        <w:t>()</w:t>
      </w:r>
      <w:r>
        <w:t xml:space="preserve"> </w:t>
      </w:r>
    </w:p>
    <w:p w:rsidR="00653026" w:rsidRDefault="00653026" w:rsidP="00653026">
      <w:pPr>
        <w:pStyle w:val="ListParagraph"/>
        <w:numPr>
          <w:ilvl w:val="0"/>
          <w:numId w:val="7"/>
        </w:numPr>
      </w:pPr>
      <w:r w:rsidRPr="00653026">
        <w:t xml:space="preserve">Your </w:t>
      </w:r>
      <w:proofErr w:type="spellStart"/>
      <w:r w:rsidRPr="00653026">
        <w:t>CustomUserDetailService</w:t>
      </w:r>
      <w:proofErr w:type="spellEnd"/>
      <w:r w:rsidRPr="00653026">
        <w:t xml:space="preserve"> fetches the </w:t>
      </w:r>
      <w:proofErr w:type="spellStart"/>
      <w:r w:rsidRPr="00653026">
        <w:t>UserEntity</w:t>
      </w:r>
      <w:proofErr w:type="spellEnd"/>
      <w:r w:rsidRPr="00653026">
        <w:t xml:space="preserve"> from the database.</w:t>
      </w:r>
    </w:p>
    <w:p w:rsidR="00653026" w:rsidRDefault="00653026" w:rsidP="00653026">
      <w:pPr>
        <w:pStyle w:val="ListParagraph"/>
        <w:numPr>
          <w:ilvl w:val="0"/>
          <w:numId w:val="7"/>
        </w:numPr>
      </w:pPr>
      <w:r w:rsidRPr="00653026">
        <w:lastRenderedPageBreak/>
        <w:t xml:space="preserve">It wraps it into a </w:t>
      </w:r>
      <w:proofErr w:type="spellStart"/>
      <w:r w:rsidRPr="00653026">
        <w:t>CustomUserDetails</w:t>
      </w:r>
      <w:proofErr w:type="spellEnd"/>
      <w:r w:rsidRPr="00653026">
        <w:t xml:space="preserve"> object.</w:t>
      </w:r>
    </w:p>
    <w:p w:rsidR="00653026" w:rsidRDefault="00653026" w:rsidP="00653026">
      <w:pPr>
        <w:pStyle w:val="ListParagraph"/>
        <w:numPr>
          <w:ilvl w:val="0"/>
          <w:numId w:val="7"/>
        </w:numPr>
      </w:pPr>
      <w:r w:rsidRPr="00653026">
        <w:t xml:space="preserve">Spring uses this </w:t>
      </w:r>
      <w:proofErr w:type="spellStart"/>
      <w:r w:rsidRPr="00653026">
        <w:t>UserDetails</w:t>
      </w:r>
      <w:proofErr w:type="spellEnd"/>
      <w:r w:rsidRPr="00653026">
        <w:t xml:space="preserve"> object to:</w:t>
      </w:r>
    </w:p>
    <w:p w:rsidR="00653026" w:rsidRDefault="00653026" w:rsidP="00653026">
      <w:pPr>
        <w:pStyle w:val="ListParagraph"/>
        <w:numPr>
          <w:ilvl w:val="1"/>
          <w:numId w:val="7"/>
        </w:numPr>
      </w:pPr>
      <w:r w:rsidRPr="00653026">
        <w:t>Compare credentials (password)</w:t>
      </w:r>
    </w:p>
    <w:p w:rsidR="00653026" w:rsidRDefault="00653026" w:rsidP="00653026">
      <w:pPr>
        <w:pStyle w:val="ListParagraph"/>
        <w:numPr>
          <w:ilvl w:val="1"/>
          <w:numId w:val="7"/>
        </w:numPr>
      </w:pPr>
      <w:r w:rsidRPr="00653026">
        <w:t>Get the username</w:t>
      </w:r>
    </w:p>
    <w:p w:rsidR="00653026" w:rsidRDefault="00653026" w:rsidP="00653026">
      <w:pPr>
        <w:pStyle w:val="ListParagraph"/>
        <w:numPr>
          <w:ilvl w:val="1"/>
          <w:numId w:val="7"/>
        </w:numPr>
      </w:pPr>
      <w:r w:rsidRPr="00653026">
        <w:t>Get roles/authorities</w:t>
      </w:r>
    </w:p>
    <w:p w:rsidR="00653026" w:rsidRPr="00C77435" w:rsidRDefault="00653026" w:rsidP="00653026">
      <w:pPr>
        <w:pStyle w:val="ListParagraph"/>
        <w:numPr>
          <w:ilvl w:val="1"/>
          <w:numId w:val="7"/>
        </w:numPr>
      </w:pPr>
      <w:r w:rsidRPr="00653026">
        <w:t>Check whether the account is expired/locked/disabled/etc</w:t>
      </w:r>
      <w:r w:rsidRPr="00653026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.</w:t>
      </w:r>
      <w:bookmarkStart w:id="0" w:name="_GoBack"/>
      <w:bookmarkEnd w:id="0"/>
    </w:p>
    <w:p w:rsidR="00C77435" w:rsidRDefault="00C77435" w:rsidP="00C77435">
      <w:pPr>
        <w:pStyle w:val="Heading3"/>
      </w:pPr>
      <w:r>
        <w:t>For Password Encryption</w:t>
      </w:r>
    </w:p>
    <w:p w:rsidR="00C77435" w:rsidRPr="00C77435" w:rsidRDefault="00C77435" w:rsidP="00C77435">
      <w:r>
        <w:rPr>
          <w:noProof/>
          <w:lang w:eastAsia="en-IN"/>
        </w:rPr>
        <w:drawing>
          <wp:inline distT="0" distB="0" distL="0" distR="0" wp14:anchorId="288F6665" wp14:editId="10FF5EE8">
            <wp:extent cx="5915025" cy="2600325"/>
            <wp:effectExtent l="76200" t="76200" r="142875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00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0219" w:rsidRDefault="00B00219" w:rsidP="00B00219">
      <w:pPr>
        <w:pStyle w:val="Heading1"/>
        <w:rPr>
          <w:lang w:val="en-US"/>
        </w:rPr>
      </w:pPr>
      <w:r>
        <w:rPr>
          <w:lang w:val="en-US"/>
        </w:rPr>
        <w:t xml:space="preserve">JWT </w:t>
      </w:r>
    </w:p>
    <w:p w:rsidR="00B00219" w:rsidRDefault="00B00219" w:rsidP="00B00219">
      <w:pPr>
        <w:pStyle w:val="Heading1"/>
        <w:rPr>
          <w:lang w:val="en-US"/>
        </w:rPr>
      </w:pPr>
      <w:r>
        <w:rPr>
          <w:lang w:val="en-US"/>
        </w:rPr>
        <w:t>Implement JWT</w:t>
      </w:r>
    </w:p>
    <w:p w:rsidR="00B00219" w:rsidRDefault="00B00219" w:rsidP="00B00219">
      <w:pPr>
        <w:pStyle w:val="Heading1"/>
        <w:rPr>
          <w:lang w:val="en-US"/>
        </w:rPr>
      </w:pPr>
      <w:r>
        <w:rPr>
          <w:lang w:val="en-US"/>
        </w:rPr>
        <w:t>JWT for Micro-services</w:t>
      </w:r>
    </w:p>
    <w:p w:rsidR="00B00219" w:rsidRPr="00B00219" w:rsidRDefault="00B00219" w:rsidP="00B00219">
      <w:pPr>
        <w:pStyle w:val="Heading1"/>
        <w:rPr>
          <w:lang w:val="en-US"/>
        </w:rPr>
      </w:pPr>
      <w:r>
        <w:rPr>
          <w:lang w:val="en-US"/>
        </w:rPr>
        <w:t>SSO</w:t>
      </w:r>
    </w:p>
    <w:p w:rsidR="00B00219" w:rsidRDefault="00B00219" w:rsidP="00B00219">
      <w:pPr>
        <w:rPr>
          <w:lang w:val="en-US"/>
        </w:rPr>
      </w:pPr>
    </w:p>
    <w:p w:rsidR="001D68E3" w:rsidRDefault="001D68E3" w:rsidP="00B00219">
      <w:pPr>
        <w:rPr>
          <w:sz w:val="36"/>
          <w:lang w:val="en-US"/>
        </w:rPr>
      </w:pPr>
      <w:r w:rsidRPr="001D68E3">
        <w:rPr>
          <w:sz w:val="36"/>
          <w:lang w:val="en-US"/>
        </w:rPr>
        <w:t>-----------------</w:t>
      </w:r>
      <w:r>
        <w:rPr>
          <w:sz w:val="36"/>
          <w:lang w:val="en-US"/>
        </w:rPr>
        <w:t>-------------------------</w:t>
      </w:r>
      <w:r w:rsidRPr="001D68E3">
        <w:rPr>
          <w:sz w:val="36"/>
          <w:lang w:val="en-US"/>
        </w:rPr>
        <w:t>---</w:t>
      </w:r>
      <w:r>
        <w:rPr>
          <w:sz w:val="36"/>
          <w:lang w:val="en-US"/>
        </w:rPr>
        <w:t xml:space="preserve"> PLAN--------------------------------------</w:t>
      </w:r>
    </w:p>
    <w:p w:rsidR="001D68E3" w:rsidRDefault="001D68E3" w:rsidP="00B00219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Phase 1 — Setup Basic Security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1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Add Spring Security dependency in API-Gateway.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Create a simple in-memory user (hardcoded) with username/password.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Secure all routes — only allow access if authenticated.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Test with Postman or browser login popup.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Goal: Understand how Spring Security is securing your endpoints.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Segoe UI Symbol" w:hAnsi="Segoe UI Symbol" w:cs="Segoe UI Symbol"/>
          <w:color w:val="000000"/>
          <w:sz w:val="23"/>
          <w:szCs w:val="23"/>
          <w:shd w:val="clear" w:color="auto" w:fill="FFFFFF"/>
        </w:rPr>
        <w:t>✅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Phase 2 — Disable CSRF and Customize Security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2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Disable CSRF for APIs (because CSRF is mostly for web UI, not needed for API backend).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Make /login and /register publicly accessible.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lastRenderedPageBreak/>
        <w:t>Protect /employee/** and /department/** routes (only accessible after login).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Goal: Learn how to customize which endpoints are public/private.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Segoe UI Symbol" w:hAnsi="Segoe UI Symbol" w:cs="Segoe UI Symbol"/>
          <w:color w:val="000000"/>
          <w:sz w:val="23"/>
          <w:szCs w:val="23"/>
          <w:shd w:val="clear" w:color="auto" w:fill="FFFFFF"/>
        </w:rPr>
        <w:t>✅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Phase 3 — User Registration and Authentication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3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Create a simple User model (username, password, roles).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Create a register API to store users temporarily (in-memory list).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Implement /login API to accept username/password and authenticate manually (for now).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Goal: Basic user registration and login setup (without JWT yet).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Segoe UI Symbol" w:hAnsi="Segoe UI Symbol" w:cs="Segoe UI Symbol"/>
          <w:color w:val="000000"/>
          <w:sz w:val="23"/>
          <w:szCs w:val="23"/>
          <w:shd w:val="clear" w:color="auto" w:fill="FFFFFF"/>
        </w:rPr>
        <w:t>✅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Phase 4 — Implement JWT Authentication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4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Add JWT dependency (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jjwt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or auth0 library).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On successful login, generate JWT token.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Send token back to client.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5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Add a JWT filter to validate JWT in incoming requests.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Secure /employee/** and /department/** with JWT.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If no token or invalid token → return 401 Unauthorized.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Goal: Basic JWT-based authentication working.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Segoe UI Symbol" w:hAnsi="Segoe UI Symbol" w:cs="Segoe UI Symbol"/>
          <w:color w:val="000000"/>
          <w:sz w:val="23"/>
          <w:szCs w:val="23"/>
          <w:shd w:val="clear" w:color="auto" w:fill="FFFFFF"/>
        </w:rPr>
        <w:t>✅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Phase 5 — JWT for 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Microservices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6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From API-Gateway → pass JWT token to backend services.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Modify Department and Employee services to validate JWT if needed (optional for now).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Make sure the token flows properly between API Gateway and services.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Goal: JWT across Gateway → Department → Employee service.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Segoe UI Symbol" w:hAnsi="Segoe UI Symbol" w:cs="Segoe UI Symbol"/>
          <w:color w:val="000000"/>
          <w:sz w:val="23"/>
          <w:szCs w:val="23"/>
          <w:shd w:val="clear" w:color="auto" w:fill="FFFFFF"/>
        </w:rPr>
        <w:t>✅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Phase 6 — (Optional) Single Sign On (SSO) Idea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7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Study basics of SSO.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Understand that after logging in once (with one JWT), you can access multiple services.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No need to implement anything big for now.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Segoe UI Symbol" w:hAnsi="Segoe UI Symbol" w:cs="Segoe UI Symbol"/>
          <w:color w:val="000000"/>
          <w:sz w:val="23"/>
          <w:szCs w:val="23"/>
          <w:shd w:val="clear" w:color="auto" w:fill="FFFFFF"/>
        </w:rPr>
        <w:t>✅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Phase 7 — (Optional) OAuth2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Day 8–9: (only if you feel confident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)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Learn OAuth2 basics (Authorization Code, Client Credentials flows).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Try to connect your service with a simple OAuth2 authorization server (like 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Keycloak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).</w:t>
      </w:r>
    </w:p>
    <w:p w:rsidR="004D613A" w:rsidRDefault="004D613A" w:rsidP="00B00219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:rsidR="004D613A" w:rsidRDefault="004D613A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br w:type="page"/>
      </w:r>
    </w:p>
    <w:p w:rsidR="004D613A" w:rsidRDefault="004D613A" w:rsidP="00C959F6">
      <w:pPr>
        <w:pStyle w:val="Heading1"/>
        <w:rPr>
          <w:shd w:val="clear" w:color="auto" w:fill="FFFFFF"/>
        </w:rPr>
      </w:pPr>
      <w:r w:rsidRPr="004D613A">
        <w:rPr>
          <w:rFonts w:ascii="Segoe UI Symbol" w:hAnsi="Segoe UI Symbol" w:cs="Segoe UI Symbol"/>
          <w:shd w:val="clear" w:color="auto" w:fill="FFFFFF"/>
        </w:rPr>
        <w:lastRenderedPageBreak/>
        <w:t>✅</w:t>
      </w:r>
      <w:r w:rsidRPr="004D613A">
        <w:rPr>
          <w:shd w:val="clear" w:color="auto" w:fill="FFFFFF"/>
        </w:rPr>
        <w:t xml:space="preserve"> Phase </w:t>
      </w:r>
      <w:proofErr w:type="gramStart"/>
      <w:r w:rsidRPr="004D613A">
        <w:rPr>
          <w:shd w:val="clear" w:color="auto" w:fill="FFFFFF"/>
        </w:rPr>
        <w:t>3</w:t>
      </w:r>
      <w:r>
        <w:rPr>
          <w:shd w:val="clear" w:color="auto" w:fill="FFFFFF"/>
        </w:rPr>
        <w:t xml:space="preserve"> :</w:t>
      </w:r>
      <w:proofErr w:type="gramEnd"/>
      <w:r>
        <w:rPr>
          <w:shd w:val="clear" w:color="auto" w:fill="FFFFFF"/>
        </w:rPr>
        <w:t xml:space="preserve"> </w:t>
      </w:r>
    </w:p>
    <w:p w:rsidR="004D613A" w:rsidRPr="001D68E3" w:rsidRDefault="004D613A" w:rsidP="00B00219">
      <w:pPr>
        <w:rPr>
          <w:sz w:val="28"/>
          <w:szCs w:val="28"/>
          <w:lang w:val="en-US"/>
        </w:rPr>
      </w:pPr>
    </w:p>
    <w:sectPr w:rsidR="004D613A" w:rsidRPr="001D68E3" w:rsidSect="001D68E3">
      <w:pgSz w:w="11906" w:h="16838"/>
      <w:pgMar w:top="426" w:right="566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41D0B"/>
    <w:multiLevelType w:val="hybridMultilevel"/>
    <w:tmpl w:val="69D6D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30925"/>
    <w:multiLevelType w:val="hybridMultilevel"/>
    <w:tmpl w:val="F62CB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96C80"/>
    <w:multiLevelType w:val="multilevel"/>
    <w:tmpl w:val="59C6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11578"/>
    <w:multiLevelType w:val="hybridMultilevel"/>
    <w:tmpl w:val="C0A8A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4678A"/>
    <w:multiLevelType w:val="hybridMultilevel"/>
    <w:tmpl w:val="C6927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A5C1A"/>
    <w:multiLevelType w:val="hybridMultilevel"/>
    <w:tmpl w:val="23A84A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07C70"/>
    <w:multiLevelType w:val="hybridMultilevel"/>
    <w:tmpl w:val="3028F2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899"/>
    <w:rsid w:val="001D68E3"/>
    <w:rsid w:val="001E319A"/>
    <w:rsid w:val="002F48D4"/>
    <w:rsid w:val="004D613A"/>
    <w:rsid w:val="00653026"/>
    <w:rsid w:val="008701FD"/>
    <w:rsid w:val="00A62A41"/>
    <w:rsid w:val="00B00219"/>
    <w:rsid w:val="00BB4899"/>
    <w:rsid w:val="00C77435"/>
    <w:rsid w:val="00C959F6"/>
    <w:rsid w:val="00DC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9C6D54-A463-433C-B98A-EE221EEC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9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4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D61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613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61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959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74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2025-04-27T10:40:00Z</dcterms:created>
  <dcterms:modified xsi:type="dcterms:W3CDTF">2025-05-19T07:47:00Z</dcterms:modified>
</cp:coreProperties>
</file>