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D7623" w14:textId="387395D7" w:rsidR="00046CD4" w:rsidRDefault="00000000" w:rsidP="006A3CE4">
      <w:pPr>
        <w:spacing w:before="210" w:after="0" w:line="360" w:lineRule="auto"/>
      </w:pPr>
      <w:r>
        <w:rPr>
          <w:rFonts w:ascii="inter" w:eastAsia="inter" w:hAnsi="inter" w:cs="inter"/>
          <w:color w:val="000000"/>
        </w:rPr>
        <w:t>The greatest scientists in history have left an indelible mark on the world through their groundbreaking discoveries, inventions, and contributions to various fields of science. Here's a look at some of these luminaries and the criteria used to rate them as "greatest":</w:t>
      </w:r>
    </w:p>
    <w:p w14:paraId="3719DE21" w14:textId="77777777" w:rsidR="00046CD4" w:rsidRDefault="00000000">
      <w:pPr>
        <w:spacing w:after="210" w:line="360" w:lineRule="auto"/>
      </w:pPr>
      <w:r>
        <w:rPr>
          <w:rFonts w:ascii="inter" w:eastAsia="inter" w:hAnsi="inter" w:cs="inter"/>
          <w:b/>
          <w:color w:val="000000"/>
        </w:rPr>
        <w:t>1. Sir Isaac Newton (1643-1727 AD):</w:t>
      </w:r>
    </w:p>
    <w:p w14:paraId="766B616A" w14:textId="77777777" w:rsidR="00046CD4" w:rsidRDefault="00000000">
      <w:pPr>
        <w:numPr>
          <w:ilvl w:val="0"/>
          <w:numId w:val="1"/>
        </w:numPr>
        <w:spacing w:before="105" w:after="105" w:line="360" w:lineRule="auto"/>
      </w:pPr>
      <w:r>
        <w:rPr>
          <w:rFonts w:ascii="inter" w:eastAsia="inter" w:hAnsi="inter" w:cs="inter"/>
          <w:b/>
          <w:color w:val="000000"/>
        </w:rPr>
        <w:t>Contributions:</w:t>
      </w:r>
      <w:r>
        <w:rPr>
          <w:rFonts w:ascii="inter" w:eastAsia="inter" w:hAnsi="inter" w:cs="inter"/>
          <w:color w:val="000000"/>
        </w:rPr>
        <w:t xml:space="preserve"> Newton formulated the laws of motion and universal gravitation, laying the foundation for classical mechanics and modern science. He also invented calculus, which was crucial for his work on gravity and other scientific principles</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 w:name="fnref2"/>
      <w:bookmarkEnd w:id="1"/>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2" w:name="fnref3"/>
      <w:bookmarkEnd w:id="2"/>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w:t>
      </w:r>
    </w:p>
    <w:p w14:paraId="10852003" w14:textId="77777777" w:rsidR="00046CD4" w:rsidRDefault="00000000">
      <w:pPr>
        <w:numPr>
          <w:ilvl w:val="0"/>
          <w:numId w:val="1"/>
        </w:numPr>
        <w:spacing w:before="105" w:after="105" w:line="360" w:lineRule="auto"/>
      </w:pPr>
      <w:r>
        <w:rPr>
          <w:rFonts w:ascii="inter" w:eastAsia="inter" w:hAnsi="inter" w:cs="inter"/>
          <w:b/>
          <w:color w:val="000000"/>
        </w:rPr>
        <w:t>Rating:</w:t>
      </w:r>
      <w:r>
        <w:rPr>
          <w:rFonts w:ascii="inter" w:eastAsia="inter" w:hAnsi="inter" w:cs="inter"/>
          <w:color w:val="000000"/>
        </w:rPr>
        <w:t xml:space="preserve"> Newton's work has had a profound and lasting impact on physics, mathematics, and our understanding of the universe. His laws are still fundamental in many areas of science.</w:t>
      </w:r>
    </w:p>
    <w:p w14:paraId="5E29DA58" w14:textId="77777777" w:rsidR="00046CD4" w:rsidRDefault="00000000">
      <w:pPr>
        <w:spacing w:after="210" w:line="360" w:lineRule="auto"/>
      </w:pPr>
      <w:r>
        <w:rPr>
          <w:rFonts w:ascii="inter" w:eastAsia="inter" w:hAnsi="inter" w:cs="inter"/>
          <w:b/>
          <w:color w:val="000000"/>
        </w:rPr>
        <w:t>2. Albert Einstein (1879-1955 AD):</w:t>
      </w:r>
    </w:p>
    <w:p w14:paraId="06AA5836" w14:textId="77777777" w:rsidR="00046CD4" w:rsidRDefault="00000000">
      <w:pPr>
        <w:numPr>
          <w:ilvl w:val="0"/>
          <w:numId w:val="2"/>
        </w:numPr>
        <w:spacing w:before="105" w:after="105" w:line="360" w:lineRule="auto"/>
      </w:pPr>
      <w:r>
        <w:rPr>
          <w:rFonts w:ascii="inter" w:eastAsia="inter" w:hAnsi="inter" w:cs="inter"/>
          <w:b/>
          <w:color w:val="000000"/>
        </w:rPr>
        <w:t>Contributions:</w:t>
      </w:r>
      <w:r>
        <w:rPr>
          <w:rFonts w:ascii="inter" w:eastAsia="inter" w:hAnsi="inter" w:cs="inter"/>
          <w:color w:val="000000"/>
        </w:rPr>
        <w:t xml:space="preserve"> Known for his theory of relativity, Einstein reshaped our understanding of space, time, and energy with his famous equation E=mc². His work on quantum mechanics and the photoelectric effect also earned him a Nobel Prize</w:t>
      </w:r>
      <w:bookmarkStart w:id="3" w:name="fnref1:1"/>
      <w:bookmarkEnd w:id="3"/>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4" w:name="fnref2:1"/>
      <w:bookmarkEnd w:id="4"/>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5" w:name="fnref3:1"/>
      <w:bookmarkEnd w:id="5"/>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w:t>
      </w:r>
    </w:p>
    <w:p w14:paraId="5006B4DB" w14:textId="77777777" w:rsidR="00046CD4" w:rsidRDefault="00000000">
      <w:pPr>
        <w:numPr>
          <w:ilvl w:val="0"/>
          <w:numId w:val="2"/>
        </w:numPr>
        <w:spacing w:before="105" w:after="105" w:line="360" w:lineRule="auto"/>
      </w:pPr>
      <w:r>
        <w:rPr>
          <w:rFonts w:ascii="inter" w:eastAsia="inter" w:hAnsi="inter" w:cs="inter"/>
          <w:b/>
          <w:color w:val="000000"/>
        </w:rPr>
        <w:t>Rating:</w:t>
      </w:r>
      <w:r>
        <w:rPr>
          <w:rFonts w:ascii="inter" w:eastAsia="inter" w:hAnsi="inter" w:cs="inter"/>
          <w:color w:val="000000"/>
        </w:rPr>
        <w:t xml:space="preserve"> Einstein's theories have not only revolutionized physics but also influenced numerous scientific disciplines, making him a pivotal figure in modern science.</w:t>
      </w:r>
    </w:p>
    <w:p w14:paraId="2C5519F7" w14:textId="77777777" w:rsidR="00046CD4" w:rsidRDefault="00000000">
      <w:pPr>
        <w:spacing w:after="210" w:line="360" w:lineRule="auto"/>
      </w:pPr>
      <w:r>
        <w:rPr>
          <w:rFonts w:ascii="inter" w:eastAsia="inter" w:hAnsi="inter" w:cs="inter"/>
          <w:b/>
          <w:color w:val="000000"/>
        </w:rPr>
        <w:t>3. Nikola Tesla (1856-1943 AD):</w:t>
      </w:r>
    </w:p>
    <w:p w14:paraId="57D1DB7E" w14:textId="77777777" w:rsidR="00046CD4" w:rsidRDefault="00000000">
      <w:pPr>
        <w:numPr>
          <w:ilvl w:val="0"/>
          <w:numId w:val="3"/>
        </w:numPr>
        <w:spacing w:before="105" w:after="105" w:line="360" w:lineRule="auto"/>
      </w:pPr>
      <w:r>
        <w:rPr>
          <w:rFonts w:ascii="inter" w:eastAsia="inter" w:hAnsi="inter" w:cs="inter"/>
          <w:b/>
          <w:color w:val="000000"/>
        </w:rPr>
        <w:t>Contributions:</w:t>
      </w:r>
      <w:r>
        <w:rPr>
          <w:rFonts w:ascii="inter" w:eastAsia="inter" w:hAnsi="inter" w:cs="inter"/>
          <w:color w:val="000000"/>
        </w:rPr>
        <w:t xml:space="preserve"> Tesla's innovations in electricity, particularly in alternating current systems and wireless communication technologies, have had a lasting impact on technology</w:t>
      </w:r>
      <w:bookmarkStart w:id="6" w:name="fnref2:2"/>
      <w:bookmarkEnd w:id="6"/>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7" w:name="fnref3:2"/>
      <w:bookmarkEnd w:id="7"/>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w:t>
      </w:r>
    </w:p>
    <w:p w14:paraId="28DE448C" w14:textId="77777777" w:rsidR="00046CD4" w:rsidRDefault="00000000">
      <w:pPr>
        <w:numPr>
          <w:ilvl w:val="0"/>
          <w:numId w:val="3"/>
        </w:numPr>
        <w:spacing w:before="105" w:after="105" w:line="360" w:lineRule="auto"/>
      </w:pPr>
      <w:r>
        <w:rPr>
          <w:rFonts w:ascii="inter" w:eastAsia="inter" w:hAnsi="inter" w:cs="inter"/>
          <w:b/>
          <w:color w:val="000000"/>
        </w:rPr>
        <w:t>Rating:</w:t>
      </w:r>
      <w:r>
        <w:rPr>
          <w:rFonts w:ascii="inter" w:eastAsia="inter" w:hAnsi="inter" w:cs="inter"/>
          <w:color w:val="000000"/>
        </w:rPr>
        <w:t xml:space="preserve"> His visionary ideas and practical inventions have shaped the modern world, earning him a place among the greatest scientists.</w:t>
      </w:r>
    </w:p>
    <w:p w14:paraId="71F8652E" w14:textId="77777777" w:rsidR="00046CD4" w:rsidRDefault="00000000">
      <w:pPr>
        <w:spacing w:after="210" w:line="360" w:lineRule="auto"/>
      </w:pPr>
      <w:r>
        <w:rPr>
          <w:rFonts w:ascii="inter" w:eastAsia="inter" w:hAnsi="inter" w:cs="inter"/>
          <w:b/>
          <w:color w:val="000000"/>
        </w:rPr>
        <w:t>4. Marie Curie (1867-1934 AD):</w:t>
      </w:r>
    </w:p>
    <w:p w14:paraId="614E89FF" w14:textId="77777777" w:rsidR="00046CD4" w:rsidRDefault="00000000">
      <w:pPr>
        <w:numPr>
          <w:ilvl w:val="0"/>
          <w:numId w:val="4"/>
        </w:numPr>
        <w:spacing w:before="105" w:after="105" w:line="360" w:lineRule="auto"/>
      </w:pPr>
      <w:r>
        <w:rPr>
          <w:rFonts w:ascii="inter" w:eastAsia="inter" w:hAnsi="inter" w:cs="inter"/>
          <w:b/>
          <w:color w:val="000000"/>
        </w:rPr>
        <w:t>Contributions:</w:t>
      </w:r>
      <w:r>
        <w:rPr>
          <w:rFonts w:ascii="inter" w:eastAsia="inter" w:hAnsi="inter" w:cs="inter"/>
          <w:color w:val="000000"/>
        </w:rPr>
        <w:t xml:space="preserve"> Curie's pioneering research on radioactivity led to her becoming the first woman to win a Nobel Prize and the only person to win in two different scientific fields (physics and chemistry)</w:t>
      </w:r>
      <w:bookmarkStart w:id="8" w:name="fnref2:3"/>
      <w:bookmarkEnd w:id="8"/>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9" w:name="fnref3:3"/>
      <w:bookmarkEnd w:id="9"/>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w:t>
      </w:r>
    </w:p>
    <w:p w14:paraId="1D10F83F" w14:textId="77777777" w:rsidR="00046CD4" w:rsidRDefault="00000000">
      <w:pPr>
        <w:numPr>
          <w:ilvl w:val="0"/>
          <w:numId w:val="4"/>
        </w:numPr>
        <w:spacing w:before="105" w:after="105" w:line="360" w:lineRule="auto"/>
      </w:pPr>
      <w:r>
        <w:rPr>
          <w:rFonts w:ascii="inter" w:eastAsia="inter" w:hAnsi="inter" w:cs="inter"/>
          <w:b/>
          <w:color w:val="000000"/>
        </w:rPr>
        <w:t>Rating:</w:t>
      </w:r>
      <w:r>
        <w:rPr>
          <w:rFonts w:ascii="inter" w:eastAsia="inter" w:hAnsi="inter" w:cs="inter"/>
          <w:color w:val="000000"/>
        </w:rPr>
        <w:t xml:space="preserve"> Her work not only advanced our understanding of atomic structure but also had significant medical applications, particularly in cancer treatment.</w:t>
      </w:r>
    </w:p>
    <w:p w14:paraId="2F103EFC" w14:textId="77777777" w:rsidR="00046CD4" w:rsidRDefault="00000000">
      <w:pPr>
        <w:spacing w:after="210" w:line="360" w:lineRule="auto"/>
      </w:pPr>
      <w:r>
        <w:rPr>
          <w:rFonts w:ascii="inter" w:eastAsia="inter" w:hAnsi="inter" w:cs="inter"/>
          <w:b/>
          <w:color w:val="000000"/>
        </w:rPr>
        <w:t>5. Galileo Galilei (1564-1642 AD):</w:t>
      </w:r>
    </w:p>
    <w:p w14:paraId="1D4D28EF" w14:textId="77777777" w:rsidR="00046CD4" w:rsidRDefault="00000000">
      <w:pPr>
        <w:numPr>
          <w:ilvl w:val="0"/>
          <w:numId w:val="5"/>
        </w:numPr>
        <w:spacing w:before="105" w:after="105" w:line="360" w:lineRule="auto"/>
      </w:pPr>
      <w:r>
        <w:rPr>
          <w:rFonts w:ascii="inter" w:eastAsia="inter" w:hAnsi="inter" w:cs="inter"/>
          <w:b/>
          <w:color w:val="000000"/>
        </w:rPr>
        <w:lastRenderedPageBreak/>
        <w:t>Contributions:</w:t>
      </w:r>
      <w:r>
        <w:rPr>
          <w:rFonts w:ascii="inter" w:eastAsia="inter" w:hAnsi="inter" w:cs="inter"/>
          <w:color w:val="000000"/>
        </w:rPr>
        <w:t xml:space="preserve"> Galileo made groundbreaking discoveries in astronomy, physics, and the scientific method. He improved the telescope, observed the moons of Jupiter, and supported the heliocentric model of the solar system</w:t>
      </w:r>
      <w:bookmarkStart w:id="10" w:name="fnref1:2"/>
      <w:bookmarkEnd w:id="10"/>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1" w:name="fnref2:4"/>
      <w:bookmarkEnd w:id="11"/>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12" w:name="fnref3:4"/>
      <w:bookmarkEnd w:id="12"/>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w:t>
      </w:r>
    </w:p>
    <w:p w14:paraId="34281511" w14:textId="77777777" w:rsidR="00046CD4" w:rsidRDefault="00000000">
      <w:pPr>
        <w:numPr>
          <w:ilvl w:val="0"/>
          <w:numId w:val="5"/>
        </w:numPr>
        <w:spacing w:before="105" w:after="105" w:line="360" w:lineRule="auto"/>
      </w:pPr>
      <w:r>
        <w:rPr>
          <w:rFonts w:ascii="inter" w:eastAsia="inter" w:hAnsi="inter" w:cs="inter"/>
          <w:b/>
          <w:color w:val="000000"/>
        </w:rPr>
        <w:t>Rating:</w:t>
      </w:r>
      <w:r>
        <w:rPr>
          <w:rFonts w:ascii="inter" w:eastAsia="inter" w:hAnsi="inter" w:cs="inter"/>
          <w:color w:val="000000"/>
        </w:rPr>
        <w:t xml:space="preserve"> Often called the "Father of Modern Science," Galileo's contributions were fundamental in shifting scientific thought from Aristotelian to modern scientific methods.</w:t>
      </w:r>
    </w:p>
    <w:p w14:paraId="00BD0884" w14:textId="77777777" w:rsidR="00046CD4" w:rsidRDefault="00000000">
      <w:pPr>
        <w:spacing w:after="210" w:line="360" w:lineRule="auto"/>
      </w:pPr>
      <w:r>
        <w:rPr>
          <w:rFonts w:ascii="inter" w:eastAsia="inter" w:hAnsi="inter" w:cs="inter"/>
          <w:b/>
          <w:color w:val="000000"/>
        </w:rPr>
        <w:t>6. Michael Faraday (1791-1867 AD):</w:t>
      </w:r>
    </w:p>
    <w:p w14:paraId="6EFC7389" w14:textId="77777777" w:rsidR="00046CD4" w:rsidRDefault="00000000">
      <w:pPr>
        <w:numPr>
          <w:ilvl w:val="0"/>
          <w:numId w:val="6"/>
        </w:numPr>
        <w:spacing w:before="105" w:after="105" w:line="360" w:lineRule="auto"/>
      </w:pPr>
      <w:r>
        <w:rPr>
          <w:rFonts w:ascii="inter" w:eastAsia="inter" w:hAnsi="inter" w:cs="inter"/>
          <w:b/>
          <w:color w:val="000000"/>
        </w:rPr>
        <w:t>Contributions:</w:t>
      </w:r>
      <w:r>
        <w:rPr>
          <w:rFonts w:ascii="inter" w:eastAsia="inter" w:hAnsi="inter" w:cs="inter"/>
          <w:color w:val="000000"/>
        </w:rPr>
        <w:t xml:space="preserve"> Faraday's discoveries in electromagnetic induction, electrochemistry, and the invention of the electric motor have had a profound impact on technology</w:t>
      </w:r>
      <w:bookmarkStart w:id="13" w:name="fnref1:3"/>
      <w:bookmarkEnd w:id="13"/>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4" w:name="fnref3:5"/>
      <w:bookmarkEnd w:id="14"/>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w:t>
      </w:r>
    </w:p>
    <w:p w14:paraId="65E948D4" w14:textId="77777777" w:rsidR="00046CD4" w:rsidRDefault="00000000">
      <w:pPr>
        <w:numPr>
          <w:ilvl w:val="0"/>
          <w:numId w:val="6"/>
        </w:numPr>
        <w:spacing w:before="105" w:after="105" w:line="360" w:lineRule="auto"/>
      </w:pPr>
      <w:r>
        <w:rPr>
          <w:rFonts w:ascii="inter" w:eastAsia="inter" w:hAnsi="inter" w:cs="inter"/>
          <w:b/>
          <w:color w:val="000000"/>
        </w:rPr>
        <w:t>Rating:</w:t>
      </w:r>
      <w:r>
        <w:rPr>
          <w:rFonts w:ascii="inter" w:eastAsia="inter" w:hAnsi="inter" w:cs="inter"/>
          <w:color w:val="000000"/>
        </w:rPr>
        <w:t xml:space="preserve"> His work laid the groundwork for the electrical age, making him a key figure in the history of science.</w:t>
      </w:r>
    </w:p>
    <w:p w14:paraId="419BCE59" w14:textId="77777777" w:rsidR="00046CD4" w:rsidRDefault="00000000">
      <w:pPr>
        <w:spacing w:after="210" w:line="360" w:lineRule="auto"/>
      </w:pPr>
      <w:r>
        <w:rPr>
          <w:rFonts w:ascii="inter" w:eastAsia="inter" w:hAnsi="inter" w:cs="inter"/>
          <w:b/>
          <w:color w:val="000000"/>
        </w:rPr>
        <w:t>7. Archimedes (287-212 BC):</w:t>
      </w:r>
    </w:p>
    <w:p w14:paraId="1148044D" w14:textId="77777777" w:rsidR="00046CD4" w:rsidRDefault="00000000">
      <w:pPr>
        <w:numPr>
          <w:ilvl w:val="0"/>
          <w:numId w:val="7"/>
        </w:numPr>
        <w:spacing w:before="105" w:after="105" w:line="360" w:lineRule="auto"/>
      </w:pPr>
      <w:r>
        <w:rPr>
          <w:rFonts w:ascii="inter" w:eastAsia="inter" w:hAnsi="inter" w:cs="inter"/>
          <w:b/>
          <w:color w:val="000000"/>
        </w:rPr>
        <w:t>Contributions:</w:t>
      </w:r>
      <w:r>
        <w:rPr>
          <w:rFonts w:ascii="inter" w:eastAsia="inter" w:hAnsi="inter" w:cs="inter"/>
          <w:color w:val="000000"/>
        </w:rPr>
        <w:t xml:space="preserve"> Known for his work in mathematics, physics, and engineering, Archimedes introduced concepts like the lever, buoyancy, and mathematical principles</w:t>
      </w:r>
      <w:bookmarkStart w:id="15" w:name="fnref1:4"/>
      <w:bookmarkEnd w:id="15"/>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6" w:name="fnref3:6"/>
      <w:bookmarkEnd w:id="16"/>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w:t>
      </w:r>
    </w:p>
    <w:p w14:paraId="12D9BAE4" w14:textId="77777777" w:rsidR="00046CD4" w:rsidRDefault="00000000">
      <w:pPr>
        <w:numPr>
          <w:ilvl w:val="0"/>
          <w:numId w:val="7"/>
        </w:numPr>
        <w:spacing w:before="105" w:after="105" w:line="360" w:lineRule="auto"/>
      </w:pPr>
      <w:r>
        <w:rPr>
          <w:rFonts w:ascii="inter" w:eastAsia="inter" w:hAnsi="inter" w:cs="inter"/>
          <w:b/>
          <w:color w:val="000000"/>
        </w:rPr>
        <w:t>Rating:</w:t>
      </w:r>
      <w:r>
        <w:rPr>
          <w:rFonts w:ascii="inter" w:eastAsia="inter" w:hAnsi="inter" w:cs="inter"/>
          <w:color w:val="000000"/>
        </w:rPr>
        <w:t xml:space="preserve"> His contributions to both theoretical and practical science have been foundational, influencing numerous fields.</w:t>
      </w:r>
    </w:p>
    <w:p w14:paraId="45E38A27" w14:textId="77777777" w:rsidR="00046CD4" w:rsidRDefault="00000000">
      <w:pPr>
        <w:spacing w:after="210" w:line="360" w:lineRule="auto"/>
      </w:pPr>
      <w:r>
        <w:rPr>
          <w:rFonts w:ascii="inter" w:eastAsia="inter" w:hAnsi="inter" w:cs="inter"/>
          <w:b/>
          <w:color w:val="000000"/>
        </w:rPr>
        <w:t>8. Aristotle (384-322 BC):</w:t>
      </w:r>
    </w:p>
    <w:p w14:paraId="4537E564" w14:textId="77777777" w:rsidR="00046CD4" w:rsidRDefault="00000000">
      <w:pPr>
        <w:numPr>
          <w:ilvl w:val="0"/>
          <w:numId w:val="8"/>
        </w:numPr>
        <w:spacing w:before="105" w:after="105" w:line="360" w:lineRule="auto"/>
      </w:pPr>
      <w:r>
        <w:rPr>
          <w:rFonts w:ascii="inter" w:eastAsia="inter" w:hAnsi="inter" w:cs="inter"/>
          <w:b/>
          <w:color w:val="000000"/>
        </w:rPr>
        <w:t>Contributions:</w:t>
      </w:r>
      <w:r>
        <w:rPr>
          <w:rFonts w:ascii="inter" w:eastAsia="inter" w:hAnsi="inter" w:cs="inter"/>
          <w:color w:val="000000"/>
        </w:rPr>
        <w:t xml:space="preserve"> Aristotle's work spanned logic, biology, philosophy, and more. He classified plant and animal specimens, estimated the size of the Earth, and developed theories on the philosophy of science</w:t>
      </w:r>
      <w:bookmarkStart w:id="17" w:name="fnref1:5"/>
      <w:bookmarkEnd w:id="17"/>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8" w:name="fnref3:7"/>
      <w:bookmarkEnd w:id="18"/>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w:t>
      </w:r>
    </w:p>
    <w:p w14:paraId="0C680466" w14:textId="77777777" w:rsidR="00046CD4" w:rsidRDefault="00000000">
      <w:pPr>
        <w:numPr>
          <w:ilvl w:val="0"/>
          <w:numId w:val="8"/>
        </w:numPr>
        <w:spacing w:before="105" w:after="105" w:line="360" w:lineRule="auto"/>
      </w:pPr>
      <w:r>
        <w:rPr>
          <w:rFonts w:ascii="inter" w:eastAsia="inter" w:hAnsi="inter" w:cs="inter"/>
          <w:b/>
          <w:color w:val="000000"/>
        </w:rPr>
        <w:t>Rating:</w:t>
      </w:r>
      <w:r>
        <w:rPr>
          <w:rFonts w:ascii="inter" w:eastAsia="inter" w:hAnsi="inter" w:cs="inter"/>
          <w:color w:val="000000"/>
        </w:rPr>
        <w:t xml:space="preserve"> His extensive writings and classifications set standards for future scientific work, making him a giant in the history of science.</w:t>
      </w:r>
    </w:p>
    <w:p w14:paraId="0D7D7315" w14:textId="77777777" w:rsidR="00046CD4" w:rsidRDefault="00000000">
      <w:pPr>
        <w:spacing w:after="210" w:line="360" w:lineRule="auto"/>
      </w:pPr>
      <w:r>
        <w:rPr>
          <w:rFonts w:ascii="inter" w:eastAsia="inter" w:hAnsi="inter" w:cs="inter"/>
          <w:b/>
          <w:color w:val="000000"/>
        </w:rPr>
        <w:t>9. Louis Pasteur (1822-1895 AD):</w:t>
      </w:r>
    </w:p>
    <w:p w14:paraId="20B49EAF" w14:textId="77777777" w:rsidR="00046CD4" w:rsidRDefault="00000000">
      <w:pPr>
        <w:numPr>
          <w:ilvl w:val="0"/>
          <w:numId w:val="9"/>
        </w:numPr>
        <w:spacing w:before="105" w:after="105" w:line="360" w:lineRule="auto"/>
      </w:pPr>
      <w:r>
        <w:rPr>
          <w:rFonts w:ascii="inter" w:eastAsia="inter" w:hAnsi="inter" w:cs="inter"/>
          <w:b/>
          <w:color w:val="000000"/>
        </w:rPr>
        <w:t>Contributions:</w:t>
      </w:r>
      <w:r>
        <w:rPr>
          <w:rFonts w:ascii="inter" w:eastAsia="inter" w:hAnsi="inter" w:cs="inter"/>
          <w:color w:val="000000"/>
        </w:rPr>
        <w:t xml:space="preserve"> Pasteur's work on germ theory, pasteurization, and vaccines for diseases like rabies and anthrax revolutionized medicine and public health</w:t>
      </w:r>
      <w:bookmarkStart w:id="19" w:name="fnref3:8"/>
      <w:bookmarkEnd w:id="19"/>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w:t>
      </w:r>
    </w:p>
    <w:p w14:paraId="4C385FF0" w14:textId="77777777" w:rsidR="00046CD4" w:rsidRDefault="00000000">
      <w:pPr>
        <w:numPr>
          <w:ilvl w:val="0"/>
          <w:numId w:val="9"/>
        </w:numPr>
        <w:spacing w:before="105" w:after="105" w:line="360" w:lineRule="auto"/>
      </w:pPr>
      <w:r>
        <w:rPr>
          <w:rFonts w:ascii="inter" w:eastAsia="inter" w:hAnsi="inter" w:cs="inter"/>
          <w:b/>
          <w:color w:val="000000"/>
        </w:rPr>
        <w:t>Rating:</w:t>
      </w:r>
      <w:r>
        <w:rPr>
          <w:rFonts w:ascii="inter" w:eastAsia="inter" w:hAnsi="inter" w:cs="inter"/>
          <w:color w:val="000000"/>
        </w:rPr>
        <w:t xml:space="preserve"> His discoveries have had direct, life-saving applications, making him one of the most influential scientists in history.</w:t>
      </w:r>
    </w:p>
    <w:p w14:paraId="29C55527" w14:textId="77777777" w:rsidR="00046CD4" w:rsidRDefault="00000000">
      <w:pPr>
        <w:spacing w:after="210" w:line="360" w:lineRule="auto"/>
      </w:pPr>
      <w:r>
        <w:rPr>
          <w:rFonts w:ascii="inter" w:eastAsia="inter" w:hAnsi="inter" w:cs="inter"/>
          <w:b/>
          <w:color w:val="000000"/>
        </w:rPr>
        <w:t>10. Charles Darwin (1809-1882 AD):</w:t>
      </w:r>
    </w:p>
    <w:p w14:paraId="12608047" w14:textId="77777777" w:rsidR="00046CD4" w:rsidRDefault="00000000">
      <w:pPr>
        <w:numPr>
          <w:ilvl w:val="0"/>
          <w:numId w:val="10"/>
        </w:numPr>
        <w:spacing w:before="105" w:after="105" w:line="360" w:lineRule="auto"/>
      </w:pPr>
      <w:r>
        <w:rPr>
          <w:rFonts w:ascii="inter" w:eastAsia="inter" w:hAnsi="inter" w:cs="inter"/>
          <w:b/>
          <w:color w:val="000000"/>
        </w:rPr>
        <w:t>Contributions:</w:t>
      </w:r>
      <w:r>
        <w:rPr>
          <w:rFonts w:ascii="inter" w:eastAsia="inter" w:hAnsi="inter" w:cs="inter"/>
          <w:color w:val="000000"/>
        </w:rPr>
        <w:t xml:space="preserve"> Darwin's theory of evolution by natural selection transformed biology and influenced numerous scientific disciplines</w:t>
      </w:r>
      <w:bookmarkStart w:id="20" w:name="fnref2:5"/>
      <w:bookmarkEnd w:id="20"/>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w:t>
      </w:r>
    </w:p>
    <w:p w14:paraId="1B25E5BC" w14:textId="77777777" w:rsidR="00046CD4" w:rsidRDefault="00000000">
      <w:pPr>
        <w:numPr>
          <w:ilvl w:val="0"/>
          <w:numId w:val="10"/>
        </w:numPr>
        <w:spacing w:before="105" w:after="105" w:line="360" w:lineRule="auto"/>
      </w:pPr>
      <w:r>
        <w:rPr>
          <w:rFonts w:ascii="inter" w:eastAsia="inter" w:hAnsi="inter" w:cs="inter"/>
          <w:b/>
          <w:color w:val="000000"/>
        </w:rPr>
        <w:lastRenderedPageBreak/>
        <w:t>Rating:</w:t>
      </w:r>
      <w:r>
        <w:rPr>
          <w:rFonts w:ascii="inter" w:eastAsia="inter" w:hAnsi="inter" w:cs="inter"/>
          <w:color w:val="000000"/>
        </w:rPr>
        <w:t xml:space="preserve"> His work has had a profound impact on our understanding of life's diversity and development.</w:t>
      </w:r>
    </w:p>
    <w:p w14:paraId="17EB0AC8" w14:textId="77777777" w:rsidR="00046CD4" w:rsidRDefault="00000000">
      <w:pPr>
        <w:spacing w:after="210" w:line="360" w:lineRule="auto"/>
      </w:pPr>
      <w:r>
        <w:rPr>
          <w:rFonts w:ascii="inter" w:eastAsia="inter" w:hAnsi="inter" w:cs="inter"/>
          <w:b/>
          <w:color w:val="000000"/>
        </w:rPr>
        <w:t>Rating Criteria:</w:t>
      </w:r>
    </w:p>
    <w:p w14:paraId="2F0957F3" w14:textId="77777777" w:rsidR="00046CD4" w:rsidRDefault="00000000">
      <w:pPr>
        <w:numPr>
          <w:ilvl w:val="0"/>
          <w:numId w:val="11"/>
        </w:numPr>
        <w:spacing w:before="105" w:after="105" w:line="360" w:lineRule="auto"/>
      </w:pPr>
      <w:r>
        <w:rPr>
          <w:rFonts w:ascii="inter" w:eastAsia="inter" w:hAnsi="inter" w:cs="inter"/>
          <w:b/>
          <w:color w:val="000000"/>
        </w:rPr>
        <w:t>Scientific Impact:</w:t>
      </w:r>
      <w:r>
        <w:rPr>
          <w:rFonts w:ascii="inter" w:eastAsia="inter" w:hAnsi="inter" w:cs="inter"/>
          <w:color w:val="000000"/>
        </w:rPr>
        <w:t xml:space="preserve"> The extent to which their work has influenced subsequent scientific thought and technology.</w:t>
      </w:r>
    </w:p>
    <w:p w14:paraId="147FCF16" w14:textId="77777777" w:rsidR="00046CD4" w:rsidRDefault="00000000">
      <w:pPr>
        <w:numPr>
          <w:ilvl w:val="0"/>
          <w:numId w:val="11"/>
        </w:numPr>
        <w:spacing w:before="105" w:after="105" w:line="360" w:lineRule="auto"/>
      </w:pPr>
      <w:r>
        <w:rPr>
          <w:rFonts w:ascii="inter" w:eastAsia="inter" w:hAnsi="inter" w:cs="inter"/>
          <w:b/>
          <w:color w:val="000000"/>
        </w:rPr>
        <w:t>Versatility:</w:t>
      </w:r>
      <w:r>
        <w:rPr>
          <w:rFonts w:ascii="inter" w:eastAsia="inter" w:hAnsi="inter" w:cs="inter"/>
          <w:color w:val="000000"/>
        </w:rPr>
        <w:t xml:space="preserve"> Their ability to contribute across multiple scientific fields.</w:t>
      </w:r>
    </w:p>
    <w:p w14:paraId="06382F40" w14:textId="77777777" w:rsidR="00046CD4" w:rsidRDefault="00000000">
      <w:pPr>
        <w:numPr>
          <w:ilvl w:val="0"/>
          <w:numId w:val="11"/>
        </w:numPr>
        <w:spacing w:before="105" w:after="105" w:line="360" w:lineRule="auto"/>
      </w:pPr>
      <w:r>
        <w:rPr>
          <w:rFonts w:ascii="inter" w:eastAsia="inter" w:hAnsi="inter" w:cs="inter"/>
          <w:b/>
          <w:color w:val="000000"/>
        </w:rPr>
        <w:t>Productivity:</w:t>
      </w:r>
      <w:r>
        <w:rPr>
          <w:rFonts w:ascii="inter" w:eastAsia="inter" w:hAnsi="inter" w:cs="inter"/>
          <w:color w:val="000000"/>
        </w:rPr>
        <w:t xml:space="preserve"> The volume and quality of their scientific output.</w:t>
      </w:r>
    </w:p>
    <w:p w14:paraId="34795CD4" w14:textId="77777777" w:rsidR="00046CD4" w:rsidRDefault="00000000">
      <w:pPr>
        <w:numPr>
          <w:ilvl w:val="0"/>
          <w:numId w:val="11"/>
        </w:numPr>
        <w:spacing w:before="105" w:after="105" w:line="360" w:lineRule="auto"/>
      </w:pPr>
      <w:r>
        <w:rPr>
          <w:rFonts w:ascii="inter" w:eastAsia="inter" w:hAnsi="inter" w:cs="inter"/>
          <w:b/>
          <w:color w:val="000000"/>
        </w:rPr>
        <w:t>Developmental Influences:</w:t>
      </w:r>
      <w:r>
        <w:rPr>
          <w:rFonts w:ascii="inter" w:eastAsia="inter" w:hAnsi="inter" w:cs="inter"/>
          <w:color w:val="000000"/>
        </w:rPr>
        <w:t xml:space="preserve"> How their work has shaped the development of science and technology over time</w:t>
      </w:r>
      <w:bookmarkStart w:id="21" w:name="fnref4"/>
      <w:bookmarkEnd w:id="21"/>
      <w:r>
        <w:fldChar w:fldCharType="begin"/>
      </w:r>
      <w:r>
        <w:instrText>HYPERLINK \l "fn4" \h</w:instrText>
      </w:r>
      <w:r>
        <w:fldChar w:fldCharType="separate"/>
      </w:r>
      <w:r>
        <w:rPr>
          <w:rFonts w:ascii="inter" w:eastAsia="inter" w:hAnsi="inter" w:cs="inter"/>
          <w:u w:val="single"/>
          <w:vertAlign w:val="superscript"/>
        </w:rPr>
        <w:t>[4]</w:t>
      </w:r>
      <w:r>
        <w:fldChar w:fldCharType="end"/>
      </w:r>
      <w:r>
        <w:rPr>
          <w:rFonts w:ascii="inter" w:eastAsia="inter" w:hAnsi="inter" w:cs="inter"/>
          <w:color w:val="000000"/>
        </w:rPr>
        <w:t>.</w:t>
      </w:r>
    </w:p>
    <w:p w14:paraId="2EEAFBCC" w14:textId="77777777" w:rsidR="00046CD4" w:rsidRDefault="00000000">
      <w:pPr>
        <w:numPr>
          <w:ilvl w:val="0"/>
          <w:numId w:val="11"/>
        </w:numPr>
        <w:spacing w:before="105" w:after="105" w:line="360" w:lineRule="auto"/>
      </w:pPr>
      <w:r>
        <w:rPr>
          <w:rFonts w:ascii="inter" w:eastAsia="inter" w:hAnsi="inter" w:cs="inter"/>
          <w:b/>
          <w:color w:val="000000"/>
        </w:rPr>
        <w:t>Integrity and Dedication:</w:t>
      </w:r>
      <w:r>
        <w:rPr>
          <w:rFonts w:ascii="inter" w:eastAsia="inter" w:hAnsi="inter" w:cs="inter"/>
          <w:color w:val="000000"/>
        </w:rPr>
        <w:t xml:space="preserve"> Commitment to rigorous research practices, accuracy, transparency, and reproducibility</w:t>
      </w:r>
      <w:bookmarkStart w:id="22" w:name="fnref5"/>
      <w:bookmarkEnd w:id="22"/>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07CA7F3B" w14:textId="77777777" w:rsidR="00046CD4" w:rsidRDefault="00000000">
      <w:pPr>
        <w:spacing w:after="210" w:line="360" w:lineRule="auto"/>
      </w:pPr>
      <w:r>
        <w:rPr>
          <w:rFonts w:ascii="inter" w:eastAsia="inter" w:hAnsi="inter" w:cs="inter"/>
          <w:color w:val="000000"/>
        </w:rPr>
        <w:t>These scientists are rated as "greatest" not just for their individual achievements but for their lasting contributions to human knowledge, their ability to inspire future generations, and their role in advancing scientific understanding and technology. Their work has not only stood the test of time but continues to influence and shape the world we live in today.</w:t>
      </w:r>
    </w:p>
    <w:p w14:paraId="7E7F9DCC" w14:textId="77777777" w:rsidR="00046CD4" w:rsidRDefault="00000000">
      <w:pPr>
        <w:spacing w:line="360" w:lineRule="auto"/>
        <w:jc w:val="center"/>
      </w:pPr>
      <w:r>
        <w:rPr>
          <w:rFonts w:ascii="inter" w:eastAsia="inter" w:hAnsi="inter" w:cs="inter"/>
          <w:color w:val="000000"/>
        </w:rPr>
        <w:t>⁂</w:t>
      </w:r>
    </w:p>
    <w:p w14:paraId="00D59120" w14:textId="77777777" w:rsidR="00046CD4" w:rsidRDefault="00000000">
      <w:pPr>
        <w:spacing w:before="210" w:after="0" w:line="360" w:lineRule="auto"/>
      </w:pPr>
      <w:r>
        <w:rPr>
          <w:noProof/>
        </w:rPr>
      </w:r>
      <w:r>
        <w:rPr>
          <w:noProof/>
        </w:rPr>
        <w:pict w14:anchorId="20F19CA2">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C802D6E" w14:textId="77777777" w:rsidR="00046CD4" w:rsidRDefault="00000000">
      <w:pPr>
        <w:spacing w:after="210" w:line="360" w:lineRule="auto"/>
      </w:pPr>
      <w:r>
        <w:rPr>
          <w:rFonts w:ascii="inter" w:eastAsia="inter" w:hAnsi="inter" w:cs="inter"/>
          <w:b/>
          <w:color w:val="000000"/>
        </w:rPr>
        <w:t>Should Governments Regulate AI?</w:t>
      </w:r>
    </w:p>
    <w:p w14:paraId="2C5B9DFB" w14:textId="77777777" w:rsidR="00046CD4" w:rsidRDefault="00000000">
      <w:pPr>
        <w:spacing w:after="210" w:line="360" w:lineRule="auto"/>
      </w:pPr>
      <w:r>
        <w:rPr>
          <w:rFonts w:ascii="inter" w:eastAsia="inter" w:hAnsi="inter" w:cs="inter"/>
          <w:color w:val="000000"/>
        </w:rPr>
        <w:t>The question of whether governments should regulate AI is complex, involving a balance between fostering innovation and ensuring ethical, safe, and fair use of technology. Here are some key points to consider:</w:t>
      </w:r>
    </w:p>
    <w:p w14:paraId="51C86D2D" w14:textId="77777777" w:rsidR="00046CD4" w:rsidRDefault="00000000">
      <w:pPr>
        <w:spacing w:after="210" w:line="360" w:lineRule="auto"/>
      </w:pPr>
      <w:r>
        <w:rPr>
          <w:rFonts w:ascii="inter" w:eastAsia="inter" w:hAnsi="inter" w:cs="inter"/>
          <w:b/>
          <w:color w:val="000000"/>
        </w:rPr>
        <w:t>Pros of AI Regulation:</w:t>
      </w:r>
    </w:p>
    <w:p w14:paraId="11114861" w14:textId="77777777" w:rsidR="00046CD4" w:rsidRDefault="00000000">
      <w:pPr>
        <w:numPr>
          <w:ilvl w:val="0"/>
          <w:numId w:val="12"/>
        </w:numPr>
        <w:spacing w:after="210" w:line="360" w:lineRule="auto"/>
      </w:pPr>
      <w:r>
        <w:rPr>
          <w:rFonts w:ascii="inter" w:eastAsia="inter" w:hAnsi="inter" w:cs="inter"/>
          <w:b/>
          <w:color w:val="000000"/>
        </w:rPr>
        <w:t>Ensuring Ethical Use:</w:t>
      </w:r>
      <w:r>
        <w:rPr>
          <w:rFonts w:ascii="inter" w:eastAsia="inter" w:hAnsi="inter" w:cs="inter"/>
          <w:color w:val="000000"/>
        </w:rPr>
        <w:t xml:space="preserve"> Regulation is crucial to apply and adapt existing digital laws to AI technology, protecting user privacy and data. It helps prevent the misuse of AI, ensuring that AI systems do not reproduce human biases or discrimination at scale</w:t>
      </w:r>
      <w:bookmarkStart w:id="23" w:name="fnref6"/>
      <w:bookmarkEnd w:id="23"/>
      <w:r>
        <w:fldChar w:fldCharType="begin"/>
      </w:r>
      <w:r>
        <w:instrText>HYPERLINK \l "fn6" \h</w:instrText>
      </w:r>
      <w:r>
        <w:fldChar w:fldCharType="separate"/>
      </w:r>
      <w:r>
        <w:rPr>
          <w:rFonts w:ascii="inter" w:eastAsia="inter" w:hAnsi="inter" w:cs="inter"/>
          <w:u w:val="single"/>
          <w:vertAlign w:val="superscript"/>
        </w:rPr>
        <w:t>[6]</w:t>
      </w:r>
      <w:r>
        <w:fldChar w:fldCharType="end"/>
      </w:r>
      <w:bookmarkStart w:id="24" w:name="fnref7"/>
      <w:bookmarkEnd w:id="24"/>
      <w:r>
        <w:fldChar w:fldCharType="begin"/>
      </w:r>
      <w:r>
        <w:instrText>HYPERLINK \l "fn7" \h</w:instrText>
      </w:r>
      <w:r>
        <w:fldChar w:fldCharType="separate"/>
      </w:r>
      <w:r>
        <w:rPr>
          <w:rFonts w:ascii="inter" w:eastAsia="inter" w:hAnsi="inter" w:cs="inter"/>
          <w:u w:val="single"/>
          <w:vertAlign w:val="superscript"/>
        </w:rPr>
        <w:t>[7]</w:t>
      </w:r>
      <w:r>
        <w:fldChar w:fldCharType="end"/>
      </w:r>
      <w:r>
        <w:rPr>
          <w:rFonts w:ascii="inter" w:eastAsia="inter" w:hAnsi="inter" w:cs="inter"/>
          <w:color w:val="000000"/>
        </w:rPr>
        <w:t>.</w:t>
      </w:r>
    </w:p>
    <w:p w14:paraId="5F12781E" w14:textId="77777777" w:rsidR="00046CD4" w:rsidRDefault="00000000">
      <w:pPr>
        <w:numPr>
          <w:ilvl w:val="0"/>
          <w:numId w:val="12"/>
        </w:numPr>
        <w:spacing w:after="210" w:line="360" w:lineRule="auto"/>
      </w:pPr>
      <w:r>
        <w:rPr>
          <w:rFonts w:ascii="inter" w:eastAsia="inter" w:hAnsi="inter" w:cs="inter"/>
          <w:b/>
          <w:color w:val="000000"/>
        </w:rPr>
        <w:t>Accountability and Responsibility:</w:t>
      </w:r>
      <w:r>
        <w:rPr>
          <w:rFonts w:ascii="inter" w:eastAsia="inter" w:hAnsi="inter" w:cs="inter"/>
          <w:color w:val="000000"/>
        </w:rPr>
        <w:t xml:space="preserve"> Clear regulations can establish lines of responsibility for AI systems, encouraging developers to consider potential consequences during design and development. This accountability can prevent misuse or unintended negative consequences</w:t>
      </w:r>
      <w:bookmarkStart w:id="25" w:name="fnref8"/>
      <w:bookmarkEnd w:id="25"/>
      <w:r>
        <w:fldChar w:fldCharType="begin"/>
      </w:r>
      <w:r>
        <w:instrText>HYPERLINK \l "fn8" \h</w:instrText>
      </w:r>
      <w:r>
        <w:fldChar w:fldCharType="separate"/>
      </w:r>
      <w:r>
        <w:rPr>
          <w:rFonts w:ascii="inter" w:eastAsia="inter" w:hAnsi="inter" w:cs="inter"/>
          <w:u w:val="single"/>
          <w:vertAlign w:val="superscript"/>
        </w:rPr>
        <w:t>[8]</w:t>
      </w:r>
      <w:r>
        <w:fldChar w:fldCharType="end"/>
      </w:r>
      <w:r>
        <w:rPr>
          <w:rFonts w:ascii="inter" w:eastAsia="inter" w:hAnsi="inter" w:cs="inter"/>
          <w:color w:val="000000"/>
        </w:rPr>
        <w:t>.</w:t>
      </w:r>
    </w:p>
    <w:p w14:paraId="629710A8" w14:textId="77777777" w:rsidR="00046CD4" w:rsidRDefault="00000000">
      <w:pPr>
        <w:numPr>
          <w:ilvl w:val="0"/>
          <w:numId w:val="12"/>
        </w:numPr>
        <w:spacing w:after="210" w:line="360" w:lineRule="auto"/>
      </w:pPr>
      <w:r>
        <w:rPr>
          <w:rFonts w:ascii="inter" w:eastAsia="inter" w:hAnsi="inter" w:cs="inter"/>
          <w:b/>
          <w:color w:val="000000"/>
        </w:rPr>
        <w:lastRenderedPageBreak/>
        <w:t>Promoting Quality and Standardization:</w:t>
      </w:r>
      <w:r>
        <w:rPr>
          <w:rFonts w:ascii="inter" w:eastAsia="inter" w:hAnsi="inter" w:cs="inter"/>
          <w:color w:val="000000"/>
        </w:rPr>
        <w:t xml:space="preserve"> Regulation can set industry-wide best practices, ensuring consistency and quality in AI development across sectors</w:t>
      </w:r>
      <w:bookmarkStart w:id="26" w:name="fnref8:1"/>
      <w:bookmarkEnd w:id="26"/>
      <w:r>
        <w:fldChar w:fldCharType="begin"/>
      </w:r>
      <w:r>
        <w:instrText>HYPERLINK \l "fn8" \h</w:instrText>
      </w:r>
      <w:r>
        <w:fldChar w:fldCharType="separate"/>
      </w:r>
      <w:r>
        <w:rPr>
          <w:rFonts w:ascii="inter" w:eastAsia="inter" w:hAnsi="inter" w:cs="inter"/>
          <w:u w:val="single"/>
          <w:vertAlign w:val="superscript"/>
        </w:rPr>
        <w:t>[8]</w:t>
      </w:r>
      <w:r>
        <w:fldChar w:fldCharType="end"/>
      </w:r>
      <w:r>
        <w:rPr>
          <w:rFonts w:ascii="inter" w:eastAsia="inter" w:hAnsi="inter" w:cs="inter"/>
          <w:color w:val="000000"/>
        </w:rPr>
        <w:t>.</w:t>
      </w:r>
    </w:p>
    <w:p w14:paraId="5866DD3D" w14:textId="77777777" w:rsidR="00046CD4" w:rsidRDefault="00000000">
      <w:pPr>
        <w:numPr>
          <w:ilvl w:val="0"/>
          <w:numId w:val="12"/>
        </w:numPr>
        <w:spacing w:after="210" w:line="360" w:lineRule="auto"/>
      </w:pPr>
      <w:r>
        <w:rPr>
          <w:rFonts w:ascii="inter" w:eastAsia="inter" w:hAnsi="inter" w:cs="inter"/>
          <w:b/>
          <w:color w:val="000000"/>
        </w:rPr>
        <w:t>Public Trust:</w:t>
      </w:r>
      <w:r>
        <w:rPr>
          <w:rFonts w:ascii="inter" w:eastAsia="inter" w:hAnsi="inter" w:cs="inter"/>
          <w:color w:val="000000"/>
        </w:rPr>
        <w:t xml:space="preserve"> By fostering transparency, accountability, and trust among users, developers, and stakeholders, regulation can help maintain public confidence in AI technologies</w:t>
      </w:r>
      <w:bookmarkStart w:id="27" w:name="fnref6:1"/>
      <w:bookmarkEnd w:id="27"/>
      <w:r>
        <w:fldChar w:fldCharType="begin"/>
      </w:r>
      <w:r>
        <w:instrText>HYPERLINK \l "fn6" \h</w:instrText>
      </w:r>
      <w:r>
        <w:fldChar w:fldCharType="separate"/>
      </w:r>
      <w:r>
        <w:rPr>
          <w:rFonts w:ascii="inter" w:eastAsia="inter" w:hAnsi="inter" w:cs="inter"/>
          <w:u w:val="single"/>
          <w:vertAlign w:val="superscript"/>
        </w:rPr>
        <w:t>[6]</w:t>
      </w:r>
      <w:r>
        <w:fldChar w:fldCharType="end"/>
      </w:r>
      <w:r>
        <w:rPr>
          <w:rFonts w:ascii="inter" w:eastAsia="inter" w:hAnsi="inter" w:cs="inter"/>
          <w:color w:val="000000"/>
        </w:rPr>
        <w:t>.</w:t>
      </w:r>
    </w:p>
    <w:p w14:paraId="7D424FB0" w14:textId="77777777" w:rsidR="00046CD4" w:rsidRDefault="00000000">
      <w:pPr>
        <w:numPr>
          <w:ilvl w:val="0"/>
          <w:numId w:val="12"/>
        </w:numPr>
        <w:spacing w:after="210" w:line="360" w:lineRule="auto"/>
      </w:pPr>
      <w:r>
        <w:rPr>
          <w:rFonts w:ascii="inter" w:eastAsia="inter" w:hAnsi="inter" w:cs="inter"/>
          <w:b/>
          <w:color w:val="000000"/>
        </w:rPr>
        <w:t>Safety and Security:</w:t>
      </w:r>
      <w:r>
        <w:rPr>
          <w:rFonts w:ascii="inter" w:eastAsia="inter" w:hAnsi="inter" w:cs="inter"/>
          <w:color w:val="000000"/>
        </w:rPr>
        <w:t xml:space="preserve"> Regulations can act as a safeguard against AI systems that might pose risks to security, privacy, or safety, such as deepfakes or cyber-attacks</w:t>
      </w:r>
      <w:bookmarkStart w:id="28" w:name="fnref7:1"/>
      <w:bookmarkEnd w:id="28"/>
      <w:r>
        <w:fldChar w:fldCharType="begin"/>
      </w:r>
      <w:r>
        <w:instrText>HYPERLINK \l "fn7" \h</w:instrText>
      </w:r>
      <w:r>
        <w:fldChar w:fldCharType="separate"/>
      </w:r>
      <w:r>
        <w:rPr>
          <w:rFonts w:ascii="inter" w:eastAsia="inter" w:hAnsi="inter" w:cs="inter"/>
          <w:u w:val="single"/>
          <w:vertAlign w:val="superscript"/>
        </w:rPr>
        <w:t>[7]</w:t>
      </w:r>
      <w:r>
        <w:fldChar w:fldCharType="end"/>
      </w:r>
      <w:r>
        <w:rPr>
          <w:rFonts w:ascii="inter" w:eastAsia="inter" w:hAnsi="inter" w:cs="inter"/>
          <w:color w:val="000000"/>
        </w:rPr>
        <w:t>.</w:t>
      </w:r>
    </w:p>
    <w:p w14:paraId="73F80DAB" w14:textId="77777777" w:rsidR="00046CD4" w:rsidRDefault="00000000">
      <w:pPr>
        <w:spacing w:after="210" w:line="360" w:lineRule="auto"/>
      </w:pPr>
      <w:r>
        <w:rPr>
          <w:rFonts w:ascii="inter" w:eastAsia="inter" w:hAnsi="inter" w:cs="inter"/>
          <w:b/>
          <w:color w:val="000000"/>
        </w:rPr>
        <w:t>Cons of AI Regulation:</w:t>
      </w:r>
    </w:p>
    <w:p w14:paraId="0E314758" w14:textId="77777777" w:rsidR="00046CD4" w:rsidRDefault="00000000">
      <w:pPr>
        <w:numPr>
          <w:ilvl w:val="0"/>
          <w:numId w:val="13"/>
        </w:numPr>
        <w:spacing w:after="210" w:line="360" w:lineRule="auto"/>
      </w:pPr>
      <w:r>
        <w:rPr>
          <w:rFonts w:ascii="inter" w:eastAsia="inter" w:hAnsi="inter" w:cs="inter"/>
          <w:b/>
          <w:color w:val="000000"/>
        </w:rPr>
        <w:t>Stifling Innovation:</w:t>
      </w:r>
      <w:r>
        <w:rPr>
          <w:rFonts w:ascii="inter" w:eastAsia="inter" w:hAnsi="inter" w:cs="inter"/>
          <w:color w:val="000000"/>
        </w:rPr>
        <w:t xml:space="preserve"> Overregulation might hinder technological advancements by creating barriers to entry for smaller companies or startups, limiting competition, and potentially slowing down the development of new AI solutions</w:t>
      </w:r>
      <w:bookmarkStart w:id="29" w:name="fnref8:2"/>
      <w:bookmarkEnd w:id="29"/>
      <w:r>
        <w:fldChar w:fldCharType="begin"/>
      </w:r>
      <w:r>
        <w:instrText>HYPERLINK \l "fn8" \h</w:instrText>
      </w:r>
      <w:r>
        <w:fldChar w:fldCharType="separate"/>
      </w:r>
      <w:r>
        <w:rPr>
          <w:rFonts w:ascii="inter" w:eastAsia="inter" w:hAnsi="inter" w:cs="inter"/>
          <w:u w:val="single"/>
          <w:vertAlign w:val="superscript"/>
        </w:rPr>
        <w:t>[8]</w:t>
      </w:r>
      <w:r>
        <w:fldChar w:fldCharType="end"/>
      </w:r>
      <w:r>
        <w:rPr>
          <w:rFonts w:ascii="inter" w:eastAsia="inter" w:hAnsi="inter" w:cs="inter"/>
          <w:color w:val="000000"/>
        </w:rPr>
        <w:t>.</w:t>
      </w:r>
    </w:p>
    <w:p w14:paraId="138AB5F1" w14:textId="77777777" w:rsidR="00046CD4" w:rsidRDefault="00000000">
      <w:pPr>
        <w:numPr>
          <w:ilvl w:val="0"/>
          <w:numId w:val="13"/>
        </w:numPr>
        <w:spacing w:after="210" w:line="360" w:lineRule="auto"/>
      </w:pPr>
      <w:r>
        <w:rPr>
          <w:rFonts w:ascii="inter" w:eastAsia="inter" w:hAnsi="inter" w:cs="inter"/>
          <w:b/>
          <w:color w:val="000000"/>
        </w:rPr>
        <w:t>Economic Impact:</w:t>
      </w:r>
      <w:r>
        <w:rPr>
          <w:rFonts w:ascii="inter" w:eastAsia="inter" w:hAnsi="inter" w:cs="inter"/>
          <w:color w:val="000000"/>
        </w:rPr>
        <w:t xml:space="preserve"> Strict regulations could impact industries that rely on AI for efficiency and cost reduction, potentially affecting economic growth</w:t>
      </w:r>
      <w:bookmarkStart w:id="30" w:name="fnref7:2"/>
      <w:bookmarkEnd w:id="30"/>
      <w:r>
        <w:fldChar w:fldCharType="begin"/>
      </w:r>
      <w:r>
        <w:instrText>HYPERLINK \l "fn7" \h</w:instrText>
      </w:r>
      <w:r>
        <w:fldChar w:fldCharType="separate"/>
      </w:r>
      <w:r>
        <w:rPr>
          <w:rFonts w:ascii="inter" w:eastAsia="inter" w:hAnsi="inter" w:cs="inter"/>
          <w:u w:val="single"/>
          <w:vertAlign w:val="superscript"/>
        </w:rPr>
        <w:t>[7]</w:t>
      </w:r>
      <w:r>
        <w:fldChar w:fldCharType="end"/>
      </w:r>
      <w:r>
        <w:rPr>
          <w:rFonts w:ascii="inter" w:eastAsia="inter" w:hAnsi="inter" w:cs="inter"/>
          <w:color w:val="000000"/>
        </w:rPr>
        <w:t>.</w:t>
      </w:r>
    </w:p>
    <w:p w14:paraId="4B729027" w14:textId="77777777" w:rsidR="00046CD4" w:rsidRDefault="00000000">
      <w:pPr>
        <w:numPr>
          <w:ilvl w:val="0"/>
          <w:numId w:val="13"/>
        </w:numPr>
        <w:spacing w:after="210" w:line="360" w:lineRule="auto"/>
      </w:pPr>
      <w:r>
        <w:rPr>
          <w:rFonts w:ascii="inter" w:eastAsia="inter" w:hAnsi="inter" w:cs="inter"/>
          <w:b/>
          <w:color w:val="000000"/>
        </w:rPr>
        <w:t>Global Disparities:</w:t>
      </w:r>
      <w:r>
        <w:rPr>
          <w:rFonts w:ascii="inter" w:eastAsia="inter" w:hAnsi="inter" w:cs="inter"/>
          <w:color w:val="000000"/>
        </w:rPr>
        <w:t xml:space="preserve"> Different countries adopting varying regulations could lead to disparities in AI development and application worldwide, potentially creating a digital divide</w:t>
      </w:r>
      <w:bookmarkStart w:id="31" w:name="fnref7:3"/>
      <w:bookmarkEnd w:id="31"/>
      <w:r>
        <w:fldChar w:fldCharType="begin"/>
      </w:r>
      <w:r>
        <w:instrText>HYPERLINK \l "fn7" \h</w:instrText>
      </w:r>
      <w:r>
        <w:fldChar w:fldCharType="separate"/>
      </w:r>
      <w:r>
        <w:rPr>
          <w:rFonts w:ascii="inter" w:eastAsia="inter" w:hAnsi="inter" w:cs="inter"/>
          <w:u w:val="single"/>
          <w:vertAlign w:val="superscript"/>
        </w:rPr>
        <w:t>[7]</w:t>
      </w:r>
      <w:r>
        <w:fldChar w:fldCharType="end"/>
      </w:r>
      <w:r>
        <w:rPr>
          <w:rFonts w:ascii="inter" w:eastAsia="inter" w:hAnsi="inter" w:cs="inter"/>
          <w:color w:val="000000"/>
        </w:rPr>
        <w:t>.</w:t>
      </w:r>
    </w:p>
    <w:p w14:paraId="05110B74" w14:textId="77777777" w:rsidR="00046CD4" w:rsidRDefault="00000000">
      <w:pPr>
        <w:numPr>
          <w:ilvl w:val="0"/>
          <w:numId w:val="13"/>
        </w:numPr>
        <w:spacing w:after="210" w:line="360" w:lineRule="auto"/>
      </w:pPr>
      <w:r>
        <w:rPr>
          <w:rFonts w:ascii="inter" w:eastAsia="inter" w:hAnsi="inter" w:cs="inter"/>
          <w:b/>
          <w:color w:val="000000"/>
        </w:rPr>
        <w:t>Complexity and Speed:</w:t>
      </w:r>
      <w:r>
        <w:rPr>
          <w:rFonts w:ascii="inter" w:eastAsia="inter" w:hAnsi="inter" w:cs="inter"/>
          <w:color w:val="000000"/>
        </w:rPr>
        <w:t xml:space="preserve"> The fast pace of AI evolution makes it challenging for regulations to keep up, risking obsolescence or becoming overly restrictive</w:t>
      </w:r>
      <w:bookmarkStart w:id="32" w:name="fnref7:4"/>
      <w:bookmarkEnd w:id="32"/>
      <w:r>
        <w:fldChar w:fldCharType="begin"/>
      </w:r>
      <w:r>
        <w:instrText>HYPERLINK \l "fn7" \h</w:instrText>
      </w:r>
      <w:r>
        <w:fldChar w:fldCharType="separate"/>
      </w:r>
      <w:r>
        <w:rPr>
          <w:rFonts w:ascii="inter" w:eastAsia="inter" w:hAnsi="inter" w:cs="inter"/>
          <w:u w:val="single"/>
          <w:vertAlign w:val="superscript"/>
        </w:rPr>
        <w:t>[7]</w:t>
      </w:r>
      <w:r>
        <w:fldChar w:fldCharType="end"/>
      </w:r>
      <w:r>
        <w:rPr>
          <w:rFonts w:ascii="inter" w:eastAsia="inter" w:hAnsi="inter" w:cs="inter"/>
          <w:color w:val="000000"/>
        </w:rPr>
        <w:t>.</w:t>
      </w:r>
    </w:p>
    <w:p w14:paraId="79F1081A" w14:textId="77777777" w:rsidR="00046CD4" w:rsidRDefault="00000000">
      <w:pPr>
        <w:spacing w:after="210" w:line="360" w:lineRule="auto"/>
      </w:pPr>
      <w:r>
        <w:rPr>
          <w:rFonts w:ascii="inter" w:eastAsia="inter" w:hAnsi="inter" w:cs="inter"/>
          <w:b/>
          <w:color w:val="000000"/>
        </w:rPr>
        <w:t>Views on AI Regulation, Biases, and Ethics:</w:t>
      </w:r>
    </w:p>
    <w:p w14:paraId="2ED0B8AB" w14:textId="77777777" w:rsidR="00046CD4" w:rsidRDefault="00000000">
      <w:pPr>
        <w:numPr>
          <w:ilvl w:val="0"/>
          <w:numId w:val="14"/>
        </w:numPr>
        <w:spacing w:after="210" w:line="360" w:lineRule="auto"/>
      </w:pPr>
      <w:r>
        <w:rPr>
          <w:rFonts w:ascii="inter" w:eastAsia="inter" w:hAnsi="inter" w:cs="inter"/>
          <w:b/>
          <w:color w:val="000000"/>
        </w:rPr>
        <w:t>Ethical AI:</w:t>
      </w:r>
      <w:r>
        <w:rPr>
          <w:rFonts w:ascii="inter" w:eastAsia="inter" w:hAnsi="inter" w:cs="inter"/>
          <w:color w:val="000000"/>
        </w:rPr>
        <w:t xml:space="preserve"> Ethical AI systems are essential for ensuring fairness, transparency, and accountability. The focus should be on creating responsible AI solutions that serve society without causing harm</w:t>
      </w:r>
      <w:bookmarkStart w:id="33" w:name="fnref9"/>
      <w:bookmarkEnd w:id="33"/>
      <w:r>
        <w:fldChar w:fldCharType="begin"/>
      </w:r>
      <w:r>
        <w:instrText>HYPERLINK \l "fn9" \h</w:instrText>
      </w:r>
      <w:r>
        <w:fldChar w:fldCharType="separate"/>
      </w:r>
      <w:r>
        <w:rPr>
          <w:rFonts w:ascii="inter" w:eastAsia="inter" w:hAnsi="inter" w:cs="inter"/>
          <w:u w:val="single"/>
          <w:vertAlign w:val="superscript"/>
        </w:rPr>
        <w:t>[9]</w:t>
      </w:r>
      <w:r>
        <w:fldChar w:fldCharType="end"/>
      </w:r>
      <w:r>
        <w:rPr>
          <w:rFonts w:ascii="inter" w:eastAsia="inter" w:hAnsi="inter" w:cs="inter"/>
          <w:color w:val="000000"/>
        </w:rPr>
        <w:t>.</w:t>
      </w:r>
    </w:p>
    <w:p w14:paraId="18494F44" w14:textId="77777777" w:rsidR="00046CD4" w:rsidRDefault="00000000">
      <w:pPr>
        <w:numPr>
          <w:ilvl w:val="0"/>
          <w:numId w:val="14"/>
        </w:numPr>
        <w:spacing w:after="210" w:line="360" w:lineRule="auto"/>
      </w:pPr>
      <w:r>
        <w:rPr>
          <w:rFonts w:ascii="inter" w:eastAsia="inter" w:hAnsi="inter" w:cs="inter"/>
          <w:b/>
          <w:color w:val="000000"/>
        </w:rPr>
        <w:t>Bias in AI:</w:t>
      </w:r>
      <w:r>
        <w:rPr>
          <w:rFonts w:ascii="inter" w:eastAsia="inter" w:hAnsi="inter" w:cs="inter"/>
          <w:color w:val="000000"/>
        </w:rPr>
        <w:t xml:space="preserve"> AI systems can amplify existing biases, particularly gender and racial biases, when trained on biased data. Addressing these biases requires ongoing audits, enhanced fairness in decision-making, and a commitment to diversity in training datasets</w:t>
      </w:r>
      <w:bookmarkStart w:id="34" w:name="fnref9:1"/>
      <w:bookmarkEnd w:id="34"/>
      <w:r>
        <w:fldChar w:fldCharType="begin"/>
      </w:r>
      <w:r>
        <w:instrText>HYPERLINK \l "fn9" \h</w:instrText>
      </w:r>
      <w:r>
        <w:fldChar w:fldCharType="separate"/>
      </w:r>
      <w:r>
        <w:rPr>
          <w:rFonts w:ascii="inter" w:eastAsia="inter" w:hAnsi="inter" w:cs="inter"/>
          <w:u w:val="single"/>
          <w:vertAlign w:val="superscript"/>
        </w:rPr>
        <w:t>[9]</w:t>
      </w:r>
      <w:r>
        <w:fldChar w:fldCharType="end"/>
      </w:r>
      <w:bookmarkStart w:id="35" w:name="fnref10"/>
      <w:bookmarkEnd w:id="35"/>
      <w:r>
        <w:fldChar w:fldCharType="begin"/>
      </w:r>
      <w:r>
        <w:instrText>HYPERLINK \l "fn10" \h</w:instrText>
      </w:r>
      <w:r>
        <w:fldChar w:fldCharType="separate"/>
      </w:r>
      <w:r>
        <w:rPr>
          <w:rFonts w:ascii="inter" w:eastAsia="inter" w:hAnsi="inter" w:cs="inter"/>
          <w:u w:val="single"/>
          <w:vertAlign w:val="superscript"/>
        </w:rPr>
        <w:t>[10]</w:t>
      </w:r>
      <w:r>
        <w:fldChar w:fldCharType="end"/>
      </w:r>
      <w:bookmarkStart w:id="36" w:name="fnref11"/>
      <w:bookmarkEnd w:id="36"/>
      <w:r>
        <w:fldChar w:fldCharType="begin"/>
      </w:r>
      <w:r>
        <w:instrText>HYPERLINK \l "fn11" \h</w:instrText>
      </w:r>
      <w:r>
        <w:fldChar w:fldCharType="separate"/>
      </w:r>
      <w:r>
        <w:rPr>
          <w:rFonts w:ascii="inter" w:eastAsia="inter" w:hAnsi="inter" w:cs="inter"/>
          <w:u w:val="single"/>
          <w:vertAlign w:val="superscript"/>
        </w:rPr>
        <w:t>[11]</w:t>
      </w:r>
      <w:r>
        <w:fldChar w:fldCharType="end"/>
      </w:r>
      <w:r>
        <w:rPr>
          <w:rFonts w:ascii="inter" w:eastAsia="inter" w:hAnsi="inter" w:cs="inter"/>
          <w:color w:val="000000"/>
        </w:rPr>
        <w:t>.</w:t>
      </w:r>
    </w:p>
    <w:p w14:paraId="4F72A0B2" w14:textId="77777777" w:rsidR="00046CD4" w:rsidRDefault="00000000">
      <w:pPr>
        <w:numPr>
          <w:ilvl w:val="0"/>
          <w:numId w:val="14"/>
        </w:numPr>
        <w:spacing w:after="210" w:line="360" w:lineRule="auto"/>
      </w:pPr>
      <w:r>
        <w:rPr>
          <w:rFonts w:ascii="inter" w:eastAsia="inter" w:hAnsi="inter" w:cs="inter"/>
          <w:b/>
          <w:color w:val="000000"/>
        </w:rPr>
        <w:t>Regulatory Approaches:</w:t>
      </w:r>
      <w:r>
        <w:rPr>
          <w:rFonts w:ascii="inter" w:eastAsia="inter" w:hAnsi="inter" w:cs="inter"/>
          <w:color w:val="000000"/>
        </w:rPr>
        <w:t xml:space="preserve"> Governments are exploring various regulatory models, from soft laws to sandboxes, to adapt to the unpredictable and rapidly evolving AI ecosystem. The EU AI Act, for example, categorizes AI systems by risk levels, with extensive obligations for high-risk systems</w:t>
      </w:r>
      <w:bookmarkStart w:id="37" w:name="fnref12"/>
      <w:bookmarkEnd w:id="37"/>
      <w:r>
        <w:fldChar w:fldCharType="begin"/>
      </w:r>
      <w:r>
        <w:instrText>HYPERLINK \l "fn12" \h</w:instrText>
      </w:r>
      <w:r>
        <w:fldChar w:fldCharType="separate"/>
      </w:r>
      <w:r>
        <w:rPr>
          <w:rFonts w:ascii="inter" w:eastAsia="inter" w:hAnsi="inter" w:cs="inter"/>
          <w:u w:val="single"/>
          <w:vertAlign w:val="superscript"/>
        </w:rPr>
        <w:t>[12]</w:t>
      </w:r>
      <w:r>
        <w:fldChar w:fldCharType="end"/>
      </w:r>
      <w:r>
        <w:rPr>
          <w:rFonts w:ascii="inter" w:eastAsia="inter" w:hAnsi="inter" w:cs="inter"/>
          <w:color w:val="000000"/>
        </w:rPr>
        <w:t>.</w:t>
      </w:r>
    </w:p>
    <w:p w14:paraId="7B8BA0F5" w14:textId="77777777" w:rsidR="00046CD4" w:rsidRDefault="00000000">
      <w:pPr>
        <w:numPr>
          <w:ilvl w:val="0"/>
          <w:numId w:val="14"/>
        </w:numPr>
        <w:spacing w:after="210" w:line="360" w:lineRule="auto"/>
      </w:pPr>
      <w:r>
        <w:rPr>
          <w:rFonts w:ascii="inter" w:eastAsia="inter" w:hAnsi="inter" w:cs="inter"/>
          <w:b/>
          <w:color w:val="000000"/>
        </w:rPr>
        <w:t>International Collaboration:</w:t>
      </w:r>
      <w:r>
        <w:rPr>
          <w:rFonts w:ascii="inter" w:eastAsia="inter" w:hAnsi="inter" w:cs="inter"/>
          <w:color w:val="000000"/>
        </w:rPr>
        <w:t xml:space="preserve"> Given the global nature of AI, international collaboration is crucial for harmonizing standards and easing compliance challenges for businesses</w:t>
      </w:r>
      <w:bookmarkStart w:id="38" w:name="fnref12:1"/>
      <w:bookmarkEnd w:id="38"/>
      <w:r>
        <w:fldChar w:fldCharType="begin"/>
      </w:r>
      <w:r>
        <w:instrText>HYPERLINK \l "fn12" \h</w:instrText>
      </w:r>
      <w:r>
        <w:fldChar w:fldCharType="separate"/>
      </w:r>
      <w:r>
        <w:rPr>
          <w:rFonts w:ascii="inter" w:eastAsia="inter" w:hAnsi="inter" w:cs="inter"/>
          <w:u w:val="single"/>
          <w:vertAlign w:val="superscript"/>
        </w:rPr>
        <w:t>[12]</w:t>
      </w:r>
      <w:r>
        <w:fldChar w:fldCharType="end"/>
      </w:r>
      <w:r>
        <w:rPr>
          <w:rFonts w:ascii="inter" w:eastAsia="inter" w:hAnsi="inter" w:cs="inter"/>
          <w:color w:val="000000"/>
        </w:rPr>
        <w:t>.</w:t>
      </w:r>
    </w:p>
    <w:p w14:paraId="36AABE1B" w14:textId="77777777" w:rsidR="00046CD4" w:rsidRDefault="00000000">
      <w:pPr>
        <w:numPr>
          <w:ilvl w:val="0"/>
          <w:numId w:val="14"/>
        </w:numPr>
        <w:spacing w:after="210" w:line="360" w:lineRule="auto"/>
      </w:pPr>
      <w:r>
        <w:rPr>
          <w:rFonts w:ascii="inter" w:eastAsia="inter" w:hAnsi="inter" w:cs="inter"/>
          <w:b/>
          <w:color w:val="000000"/>
        </w:rPr>
        <w:lastRenderedPageBreak/>
        <w:t>Future Directions:</w:t>
      </w:r>
      <w:r>
        <w:rPr>
          <w:rFonts w:ascii="inter" w:eastAsia="inter" w:hAnsi="inter" w:cs="inter"/>
          <w:color w:val="000000"/>
        </w:rPr>
        <w:t xml:space="preserve"> Proactive regulation that anticipates AI developments and trends is necessary. This includes establishing clear privacy and data governance frameworks, involving diverse stakeholders in the policymaking process, and ensuring accountability and ethics are at the core of AI regulations</w:t>
      </w:r>
      <w:bookmarkStart w:id="39" w:name="fnref13"/>
      <w:bookmarkEnd w:id="39"/>
      <w:r>
        <w:fldChar w:fldCharType="begin"/>
      </w:r>
      <w:r>
        <w:instrText>HYPERLINK \l "fn13" \h</w:instrText>
      </w:r>
      <w:r>
        <w:fldChar w:fldCharType="separate"/>
      </w:r>
      <w:r>
        <w:rPr>
          <w:rFonts w:ascii="inter" w:eastAsia="inter" w:hAnsi="inter" w:cs="inter"/>
          <w:u w:val="single"/>
          <w:vertAlign w:val="superscript"/>
        </w:rPr>
        <w:t>[13]</w:t>
      </w:r>
      <w:r>
        <w:fldChar w:fldCharType="end"/>
      </w:r>
      <w:r>
        <w:rPr>
          <w:rFonts w:ascii="inter" w:eastAsia="inter" w:hAnsi="inter" w:cs="inter"/>
          <w:color w:val="000000"/>
        </w:rPr>
        <w:t>.</w:t>
      </w:r>
    </w:p>
    <w:p w14:paraId="4F4BE940" w14:textId="77777777" w:rsidR="00046CD4" w:rsidRDefault="00000000">
      <w:pPr>
        <w:spacing w:after="210" w:line="360" w:lineRule="auto"/>
      </w:pPr>
      <w:r>
        <w:rPr>
          <w:rFonts w:ascii="inter" w:eastAsia="inter" w:hAnsi="inter" w:cs="inter"/>
          <w:color w:val="000000"/>
        </w:rPr>
        <w:t>In conclusion, while regulation is necessary to ensure AI's ethical, safe, and fair use, it must be balanced to avoid stifling innovation. Governments should focus on creating flexible regulatory frameworks that allow for experimentation while setting clear standards for safety, ethics, and accountability. International collaboration and ongoing research into AI ethics and biases are also vital to ensure that AI benefits society as a whole.</w:t>
      </w:r>
    </w:p>
    <w:p w14:paraId="2E40151E" w14:textId="77777777" w:rsidR="00046CD4" w:rsidRDefault="00000000">
      <w:pPr>
        <w:spacing w:line="360" w:lineRule="auto"/>
        <w:jc w:val="center"/>
      </w:pPr>
      <w:r>
        <w:rPr>
          <w:rFonts w:ascii="inter" w:eastAsia="inter" w:hAnsi="inter" w:cs="inter"/>
          <w:color w:val="000000"/>
        </w:rPr>
        <w:t>⁂</w:t>
      </w:r>
    </w:p>
    <w:p w14:paraId="6B76E3B5" w14:textId="77777777" w:rsidR="00046CD4" w:rsidRDefault="00000000">
      <w:pPr>
        <w:spacing w:before="210" w:after="0" w:line="360" w:lineRule="auto"/>
      </w:pPr>
      <w:r>
        <w:rPr>
          <w:noProof/>
        </w:rPr>
      </w:r>
      <w:r>
        <w:rPr>
          <w:noProof/>
        </w:rPr>
        <w:pict w14:anchorId="1797A9C6">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CC48F69" w14:textId="77777777" w:rsidR="00046CD4" w:rsidRDefault="00000000">
      <w:pPr>
        <w:spacing w:after="210" w:line="360" w:lineRule="auto"/>
      </w:pPr>
      <w:r>
        <w:rPr>
          <w:rFonts w:ascii="inter" w:eastAsia="inter" w:hAnsi="inter" w:cs="inter"/>
          <w:b/>
          <w:color w:val="000000"/>
        </w:rPr>
        <w:t>The Impossible Trinity in Economics:</w:t>
      </w:r>
    </w:p>
    <w:p w14:paraId="4BBEA8AE" w14:textId="77777777" w:rsidR="00046CD4" w:rsidRDefault="00000000">
      <w:pPr>
        <w:spacing w:after="210" w:line="360" w:lineRule="auto"/>
      </w:pPr>
      <w:r>
        <w:rPr>
          <w:rFonts w:ascii="inter" w:eastAsia="inter" w:hAnsi="inter" w:cs="inter"/>
          <w:color w:val="000000"/>
        </w:rPr>
        <w:t>The Impossible Trinity, also known as the Trilemma, is a fundamental concept in international economics that posits a country cannot simultaneously achieve a fixed exchange rate, free capital movement, and an independent monetary policy. Here's how this trilemma manifests and potential approaches to navigate it:</w:t>
      </w:r>
    </w:p>
    <w:p w14:paraId="6C59E6A9" w14:textId="77777777" w:rsidR="00046CD4" w:rsidRDefault="00000000">
      <w:pPr>
        <w:numPr>
          <w:ilvl w:val="0"/>
          <w:numId w:val="15"/>
        </w:numPr>
        <w:spacing w:after="210" w:line="360" w:lineRule="auto"/>
      </w:pPr>
      <w:r>
        <w:rPr>
          <w:rFonts w:ascii="inter" w:eastAsia="inter" w:hAnsi="inter" w:cs="inter"/>
          <w:b/>
          <w:color w:val="000000"/>
        </w:rPr>
        <w:t>Policy Choices:</w:t>
      </w:r>
      <w:r>
        <w:rPr>
          <w:rFonts w:ascii="inter" w:eastAsia="inter" w:hAnsi="inter" w:cs="inter"/>
          <w:color w:val="000000"/>
        </w:rPr>
        <w:t xml:space="preserve"> Countries must choose two out of the three objectives. For instance, maintaining a fixed exchange rate and free capital movement requires sacrificing monetary policy independence, as seen in Hong Kong's currency peg to the US dollar. Conversely, prioritizing monetary policy and capital movement necessitates flexible exchange rates, as practiced by many countries today.</w:t>
      </w:r>
    </w:p>
    <w:p w14:paraId="4FF2DE39" w14:textId="77777777" w:rsidR="00046CD4" w:rsidRDefault="00000000">
      <w:pPr>
        <w:numPr>
          <w:ilvl w:val="0"/>
          <w:numId w:val="15"/>
        </w:numPr>
        <w:spacing w:after="210" w:line="360" w:lineRule="auto"/>
      </w:pPr>
      <w:r>
        <w:rPr>
          <w:rFonts w:ascii="inter" w:eastAsia="inter" w:hAnsi="inter" w:cs="inter"/>
          <w:b/>
          <w:color w:val="000000"/>
        </w:rPr>
        <w:t>Historical Context:</w:t>
      </w:r>
      <w:r>
        <w:rPr>
          <w:rFonts w:ascii="inter" w:eastAsia="inter" w:hAnsi="inter" w:cs="inter"/>
          <w:color w:val="000000"/>
        </w:rPr>
        <w:t xml:space="preserve"> Historically, different periods have seen different combinations of these goals. Pre-1914, stable exchange rates and free capital movement were common, but monetary autonomy was limited. The Bretton Woods era (1950-1971) featured capital controls, allowing for exchange rate stability and monetary autonomy.</w:t>
      </w:r>
    </w:p>
    <w:p w14:paraId="33442239" w14:textId="77777777" w:rsidR="00046CD4" w:rsidRDefault="00000000">
      <w:pPr>
        <w:numPr>
          <w:ilvl w:val="0"/>
          <w:numId w:val="15"/>
        </w:numPr>
        <w:spacing w:after="210" w:line="360" w:lineRule="auto"/>
      </w:pPr>
      <w:r>
        <w:rPr>
          <w:rFonts w:ascii="inter" w:eastAsia="inter" w:hAnsi="inter" w:cs="inter"/>
          <w:b/>
          <w:color w:val="000000"/>
        </w:rPr>
        <w:t>Modern Implications:</w:t>
      </w:r>
      <w:r>
        <w:rPr>
          <w:rFonts w:ascii="inter" w:eastAsia="inter" w:hAnsi="inter" w:cs="inter"/>
          <w:color w:val="000000"/>
        </w:rPr>
        <w:t xml:space="preserve"> In today's globalized economy, the trilemma remains relevant. Countries like China have managed to prioritize exchange rate stability and monetary policy independence by restricting capital flows. However, the trend towards financial globalization has made capital controls less effective, pushing countries towards either flexible exchange rates or sacrificing monetary autonomy.</w:t>
      </w:r>
    </w:p>
    <w:p w14:paraId="57E1C5AA" w14:textId="77777777" w:rsidR="00046CD4" w:rsidRDefault="00000000">
      <w:pPr>
        <w:numPr>
          <w:ilvl w:val="0"/>
          <w:numId w:val="15"/>
        </w:numPr>
        <w:spacing w:after="210" w:line="360" w:lineRule="auto"/>
      </w:pPr>
      <w:r>
        <w:rPr>
          <w:rFonts w:ascii="inter" w:eastAsia="inter" w:hAnsi="inter" w:cs="inter"/>
          <w:b/>
          <w:color w:val="000000"/>
        </w:rPr>
        <w:t>Potential Solutions:</w:t>
      </w:r>
    </w:p>
    <w:p w14:paraId="0B68E640" w14:textId="77777777" w:rsidR="00046CD4" w:rsidRDefault="00000000">
      <w:pPr>
        <w:numPr>
          <w:ilvl w:val="1"/>
          <w:numId w:val="15"/>
        </w:numPr>
        <w:spacing w:before="105" w:after="105" w:line="360" w:lineRule="auto"/>
      </w:pPr>
      <w:r>
        <w:rPr>
          <w:rFonts w:ascii="inter" w:eastAsia="inter" w:hAnsi="inter" w:cs="inter"/>
          <w:b/>
          <w:color w:val="000000"/>
        </w:rPr>
        <w:lastRenderedPageBreak/>
        <w:t>Capital Controls:</w:t>
      </w:r>
      <w:r>
        <w:rPr>
          <w:rFonts w:ascii="inter" w:eastAsia="inter" w:hAnsi="inter" w:cs="inter"/>
          <w:color w:val="000000"/>
        </w:rPr>
        <w:t xml:space="preserve"> Limited use of capital controls can help manage the trilemma, as advocated by economists like Dani Rodrik. This approach allows for some degree of monetary policy independence while maintaining exchange rate stability.</w:t>
      </w:r>
    </w:p>
    <w:p w14:paraId="5255D068" w14:textId="77777777" w:rsidR="00046CD4" w:rsidRDefault="00000000">
      <w:pPr>
        <w:numPr>
          <w:ilvl w:val="1"/>
          <w:numId w:val="15"/>
        </w:numPr>
        <w:spacing w:before="105" w:after="105" w:line="360" w:lineRule="auto"/>
      </w:pPr>
      <w:r>
        <w:rPr>
          <w:rFonts w:ascii="inter" w:eastAsia="inter" w:hAnsi="inter" w:cs="inter"/>
          <w:b/>
          <w:color w:val="000000"/>
        </w:rPr>
        <w:t>Monetary Policy Coordination:</w:t>
      </w:r>
      <w:r>
        <w:rPr>
          <w:rFonts w:ascii="inter" w:eastAsia="inter" w:hAnsi="inter" w:cs="inter"/>
          <w:color w:val="000000"/>
        </w:rPr>
        <w:t xml:space="preserve"> Countries can coordinate their monetary policies to mitigate the effects of the trilemma, especially within economic unions like the Eurozone.</w:t>
      </w:r>
    </w:p>
    <w:p w14:paraId="41291799" w14:textId="77777777" w:rsidR="00046CD4" w:rsidRDefault="00000000">
      <w:pPr>
        <w:numPr>
          <w:ilvl w:val="1"/>
          <w:numId w:val="15"/>
        </w:numPr>
        <w:spacing w:before="105" w:after="105" w:line="360" w:lineRule="auto"/>
      </w:pPr>
      <w:r>
        <w:rPr>
          <w:rFonts w:ascii="inter" w:eastAsia="inter" w:hAnsi="inter" w:cs="inter"/>
          <w:b/>
          <w:color w:val="000000"/>
        </w:rPr>
        <w:t>Flexible Exchange Rates:</w:t>
      </w:r>
      <w:r>
        <w:rPr>
          <w:rFonts w:ascii="inter" w:eastAsia="inter" w:hAnsi="inter" w:cs="inter"/>
          <w:color w:val="000000"/>
        </w:rPr>
        <w:t xml:space="preserve"> Adopting flexible exchange rates can provide monetary policy autonomy and free capital movement, though it introduces exchange rate volatility.</w:t>
      </w:r>
    </w:p>
    <w:p w14:paraId="607B1F0C" w14:textId="77777777" w:rsidR="00046CD4" w:rsidRDefault="00000000">
      <w:pPr>
        <w:spacing w:after="210" w:line="360" w:lineRule="auto"/>
      </w:pPr>
      <w:r>
        <w:rPr>
          <w:rFonts w:ascii="inter" w:eastAsia="inter" w:hAnsi="inter" w:cs="inter"/>
          <w:b/>
          <w:color w:val="000000"/>
        </w:rPr>
        <w:t>The Trolley Problem in Psychology:</w:t>
      </w:r>
    </w:p>
    <w:p w14:paraId="6E6300B9" w14:textId="77777777" w:rsidR="00046CD4" w:rsidRDefault="00000000">
      <w:pPr>
        <w:spacing w:after="210" w:line="360" w:lineRule="auto"/>
      </w:pPr>
      <w:r>
        <w:rPr>
          <w:rFonts w:ascii="inter" w:eastAsia="inter" w:hAnsi="inter" w:cs="inter"/>
          <w:color w:val="000000"/>
        </w:rPr>
        <w:t>The Trolley Problem is a thought experiment in ethics and psychology that explores moral decision-making:</w:t>
      </w:r>
    </w:p>
    <w:p w14:paraId="671FB297" w14:textId="77777777" w:rsidR="00046CD4" w:rsidRDefault="00000000">
      <w:pPr>
        <w:numPr>
          <w:ilvl w:val="0"/>
          <w:numId w:val="16"/>
        </w:numPr>
        <w:spacing w:after="210" w:line="360" w:lineRule="auto"/>
      </w:pPr>
      <w:r>
        <w:rPr>
          <w:rFonts w:ascii="inter" w:eastAsia="inter" w:hAnsi="inter" w:cs="inter"/>
          <w:b/>
          <w:color w:val="000000"/>
        </w:rPr>
        <w:t>Basic Scenario:</w:t>
      </w:r>
      <w:r>
        <w:rPr>
          <w:rFonts w:ascii="inter" w:eastAsia="inter" w:hAnsi="inter" w:cs="inter"/>
          <w:color w:val="000000"/>
        </w:rPr>
        <w:t xml:space="preserve"> A runaway trolley is heading towards five people tied to the track. You can divert it to another track where one person is tied. The dilemma is whether to intervene, sacrificing one to save five.</w:t>
      </w:r>
    </w:p>
    <w:p w14:paraId="46132E96" w14:textId="77777777" w:rsidR="00046CD4" w:rsidRDefault="00000000">
      <w:pPr>
        <w:numPr>
          <w:ilvl w:val="0"/>
          <w:numId w:val="16"/>
        </w:numPr>
        <w:spacing w:after="210" w:line="360" w:lineRule="auto"/>
      </w:pPr>
      <w:r>
        <w:rPr>
          <w:rFonts w:ascii="inter" w:eastAsia="inter" w:hAnsi="inter" w:cs="inter"/>
          <w:b/>
          <w:color w:val="000000"/>
        </w:rPr>
        <w:t>Variations:</w:t>
      </w:r>
      <w:r>
        <w:rPr>
          <w:rFonts w:ascii="inter" w:eastAsia="inter" w:hAnsi="inter" w:cs="inter"/>
          <w:color w:val="000000"/>
        </w:rPr>
        <w:t xml:space="preserve"> Different scenarios, like pushing a fat man off a bridge to stop the trolley, introduce nuances that affect moral judgments. These variations highlight the complexity of ethical decision-making.</w:t>
      </w:r>
    </w:p>
    <w:p w14:paraId="68EF0143" w14:textId="77777777" w:rsidR="00046CD4" w:rsidRDefault="00000000">
      <w:pPr>
        <w:numPr>
          <w:ilvl w:val="0"/>
          <w:numId w:val="16"/>
        </w:numPr>
        <w:spacing w:after="210" w:line="360" w:lineRule="auto"/>
      </w:pPr>
      <w:r>
        <w:rPr>
          <w:rFonts w:ascii="inter" w:eastAsia="inter" w:hAnsi="inter" w:cs="inter"/>
          <w:b/>
          <w:color w:val="000000"/>
        </w:rPr>
        <w:t>Empirical Research:</w:t>
      </w:r>
      <w:r>
        <w:rPr>
          <w:rFonts w:ascii="inter" w:eastAsia="inter" w:hAnsi="inter" w:cs="inter"/>
          <w:color w:val="000000"/>
        </w:rPr>
        <w:t xml:space="preserve"> Studies using functional magnetic resonance imaging (fMRI) have shown that personal dilemmas (like pushing someone) engage emotional brain regions more than impersonal ones (like flipping a switch), suggesting a dual-process model of moral decision-making.</w:t>
      </w:r>
    </w:p>
    <w:p w14:paraId="34106033" w14:textId="77777777" w:rsidR="00046CD4" w:rsidRDefault="00000000">
      <w:pPr>
        <w:numPr>
          <w:ilvl w:val="0"/>
          <w:numId w:val="16"/>
        </w:numPr>
        <w:spacing w:after="210" w:line="360" w:lineRule="auto"/>
      </w:pPr>
      <w:r>
        <w:rPr>
          <w:rFonts w:ascii="inter" w:eastAsia="inter" w:hAnsi="inter" w:cs="inter"/>
          <w:b/>
          <w:color w:val="000000"/>
        </w:rPr>
        <w:t>Potential Solutions:</w:t>
      </w:r>
    </w:p>
    <w:p w14:paraId="73475DD7" w14:textId="77777777" w:rsidR="00046CD4" w:rsidRDefault="00000000">
      <w:pPr>
        <w:numPr>
          <w:ilvl w:val="1"/>
          <w:numId w:val="16"/>
        </w:numPr>
        <w:spacing w:before="105" w:after="105" w:line="360" w:lineRule="auto"/>
      </w:pPr>
      <w:r>
        <w:rPr>
          <w:rFonts w:ascii="inter" w:eastAsia="inter" w:hAnsi="inter" w:cs="inter"/>
          <w:b/>
          <w:color w:val="000000"/>
        </w:rPr>
        <w:t>Utilitarian Approach:</w:t>
      </w:r>
      <w:r>
        <w:rPr>
          <w:rFonts w:ascii="inter" w:eastAsia="inter" w:hAnsi="inter" w:cs="inter"/>
          <w:color w:val="000000"/>
        </w:rPr>
        <w:t xml:space="preserve"> Some argue for a utilitarian solution where the action that maximizes overall happiness or minimizes overall harm is chosen, which would support diverting the trolley.</w:t>
      </w:r>
    </w:p>
    <w:p w14:paraId="13E7EEBB" w14:textId="77777777" w:rsidR="00046CD4" w:rsidRDefault="00000000">
      <w:pPr>
        <w:numPr>
          <w:ilvl w:val="1"/>
          <w:numId w:val="16"/>
        </w:numPr>
        <w:spacing w:before="105" w:after="105" w:line="360" w:lineRule="auto"/>
      </w:pPr>
      <w:r>
        <w:rPr>
          <w:rFonts w:ascii="inter" w:eastAsia="inter" w:hAnsi="inter" w:cs="inter"/>
          <w:b/>
          <w:color w:val="000000"/>
        </w:rPr>
        <w:t>Deontological Ethics:</w:t>
      </w:r>
      <w:r>
        <w:rPr>
          <w:rFonts w:ascii="inter" w:eastAsia="inter" w:hAnsi="inter" w:cs="inter"/>
          <w:color w:val="000000"/>
        </w:rPr>
        <w:t xml:space="preserve"> Others might argue against any action that directly causes harm, even if it leads to a better outcome, focusing on the morality of the act itself.</w:t>
      </w:r>
    </w:p>
    <w:p w14:paraId="43BE2585" w14:textId="77777777" w:rsidR="00046CD4" w:rsidRDefault="00000000">
      <w:pPr>
        <w:numPr>
          <w:ilvl w:val="1"/>
          <w:numId w:val="16"/>
        </w:numPr>
        <w:spacing w:before="105" w:after="105" w:line="360" w:lineRule="auto"/>
      </w:pPr>
      <w:r>
        <w:rPr>
          <w:rFonts w:ascii="inter" w:eastAsia="inter" w:hAnsi="inter" w:cs="inter"/>
          <w:b/>
          <w:color w:val="000000"/>
        </w:rPr>
        <w:t>Contextual Factors:</w:t>
      </w:r>
      <w:r>
        <w:rPr>
          <w:rFonts w:ascii="inter" w:eastAsia="inter" w:hAnsi="inter" w:cs="inter"/>
          <w:color w:val="000000"/>
        </w:rPr>
        <w:t xml:space="preserve"> Recognizing that moral judgments are sensitive to context, solutions might involve considering the specifics of each scenario, like the relationship between the person on the track and the bystander, or the foreseeability of the harm.</w:t>
      </w:r>
    </w:p>
    <w:p w14:paraId="70B231E2" w14:textId="77777777" w:rsidR="00046CD4" w:rsidRDefault="00000000">
      <w:pPr>
        <w:spacing w:after="210" w:line="360" w:lineRule="auto"/>
      </w:pPr>
      <w:r>
        <w:rPr>
          <w:rFonts w:ascii="inter" w:eastAsia="inter" w:hAnsi="inter" w:cs="inter"/>
          <w:b/>
          <w:color w:val="000000"/>
        </w:rPr>
        <w:t>The Prisoner's Dilemma in Game Theory:</w:t>
      </w:r>
    </w:p>
    <w:p w14:paraId="7F30B1BF" w14:textId="77777777" w:rsidR="00046CD4" w:rsidRDefault="00000000">
      <w:pPr>
        <w:spacing w:after="210" w:line="360" w:lineRule="auto"/>
      </w:pPr>
      <w:r>
        <w:rPr>
          <w:rFonts w:ascii="inter" w:eastAsia="inter" w:hAnsi="inter" w:cs="inter"/>
          <w:color w:val="000000"/>
        </w:rPr>
        <w:lastRenderedPageBreak/>
        <w:t>The Prisoner's Dilemma is a scenario where two rational agents must decide whether to cooperate or betray each other:</w:t>
      </w:r>
    </w:p>
    <w:p w14:paraId="0A1FD5F7" w14:textId="77777777" w:rsidR="00046CD4" w:rsidRDefault="00000000">
      <w:pPr>
        <w:numPr>
          <w:ilvl w:val="0"/>
          <w:numId w:val="17"/>
        </w:numPr>
        <w:spacing w:after="210" w:line="360" w:lineRule="auto"/>
      </w:pPr>
      <w:r>
        <w:rPr>
          <w:rFonts w:ascii="inter" w:eastAsia="inter" w:hAnsi="inter" w:cs="inter"/>
          <w:b/>
          <w:color w:val="000000"/>
        </w:rPr>
        <w:t>Basic Scenario:</w:t>
      </w:r>
      <w:r>
        <w:rPr>
          <w:rFonts w:ascii="inter" w:eastAsia="inter" w:hAnsi="inter" w:cs="inter"/>
          <w:color w:val="000000"/>
        </w:rPr>
        <w:t xml:space="preserve"> Two prisoners, unable to communicate, must decide whether to confess or remain silent. The best collective outcome is mutual silence, but individual incentives lead to mutual betrayal.</w:t>
      </w:r>
    </w:p>
    <w:p w14:paraId="026015AA" w14:textId="77777777" w:rsidR="00046CD4" w:rsidRDefault="00000000">
      <w:pPr>
        <w:numPr>
          <w:ilvl w:val="0"/>
          <w:numId w:val="17"/>
        </w:numPr>
        <w:spacing w:after="210" w:line="360" w:lineRule="auto"/>
      </w:pPr>
      <w:r>
        <w:rPr>
          <w:rFonts w:ascii="inter" w:eastAsia="inter" w:hAnsi="inter" w:cs="inter"/>
          <w:b/>
          <w:color w:val="000000"/>
        </w:rPr>
        <w:t>Nash Equilibrium:</w:t>
      </w:r>
      <w:r>
        <w:rPr>
          <w:rFonts w:ascii="inter" w:eastAsia="inter" w:hAnsi="inter" w:cs="inter"/>
          <w:color w:val="000000"/>
        </w:rPr>
        <w:t xml:space="preserve"> The dominant strategy for both prisoners is to confess, leading to a suboptimal outcome where both serve time, even though mutual cooperation would yield a better result.</w:t>
      </w:r>
    </w:p>
    <w:p w14:paraId="3B2BBF53" w14:textId="77777777" w:rsidR="00046CD4" w:rsidRDefault="00000000">
      <w:pPr>
        <w:numPr>
          <w:ilvl w:val="0"/>
          <w:numId w:val="17"/>
        </w:numPr>
        <w:spacing w:after="210" w:line="360" w:lineRule="auto"/>
      </w:pPr>
      <w:r>
        <w:rPr>
          <w:rFonts w:ascii="inter" w:eastAsia="inter" w:hAnsi="inter" w:cs="inter"/>
          <w:b/>
          <w:color w:val="000000"/>
        </w:rPr>
        <w:t>Iterated Prisoner's Dilemma:</w:t>
      </w:r>
      <w:r>
        <w:rPr>
          <w:rFonts w:ascii="inter" w:eastAsia="inter" w:hAnsi="inter" w:cs="inter"/>
          <w:color w:val="000000"/>
        </w:rPr>
        <w:t xml:space="preserve"> In repeated interactions, strategies like tit-for-tat or grim trigger can foster cooperation, as players can use future decisions as bargaining chips.</w:t>
      </w:r>
    </w:p>
    <w:p w14:paraId="18579F36" w14:textId="77777777" w:rsidR="00046CD4" w:rsidRDefault="00000000">
      <w:pPr>
        <w:numPr>
          <w:ilvl w:val="0"/>
          <w:numId w:val="17"/>
        </w:numPr>
        <w:spacing w:after="210" w:line="360" w:lineRule="auto"/>
      </w:pPr>
      <w:r>
        <w:rPr>
          <w:rFonts w:ascii="inter" w:eastAsia="inter" w:hAnsi="inter" w:cs="inter"/>
          <w:b/>
          <w:color w:val="000000"/>
        </w:rPr>
        <w:t>Potential Solutions:</w:t>
      </w:r>
    </w:p>
    <w:p w14:paraId="74838CBE" w14:textId="77777777" w:rsidR="00046CD4" w:rsidRDefault="00000000">
      <w:pPr>
        <w:numPr>
          <w:ilvl w:val="1"/>
          <w:numId w:val="17"/>
        </w:numPr>
        <w:spacing w:before="105" w:after="105" w:line="360" w:lineRule="auto"/>
      </w:pPr>
      <w:r>
        <w:rPr>
          <w:rFonts w:ascii="inter" w:eastAsia="inter" w:hAnsi="inter" w:cs="inter"/>
          <w:b/>
          <w:color w:val="000000"/>
        </w:rPr>
        <w:t>Communication and Trust:</w:t>
      </w:r>
      <w:r>
        <w:rPr>
          <w:rFonts w:ascii="inter" w:eastAsia="inter" w:hAnsi="inter" w:cs="inter"/>
          <w:color w:val="000000"/>
        </w:rPr>
        <w:t xml:space="preserve"> Allowing communication or establishing trust can lead to cooperative outcomes.</w:t>
      </w:r>
    </w:p>
    <w:p w14:paraId="75BB42B7" w14:textId="77777777" w:rsidR="00046CD4" w:rsidRDefault="00000000">
      <w:pPr>
        <w:numPr>
          <w:ilvl w:val="1"/>
          <w:numId w:val="17"/>
        </w:numPr>
        <w:spacing w:before="105" w:after="105" w:line="360" w:lineRule="auto"/>
      </w:pPr>
      <w:r>
        <w:rPr>
          <w:rFonts w:ascii="inter" w:eastAsia="inter" w:hAnsi="inter" w:cs="inter"/>
          <w:b/>
          <w:color w:val="000000"/>
        </w:rPr>
        <w:t>Reputation and Reciprocity:</w:t>
      </w:r>
      <w:r>
        <w:rPr>
          <w:rFonts w:ascii="inter" w:eastAsia="inter" w:hAnsi="inter" w:cs="inter"/>
          <w:color w:val="000000"/>
        </w:rPr>
        <w:t xml:space="preserve"> In repeated games, players can develop reputations for cooperation, encouraging mutual cooperation.</w:t>
      </w:r>
    </w:p>
    <w:p w14:paraId="2BFB63B0" w14:textId="77777777" w:rsidR="00046CD4" w:rsidRDefault="00000000">
      <w:pPr>
        <w:numPr>
          <w:ilvl w:val="1"/>
          <w:numId w:val="17"/>
        </w:numPr>
        <w:spacing w:before="105" w:after="105" w:line="360" w:lineRule="auto"/>
      </w:pPr>
      <w:r>
        <w:rPr>
          <w:rFonts w:ascii="inter" w:eastAsia="inter" w:hAnsi="inter" w:cs="inter"/>
          <w:b/>
          <w:color w:val="000000"/>
        </w:rPr>
        <w:t>Institutional Solutions:</w:t>
      </w:r>
      <w:r>
        <w:rPr>
          <w:rFonts w:ascii="inter" w:eastAsia="inter" w:hAnsi="inter" w:cs="inter"/>
          <w:color w:val="000000"/>
        </w:rPr>
        <w:t xml:space="preserve"> External enforcement mechanisms or agreements can align individual incentives with collective good, reducing the likelihood of betrayal.</w:t>
      </w:r>
    </w:p>
    <w:p w14:paraId="662C1E7E" w14:textId="77777777" w:rsidR="00046CD4" w:rsidRDefault="00000000">
      <w:pPr>
        <w:spacing w:after="210" w:line="360" w:lineRule="auto"/>
      </w:pPr>
      <w:r>
        <w:rPr>
          <w:rFonts w:ascii="inter" w:eastAsia="inter" w:hAnsi="inter" w:cs="inter"/>
          <w:color w:val="000000"/>
        </w:rPr>
        <w:t>In conclusion, these dilemmas highlight the complexities of decision-making in various fields:</w:t>
      </w:r>
    </w:p>
    <w:p w14:paraId="459AB385" w14:textId="77777777" w:rsidR="00046CD4" w:rsidRDefault="00000000">
      <w:pPr>
        <w:numPr>
          <w:ilvl w:val="0"/>
          <w:numId w:val="18"/>
        </w:numPr>
        <w:spacing w:before="105" w:after="105" w:line="360" w:lineRule="auto"/>
      </w:pPr>
      <w:r>
        <w:rPr>
          <w:rFonts w:ascii="inter" w:eastAsia="inter" w:hAnsi="inter" w:cs="inter"/>
          <w:b/>
          <w:color w:val="000000"/>
        </w:rPr>
        <w:t>Economics:</w:t>
      </w:r>
      <w:r>
        <w:rPr>
          <w:rFonts w:ascii="inter" w:eastAsia="inter" w:hAnsi="inter" w:cs="inter"/>
          <w:color w:val="000000"/>
        </w:rPr>
        <w:t xml:space="preserve"> The Impossible Trinity requires strategic policy choices, balancing economic stability with autonomy.</w:t>
      </w:r>
    </w:p>
    <w:p w14:paraId="5AE5D6CC" w14:textId="77777777" w:rsidR="00046CD4" w:rsidRDefault="00000000">
      <w:pPr>
        <w:numPr>
          <w:ilvl w:val="0"/>
          <w:numId w:val="18"/>
        </w:numPr>
        <w:spacing w:before="105" w:after="105" w:line="360" w:lineRule="auto"/>
      </w:pPr>
      <w:r>
        <w:rPr>
          <w:rFonts w:ascii="inter" w:eastAsia="inter" w:hAnsi="inter" w:cs="inter"/>
          <w:b/>
          <w:color w:val="000000"/>
        </w:rPr>
        <w:t>Psychology:</w:t>
      </w:r>
      <w:r>
        <w:rPr>
          <w:rFonts w:ascii="inter" w:eastAsia="inter" w:hAnsi="inter" w:cs="inter"/>
          <w:color w:val="000000"/>
        </w:rPr>
        <w:t xml:space="preserve"> The Trolley Problem underscores the nuanced nature of moral judgments, influenced by emotional and rational processes.</w:t>
      </w:r>
    </w:p>
    <w:p w14:paraId="3E6E3603" w14:textId="77777777" w:rsidR="00046CD4" w:rsidRDefault="00000000">
      <w:pPr>
        <w:numPr>
          <w:ilvl w:val="0"/>
          <w:numId w:val="18"/>
        </w:numPr>
        <w:spacing w:before="105" w:after="105" w:line="360" w:lineRule="auto"/>
      </w:pPr>
      <w:r>
        <w:rPr>
          <w:rFonts w:ascii="inter" w:eastAsia="inter" w:hAnsi="inter" w:cs="inter"/>
          <w:b/>
          <w:color w:val="000000"/>
        </w:rPr>
        <w:t>Game Theory:</w:t>
      </w:r>
      <w:r>
        <w:rPr>
          <w:rFonts w:ascii="inter" w:eastAsia="inter" w:hAnsi="inter" w:cs="inter"/>
          <w:color w:val="000000"/>
        </w:rPr>
        <w:t xml:space="preserve"> The Prisoner's Dilemma illustrates the tension between individual rationality and collective benefit, suggesting that cooperation can emerge under certain conditions.</w:t>
      </w:r>
    </w:p>
    <w:p w14:paraId="251AEC21" w14:textId="77777777" w:rsidR="00046CD4" w:rsidRDefault="00000000">
      <w:pPr>
        <w:spacing w:after="210" w:line="360" w:lineRule="auto"/>
      </w:pPr>
      <w:r>
        <w:rPr>
          <w:rFonts w:ascii="inter" w:eastAsia="inter" w:hAnsi="inter" w:cs="inter"/>
          <w:color w:val="000000"/>
        </w:rPr>
        <w:t>Each dilemma requires a nuanced approach, considering both theoretical frameworks and practical, real-world applications to navigate the inherent conflicts and achieve optimal or at least acceptable outcomes.</w:t>
      </w:r>
    </w:p>
    <w:p w14:paraId="14E17C11" w14:textId="77777777" w:rsidR="00046CD4" w:rsidRDefault="00000000">
      <w:pPr>
        <w:spacing w:line="360" w:lineRule="auto"/>
        <w:jc w:val="center"/>
      </w:pPr>
      <w:r>
        <w:rPr>
          <w:rFonts w:ascii="inter" w:eastAsia="inter" w:hAnsi="inter" w:cs="inter"/>
          <w:color w:val="000000"/>
        </w:rPr>
        <w:t>⁂</w:t>
      </w:r>
    </w:p>
    <w:p w14:paraId="296155FE" w14:textId="77777777" w:rsidR="00046CD4" w:rsidRDefault="00000000">
      <w:pPr>
        <w:spacing w:before="210" w:after="0" w:line="360" w:lineRule="auto"/>
      </w:pPr>
      <w:r>
        <w:rPr>
          <w:noProof/>
        </w:rPr>
      </w:r>
      <w:r>
        <w:rPr>
          <w:noProof/>
        </w:rPr>
        <w:pict w14:anchorId="5C5BEE72">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EA152E8" w14:textId="77777777" w:rsidR="00046CD4" w:rsidRDefault="00000000">
      <w:pPr>
        <w:spacing w:after="210" w:line="360" w:lineRule="auto"/>
      </w:pPr>
      <w:r>
        <w:rPr>
          <w:rFonts w:ascii="inter" w:eastAsia="inter" w:hAnsi="inter" w:cs="inter"/>
          <w:color w:val="000000"/>
        </w:rPr>
        <w:t xml:space="preserve">When considering which country to choose for telling jokes about different nationalities and genders, </w:t>
      </w:r>
      <w:r>
        <w:rPr>
          <w:rFonts w:ascii="inter" w:eastAsia="inter" w:hAnsi="inter" w:cs="inter"/>
          <w:b/>
          <w:color w:val="000000"/>
        </w:rPr>
        <w:t>England</w:t>
      </w:r>
      <w:r>
        <w:rPr>
          <w:rFonts w:ascii="inter" w:eastAsia="inter" w:hAnsi="inter" w:cs="inter"/>
          <w:color w:val="000000"/>
        </w:rPr>
        <w:t xml:space="preserve"> stands out for several reasons:</w:t>
      </w:r>
    </w:p>
    <w:p w14:paraId="1DF669D9" w14:textId="77777777" w:rsidR="00046CD4" w:rsidRDefault="00000000">
      <w:pPr>
        <w:numPr>
          <w:ilvl w:val="0"/>
          <w:numId w:val="19"/>
        </w:numPr>
        <w:spacing w:after="210" w:line="360" w:lineRule="auto"/>
      </w:pPr>
      <w:r>
        <w:rPr>
          <w:rFonts w:ascii="inter" w:eastAsia="inter" w:hAnsi="inter" w:cs="inter"/>
          <w:b/>
          <w:color w:val="000000"/>
        </w:rPr>
        <w:lastRenderedPageBreak/>
        <w:t>Rich Tradition of Humor:</w:t>
      </w:r>
      <w:r>
        <w:rPr>
          <w:rFonts w:ascii="inter" w:eastAsia="inter" w:hAnsi="inter" w:cs="inter"/>
          <w:color w:val="000000"/>
        </w:rPr>
        <w:t xml:space="preserve"> England has a long history of humor, with a reputation for dry wit, self-deprecating humor, and clever wordplay. This makes it a fertile ground for crafting jokes that are both humorous and insightful.</w:t>
      </w:r>
    </w:p>
    <w:p w14:paraId="11475BF6" w14:textId="77777777" w:rsidR="00046CD4" w:rsidRDefault="00000000">
      <w:pPr>
        <w:numPr>
          <w:ilvl w:val="0"/>
          <w:numId w:val="19"/>
        </w:numPr>
        <w:spacing w:after="210" w:line="360" w:lineRule="auto"/>
      </w:pPr>
      <w:r>
        <w:rPr>
          <w:rFonts w:ascii="inter" w:eastAsia="inter" w:hAnsi="inter" w:cs="inter"/>
          <w:b/>
          <w:color w:val="000000"/>
        </w:rPr>
        <w:t>Cultural Nuances:</w:t>
      </w:r>
      <w:r>
        <w:rPr>
          <w:rFonts w:ascii="inter" w:eastAsia="inter" w:hAnsi="inter" w:cs="inter"/>
          <w:color w:val="000000"/>
        </w:rPr>
        <w:t xml:space="preserve"> English humor often plays on cultural stereotypes, historical events, and the quirks of British life, providing a broad canvas for comedic material.</w:t>
      </w:r>
    </w:p>
    <w:p w14:paraId="799FB3B2" w14:textId="77777777" w:rsidR="00046CD4" w:rsidRDefault="00000000">
      <w:pPr>
        <w:numPr>
          <w:ilvl w:val="0"/>
          <w:numId w:val="19"/>
        </w:numPr>
        <w:spacing w:after="210" w:line="360" w:lineRule="auto"/>
      </w:pPr>
      <w:r>
        <w:rPr>
          <w:rFonts w:ascii="inter" w:eastAsia="inter" w:hAnsi="inter" w:cs="inter"/>
          <w:b/>
          <w:color w:val="000000"/>
        </w:rPr>
        <w:t>Global Recognition:</w:t>
      </w:r>
      <w:r>
        <w:rPr>
          <w:rFonts w:ascii="inter" w:eastAsia="inter" w:hAnsi="inter" w:cs="inter"/>
          <w:color w:val="000000"/>
        </w:rPr>
        <w:t xml:space="preserve"> English humor, particularly through shows like Monty Python, Fawlty Towers, and the works of comedians like Ricky Gervais, has gained international recognition, making it relatable to a wide audience.</w:t>
      </w:r>
    </w:p>
    <w:p w14:paraId="7EBDB0DE" w14:textId="77777777" w:rsidR="00046CD4" w:rsidRDefault="00000000">
      <w:pPr>
        <w:spacing w:after="210" w:line="360" w:lineRule="auto"/>
      </w:pPr>
      <w:r>
        <w:rPr>
          <w:rFonts w:ascii="inter" w:eastAsia="inter" w:hAnsi="inter" w:cs="inter"/>
          <w:color w:val="000000"/>
        </w:rPr>
        <w:t>Here are a couple of jokes that highlight English humor:</w:t>
      </w:r>
    </w:p>
    <w:p w14:paraId="4E372291" w14:textId="77777777" w:rsidR="00046CD4" w:rsidRDefault="00000000">
      <w:pPr>
        <w:numPr>
          <w:ilvl w:val="0"/>
          <w:numId w:val="20"/>
        </w:numPr>
        <w:spacing w:after="210" w:line="360" w:lineRule="auto"/>
      </w:pPr>
      <w:r>
        <w:rPr>
          <w:rFonts w:ascii="inter" w:eastAsia="inter" w:hAnsi="inter" w:cs="inter"/>
          <w:b/>
          <w:color w:val="000000"/>
        </w:rPr>
        <w:t>Joke 1:</w:t>
      </w:r>
      <w:r>
        <w:rPr>
          <w:rFonts w:ascii="inter" w:eastAsia="inter" w:hAnsi="inter" w:cs="inter"/>
          <w:color w:val="000000"/>
        </w:rPr>
        <w:t xml:space="preserve"> An Englishman, a Scotsman, and an Irishman walk into a bar. The bartender looks at them and says, "Is this some kind of a joke?" The Englishman replies, "No, we're just here for the punchline."</w:t>
      </w:r>
    </w:p>
    <w:p w14:paraId="34360080" w14:textId="77777777" w:rsidR="00046CD4" w:rsidRDefault="00000000">
      <w:pPr>
        <w:numPr>
          <w:ilvl w:val="0"/>
          <w:numId w:val="20"/>
        </w:numPr>
        <w:spacing w:after="210" w:line="360" w:lineRule="auto"/>
      </w:pPr>
      <w:r>
        <w:rPr>
          <w:rFonts w:ascii="inter" w:eastAsia="inter" w:hAnsi="inter" w:cs="inter"/>
          <w:b/>
          <w:color w:val="000000"/>
        </w:rPr>
        <w:t>Joke 2:</w:t>
      </w:r>
      <w:r>
        <w:rPr>
          <w:rFonts w:ascii="inter" w:eastAsia="inter" w:hAnsi="inter" w:cs="inter"/>
          <w:color w:val="000000"/>
        </w:rPr>
        <w:t xml:space="preserve"> Why don't Englishmen use mobile phones? Because they prefer to send carrier pigeons with their messages. It's more reliable, and the pigeons can always find their way back to the pub.</w:t>
      </w:r>
    </w:p>
    <w:p w14:paraId="16BDF097" w14:textId="77777777" w:rsidR="00046CD4" w:rsidRDefault="00000000">
      <w:pPr>
        <w:numPr>
          <w:ilvl w:val="0"/>
          <w:numId w:val="20"/>
        </w:numPr>
        <w:spacing w:after="210" w:line="360" w:lineRule="auto"/>
      </w:pPr>
      <w:r>
        <w:rPr>
          <w:rFonts w:ascii="inter" w:eastAsia="inter" w:hAnsi="inter" w:cs="inter"/>
          <w:b/>
          <w:color w:val="000000"/>
        </w:rPr>
        <w:t>Joke 3:</w:t>
      </w:r>
      <w:r>
        <w:rPr>
          <w:rFonts w:ascii="inter" w:eastAsia="inter" w:hAnsi="inter" w:cs="inter"/>
          <w:color w:val="000000"/>
        </w:rPr>
        <w:t xml:space="preserve"> An Englishman walks into a bar and asks for a pint of ale. The bartender says, "We've got a new ale on tap, it's called 'The Brexit.' It's bitter, divisive, and nobody really knows what's in it."</w:t>
      </w:r>
    </w:p>
    <w:p w14:paraId="0FC38C47" w14:textId="77777777" w:rsidR="00046CD4" w:rsidRDefault="00000000">
      <w:pPr>
        <w:spacing w:after="210" w:line="360" w:lineRule="auto"/>
      </w:pPr>
      <w:r>
        <w:rPr>
          <w:rFonts w:ascii="inter" w:eastAsia="inter" w:hAnsi="inter" w:cs="inter"/>
          <w:color w:val="000000"/>
        </w:rPr>
        <w:t>These jokes play on the stereotypes of Englishmen being reserved, their love for pubs, and the ongoing political situation with Brexit, showcasing the self-deprecating and observational nature of English humor.</w:t>
      </w:r>
    </w:p>
    <w:p w14:paraId="5BE934D7" w14:textId="77777777" w:rsidR="00046CD4" w:rsidRDefault="00000000">
      <w:pPr>
        <w:spacing w:line="360" w:lineRule="auto"/>
        <w:jc w:val="center"/>
      </w:pPr>
      <w:r>
        <w:rPr>
          <w:rFonts w:ascii="inter" w:eastAsia="inter" w:hAnsi="inter" w:cs="inter"/>
          <w:color w:val="000000"/>
        </w:rPr>
        <w:t>⁂</w:t>
      </w:r>
    </w:p>
    <w:p w14:paraId="1C9D0D06" w14:textId="77777777" w:rsidR="00046CD4" w:rsidRDefault="00000000">
      <w:pPr>
        <w:spacing w:before="210" w:after="0" w:line="360" w:lineRule="auto"/>
      </w:pPr>
      <w:r>
        <w:rPr>
          <w:noProof/>
        </w:rPr>
      </w:r>
      <w:r>
        <w:rPr>
          <w:noProof/>
        </w:rPr>
        <w:pict w14:anchorId="5ECF5831">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4EAB835" w14:textId="77777777" w:rsidR="00046CD4" w:rsidRDefault="00000000">
      <w:pPr>
        <w:spacing w:after="210" w:line="360" w:lineRule="auto"/>
      </w:pPr>
      <w:r>
        <w:rPr>
          <w:rFonts w:ascii="inter" w:eastAsia="inter" w:hAnsi="inter" w:cs="inter"/>
          <w:b/>
          <w:color w:val="000000"/>
        </w:rPr>
        <w:t>Backpropagation Explained to a Five-Year-Old:</w:t>
      </w:r>
    </w:p>
    <w:p w14:paraId="0BA997C8" w14:textId="77777777" w:rsidR="00046CD4" w:rsidRDefault="00000000">
      <w:pPr>
        <w:spacing w:after="210" w:line="360" w:lineRule="auto"/>
      </w:pPr>
      <w:r>
        <w:rPr>
          <w:rFonts w:ascii="inter" w:eastAsia="inter" w:hAnsi="inter" w:cs="inter"/>
          <w:color w:val="000000"/>
        </w:rPr>
        <w:t>Imagine you have a toy robot that can learn to do things. This robot has a brain made of many tiny parts called "neurons." When you want the robot to learn something new, like how to pick up a toy, you show it what to do. But how does the robot know if it's doing it right or wrong?</w:t>
      </w:r>
    </w:p>
    <w:p w14:paraId="043094EC" w14:textId="77777777" w:rsidR="00046CD4" w:rsidRDefault="00000000">
      <w:pPr>
        <w:spacing w:after="210" w:line="360" w:lineRule="auto"/>
      </w:pPr>
      <w:r>
        <w:rPr>
          <w:rFonts w:ascii="inter" w:eastAsia="inter" w:hAnsi="inter" w:cs="inter"/>
          <w:color w:val="000000"/>
        </w:rPr>
        <w:t>Here's where backpropagation comes in:</w:t>
      </w:r>
    </w:p>
    <w:p w14:paraId="56CDDD3A" w14:textId="77777777" w:rsidR="00046CD4" w:rsidRDefault="00000000">
      <w:pPr>
        <w:numPr>
          <w:ilvl w:val="0"/>
          <w:numId w:val="21"/>
        </w:numPr>
        <w:spacing w:after="210" w:line="360" w:lineRule="auto"/>
      </w:pPr>
      <w:r>
        <w:rPr>
          <w:rFonts w:ascii="inter" w:eastAsia="inter" w:hAnsi="inter" w:cs="inter"/>
          <w:b/>
          <w:color w:val="000000"/>
        </w:rPr>
        <w:lastRenderedPageBreak/>
        <w:t>Learning by Mistakes:</w:t>
      </w:r>
      <w:r>
        <w:rPr>
          <w:rFonts w:ascii="inter" w:eastAsia="inter" w:hAnsi="inter" w:cs="inter"/>
          <w:color w:val="000000"/>
        </w:rPr>
        <w:t xml:space="preserve"> The robot tries to pick up the toy, but it might drop it or not grab it correctly. Each time it makes a mistake, it gets a little "ouch" signal, telling it that it did something wrong.</w:t>
      </w:r>
    </w:p>
    <w:p w14:paraId="32ACDC74" w14:textId="77777777" w:rsidR="00046CD4" w:rsidRDefault="00000000">
      <w:pPr>
        <w:numPr>
          <w:ilvl w:val="0"/>
          <w:numId w:val="21"/>
        </w:numPr>
        <w:spacing w:after="210" w:line="360" w:lineRule="auto"/>
      </w:pPr>
      <w:r>
        <w:rPr>
          <w:rFonts w:ascii="inter" w:eastAsia="inter" w:hAnsi="inter" w:cs="inter"/>
          <w:b/>
          <w:color w:val="000000"/>
        </w:rPr>
        <w:t>Adjusting the Brain:</w:t>
      </w:r>
      <w:r>
        <w:rPr>
          <w:rFonts w:ascii="inter" w:eastAsia="inter" w:hAnsi="inter" w:cs="inter"/>
          <w:color w:val="000000"/>
        </w:rPr>
        <w:t xml:space="preserve"> The robot's brain has many paths, like tiny roads, that connect these neurons. When it gets the "ouch" signal, it sends this signal back through these paths to find out which parts of the brain made the mistake.</w:t>
      </w:r>
    </w:p>
    <w:p w14:paraId="2C921493" w14:textId="77777777" w:rsidR="00046CD4" w:rsidRDefault="00000000">
      <w:pPr>
        <w:numPr>
          <w:ilvl w:val="0"/>
          <w:numId w:val="21"/>
        </w:numPr>
        <w:spacing w:after="210" w:line="360" w:lineRule="auto"/>
      </w:pPr>
      <w:r>
        <w:rPr>
          <w:rFonts w:ascii="inter" w:eastAsia="inter" w:hAnsi="inter" w:cs="inter"/>
          <w:b/>
          <w:color w:val="000000"/>
        </w:rPr>
        <w:t>Fixing the Paths:</w:t>
      </w:r>
      <w:r>
        <w:rPr>
          <w:rFonts w:ascii="inter" w:eastAsia="inter" w:hAnsi="inter" w:cs="inter"/>
          <w:color w:val="000000"/>
        </w:rPr>
        <w:t xml:space="preserve"> The robot then adjusts these paths, making some stronger and others weaker, so next time it can pick up the toy better. It's like fixing a toy car's wheels to make it go straight.</w:t>
      </w:r>
    </w:p>
    <w:p w14:paraId="7B2C1B59" w14:textId="77777777" w:rsidR="00046CD4" w:rsidRDefault="00000000">
      <w:pPr>
        <w:numPr>
          <w:ilvl w:val="0"/>
          <w:numId w:val="21"/>
        </w:numPr>
        <w:spacing w:after="210" w:line="360" w:lineRule="auto"/>
      </w:pPr>
      <w:r>
        <w:rPr>
          <w:rFonts w:ascii="inter" w:eastAsia="inter" w:hAnsi="inter" w:cs="inter"/>
          <w:b/>
          <w:color w:val="000000"/>
        </w:rPr>
        <w:t>Learning Over Time:</w:t>
      </w:r>
      <w:r>
        <w:rPr>
          <w:rFonts w:ascii="inter" w:eastAsia="inter" w:hAnsi="inter" w:cs="inter"/>
          <w:color w:val="000000"/>
        </w:rPr>
        <w:t xml:space="preserve"> The robot keeps trying, making mistakes, and adjusting its brain until it gets really good at picking up toys. This is how backpropagation helps the robot learn from its mistakes and get better at tasks.</w:t>
      </w:r>
    </w:p>
    <w:p w14:paraId="66221E44" w14:textId="77777777" w:rsidR="00046CD4" w:rsidRDefault="00000000">
      <w:pPr>
        <w:spacing w:after="210" w:line="360" w:lineRule="auto"/>
      </w:pPr>
      <w:r>
        <w:rPr>
          <w:rFonts w:ascii="inter" w:eastAsia="inter" w:hAnsi="inter" w:cs="inter"/>
          <w:b/>
          <w:color w:val="000000"/>
        </w:rPr>
        <w:t>Backpropagation Explained to a Twenty-Five-Year-Old:</w:t>
      </w:r>
    </w:p>
    <w:p w14:paraId="45EFF723" w14:textId="77777777" w:rsidR="00046CD4" w:rsidRDefault="00000000">
      <w:pPr>
        <w:spacing w:after="210" w:line="360" w:lineRule="auto"/>
      </w:pPr>
      <w:r>
        <w:rPr>
          <w:rFonts w:ascii="inter" w:eastAsia="inter" w:hAnsi="inter" w:cs="inter"/>
          <w:color w:val="000000"/>
        </w:rPr>
        <w:t>Backpropagation, or backward propagation of errors, is a fundamental algorithm used in training artificial neural networks:</w:t>
      </w:r>
    </w:p>
    <w:p w14:paraId="21E8CACA" w14:textId="77777777" w:rsidR="00046CD4" w:rsidRDefault="00000000">
      <w:pPr>
        <w:numPr>
          <w:ilvl w:val="0"/>
          <w:numId w:val="22"/>
        </w:numPr>
        <w:spacing w:after="210" w:line="360" w:lineRule="auto"/>
      </w:pPr>
      <w:r>
        <w:rPr>
          <w:rFonts w:ascii="inter" w:eastAsia="inter" w:hAnsi="inter" w:cs="inter"/>
          <w:b/>
          <w:color w:val="000000"/>
        </w:rPr>
        <w:t>Forward Pass:</w:t>
      </w:r>
      <w:r>
        <w:rPr>
          <w:rFonts w:ascii="inter" w:eastAsia="inter" w:hAnsi="inter" w:cs="inter"/>
          <w:color w:val="000000"/>
        </w:rPr>
        <w:t xml:space="preserve"> The neural network processes input data through its layers, making predictions or classifications. Each neuron applies a weighted sum of inputs and an activation function to produce an output.</w:t>
      </w:r>
    </w:p>
    <w:p w14:paraId="7AB86F63" w14:textId="77777777" w:rsidR="00046CD4" w:rsidRDefault="00000000">
      <w:pPr>
        <w:numPr>
          <w:ilvl w:val="0"/>
          <w:numId w:val="22"/>
        </w:numPr>
        <w:spacing w:after="210" w:line="360" w:lineRule="auto"/>
      </w:pPr>
      <w:r>
        <w:rPr>
          <w:rFonts w:ascii="inter" w:eastAsia="inter" w:hAnsi="inter" w:cs="inter"/>
          <w:b/>
          <w:color w:val="000000"/>
        </w:rPr>
        <w:t>Error Calculation:</w:t>
      </w:r>
      <w:r>
        <w:rPr>
          <w:rFonts w:ascii="inter" w:eastAsia="inter" w:hAnsi="inter" w:cs="inter"/>
          <w:color w:val="000000"/>
        </w:rPr>
        <w:t xml:space="preserve"> The network's output is compared to the desired output (the ground truth). The difference between these is the error, often measured by a loss function like mean squared error or cross-entropy.</w:t>
      </w:r>
    </w:p>
    <w:p w14:paraId="10961829" w14:textId="77777777" w:rsidR="00046CD4" w:rsidRDefault="00000000">
      <w:pPr>
        <w:numPr>
          <w:ilvl w:val="0"/>
          <w:numId w:val="22"/>
        </w:numPr>
        <w:spacing w:after="210" w:line="360" w:lineRule="auto"/>
      </w:pPr>
      <w:r>
        <w:rPr>
          <w:rFonts w:ascii="inter" w:eastAsia="inter" w:hAnsi="inter" w:cs="inter"/>
          <w:b/>
          <w:color w:val="000000"/>
        </w:rPr>
        <w:t>Backward Pass:</w:t>
      </w:r>
      <w:r>
        <w:rPr>
          <w:rFonts w:ascii="inter" w:eastAsia="inter" w:hAnsi="inter" w:cs="inter"/>
          <w:color w:val="000000"/>
        </w:rPr>
        <w:t xml:space="preserve"> Here's where backpropagation kicks in:</w:t>
      </w:r>
    </w:p>
    <w:p w14:paraId="6929A5A6" w14:textId="77777777" w:rsidR="00046CD4" w:rsidRDefault="00000000">
      <w:pPr>
        <w:numPr>
          <w:ilvl w:val="1"/>
          <w:numId w:val="22"/>
        </w:numPr>
        <w:spacing w:before="105" w:after="105" w:line="360" w:lineRule="auto"/>
      </w:pPr>
      <w:r>
        <w:rPr>
          <w:rFonts w:ascii="inter" w:eastAsia="inter" w:hAnsi="inter" w:cs="inter"/>
          <w:color w:val="000000"/>
        </w:rPr>
        <w:t>The error is propagated backward through the network, layer by layer.</w:t>
      </w:r>
    </w:p>
    <w:p w14:paraId="7DC4B974" w14:textId="77777777" w:rsidR="00046CD4" w:rsidRDefault="00000000">
      <w:pPr>
        <w:numPr>
          <w:ilvl w:val="1"/>
          <w:numId w:val="22"/>
        </w:numPr>
        <w:spacing w:before="105" w:after="105" w:line="360" w:lineRule="auto"/>
      </w:pPr>
      <w:r>
        <w:rPr>
          <w:rFonts w:ascii="inter" w:eastAsia="inter" w:hAnsi="inter" w:cs="inter"/>
          <w:color w:val="000000"/>
        </w:rPr>
        <w:t>For each neuron, the gradient of the loss with respect to its weights is calculated using the chain rule of calculus. This gradient tells us how much each weight contributes to the error.</w:t>
      </w:r>
    </w:p>
    <w:p w14:paraId="7F0B8369" w14:textId="77777777" w:rsidR="00046CD4" w:rsidRDefault="00000000">
      <w:pPr>
        <w:numPr>
          <w:ilvl w:val="1"/>
          <w:numId w:val="22"/>
        </w:numPr>
        <w:spacing w:before="105" w:after="105" w:line="360" w:lineRule="auto"/>
      </w:pPr>
      <w:r>
        <w:rPr>
          <w:rFonts w:ascii="inter" w:eastAsia="inter" w:hAnsi="inter" w:cs="inter"/>
          <w:color w:val="000000"/>
        </w:rPr>
        <w:t>The weights are then updated in the opposite direction of the gradient to minimize the error. This is done using an optimization algorithm like gradient descent.</w:t>
      </w:r>
    </w:p>
    <w:p w14:paraId="77BD3F1D" w14:textId="77777777" w:rsidR="00046CD4" w:rsidRDefault="00000000">
      <w:pPr>
        <w:numPr>
          <w:ilvl w:val="0"/>
          <w:numId w:val="22"/>
        </w:numPr>
        <w:spacing w:after="210" w:line="360" w:lineRule="auto"/>
      </w:pPr>
      <w:r>
        <w:rPr>
          <w:rFonts w:ascii="inter" w:eastAsia="inter" w:hAnsi="inter" w:cs="inter"/>
          <w:b/>
          <w:color w:val="000000"/>
        </w:rPr>
        <w:t>Weight Adjustment:</w:t>
      </w:r>
      <w:r>
        <w:rPr>
          <w:rFonts w:ascii="inter" w:eastAsia="inter" w:hAnsi="inter" w:cs="inter"/>
          <w:color w:val="000000"/>
        </w:rPr>
        <w:t xml:space="preserve"> The weights are adjusted by subtracting the product of the learning rate (a small number) and the gradient from the current weight. This process is repeated for all weights in the network.</w:t>
      </w:r>
    </w:p>
    <w:p w14:paraId="322B31FF" w14:textId="77777777" w:rsidR="00046CD4" w:rsidRDefault="00000000">
      <w:pPr>
        <w:numPr>
          <w:ilvl w:val="0"/>
          <w:numId w:val="22"/>
        </w:numPr>
        <w:spacing w:after="210" w:line="360" w:lineRule="auto"/>
      </w:pPr>
      <w:r>
        <w:rPr>
          <w:rFonts w:ascii="inter" w:eastAsia="inter" w:hAnsi="inter" w:cs="inter"/>
          <w:b/>
          <w:color w:val="000000"/>
        </w:rPr>
        <w:lastRenderedPageBreak/>
        <w:t>Iterative Learning:</w:t>
      </w:r>
      <w:r>
        <w:rPr>
          <w:rFonts w:ascii="inter" w:eastAsia="inter" w:hAnsi="inter" w:cs="inter"/>
          <w:color w:val="000000"/>
        </w:rPr>
        <w:t xml:space="preserve"> The network goes through many iterations (epochs) of forward and backward passes, gradually reducing the error and improving its performance.</w:t>
      </w:r>
    </w:p>
    <w:p w14:paraId="3E29E438" w14:textId="77777777" w:rsidR="00046CD4" w:rsidRDefault="00000000">
      <w:pPr>
        <w:spacing w:after="210" w:line="360" w:lineRule="auto"/>
      </w:pPr>
      <w:r>
        <w:rPr>
          <w:rFonts w:ascii="inter" w:eastAsia="inter" w:hAnsi="inter" w:cs="inter"/>
          <w:b/>
          <w:color w:val="000000"/>
        </w:rPr>
        <w:t>Why Someone Should Not Use AI Tools in Everyday Life and Workplace:</w:t>
      </w:r>
    </w:p>
    <w:p w14:paraId="6825175A" w14:textId="77777777" w:rsidR="00046CD4" w:rsidRDefault="00000000">
      <w:pPr>
        <w:spacing w:after="210" w:line="360" w:lineRule="auto"/>
      </w:pPr>
      <w:r>
        <w:rPr>
          <w:rFonts w:ascii="inter" w:eastAsia="inter" w:hAnsi="inter" w:cs="inter"/>
          <w:color w:val="000000"/>
        </w:rPr>
        <w:t>While AI tools offer numerous benefits, there are valid reasons to be cautious:</w:t>
      </w:r>
    </w:p>
    <w:p w14:paraId="71FDBDD2" w14:textId="77777777" w:rsidR="00046CD4" w:rsidRDefault="00000000">
      <w:pPr>
        <w:numPr>
          <w:ilvl w:val="0"/>
          <w:numId w:val="23"/>
        </w:numPr>
        <w:spacing w:after="210" w:line="360" w:lineRule="auto"/>
      </w:pPr>
      <w:r>
        <w:rPr>
          <w:rFonts w:ascii="inter" w:eastAsia="inter" w:hAnsi="inter" w:cs="inter"/>
          <w:b/>
          <w:color w:val="000000"/>
        </w:rPr>
        <w:t>Privacy Concerns:</w:t>
      </w:r>
      <w:r>
        <w:rPr>
          <w:rFonts w:ascii="inter" w:eastAsia="inter" w:hAnsi="inter" w:cs="inter"/>
          <w:color w:val="000000"/>
        </w:rPr>
        <w:t xml:space="preserve"> AI systems often require access to personal data to function effectively. This raises concerns about data privacy, security, and potential misuse of personal information.</w:t>
      </w:r>
    </w:p>
    <w:p w14:paraId="2E68113C" w14:textId="77777777" w:rsidR="00046CD4" w:rsidRDefault="00000000">
      <w:pPr>
        <w:numPr>
          <w:ilvl w:val="0"/>
          <w:numId w:val="23"/>
        </w:numPr>
        <w:spacing w:after="210" w:line="360" w:lineRule="auto"/>
      </w:pPr>
      <w:r>
        <w:rPr>
          <w:rFonts w:ascii="inter" w:eastAsia="inter" w:hAnsi="inter" w:cs="inter"/>
          <w:b/>
          <w:color w:val="000000"/>
        </w:rPr>
        <w:t>Bias and Fairness:</w:t>
      </w:r>
      <w:r>
        <w:rPr>
          <w:rFonts w:ascii="inter" w:eastAsia="inter" w:hAnsi="inter" w:cs="inter"/>
          <w:color w:val="000000"/>
        </w:rPr>
        <w:t xml:space="preserve"> AI can perpetuate or amplify existing biases in data, leading to unfair or discriminatory outcomes. For example, AI in hiring might inadvertently favor certain demographics due to biased training data.</w:t>
      </w:r>
    </w:p>
    <w:p w14:paraId="6969ECA8" w14:textId="77777777" w:rsidR="00046CD4" w:rsidRDefault="00000000">
      <w:pPr>
        <w:numPr>
          <w:ilvl w:val="0"/>
          <w:numId w:val="23"/>
        </w:numPr>
        <w:spacing w:after="210" w:line="360" w:lineRule="auto"/>
      </w:pPr>
      <w:r>
        <w:rPr>
          <w:rFonts w:ascii="inter" w:eastAsia="inter" w:hAnsi="inter" w:cs="inter"/>
          <w:b/>
          <w:color w:val="000000"/>
        </w:rPr>
        <w:t>Dependence and Skill Erosion:</w:t>
      </w:r>
      <w:r>
        <w:rPr>
          <w:rFonts w:ascii="inter" w:eastAsia="inter" w:hAnsi="inter" w:cs="inter"/>
          <w:color w:val="000000"/>
        </w:rPr>
        <w:t xml:space="preserve"> Over-reliance on AI can lead to a decline in human skills. For instance, using AI for writing might reduce one's ability to craft original content or think critically.</w:t>
      </w:r>
    </w:p>
    <w:p w14:paraId="1FA8DC46" w14:textId="77777777" w:rsidR="00046CD4" w:rsidRDefault="00000000">
      <w:pPr>
        <w:numPr>
          <w:ilvl w:val="0"/>
          <w:numId w:val="23"/>
        </w:numPr>
        <w:spacing w:after="210" w:line="360" w:lineRule="auto"/>
      </w:pPr>
      <w:r>
        <w:rPr>
          <w:rFonts w:ascii="inter" w:eastAsia="inter" w:hAnsi="inter" w:cs="inter"/>
          <w:b/>
          <w:color w:val="000000"/>
        </w:rPr>
        <w:t>Job Displacement:</w:t>
      </w:r>
      <w:r>
        <w:rPr>
          <w:rFonts w:ascii="inter" w:eastAsia="inter" w:hAnsi="inter" w:cs="inter"/>
          <w:color w:val="000000"/>
        </w:rPr>
        <w:t xml:space="preserve"> Automation through AI can lead to job losses in certain sectors, causing economic and social disruption.</w:t>
      </w:r>
    </w:p>
    <w:p w14:paraId="2C172AD8" w14:textId="77777777" w:rsidR="00046CD4" w:rsidRDefault="00000000">
      <w:pPr>
        <w:numPr>
          <w:ilvl w:val="0"/>
          <w:numId w:val="23"/>
        </w:numPr>
        <w:spacing w:after="210" w:line="360" w:lineRule="auto"/>
      </w:pPr>
      <w:r>
        <w:rPr>
          <w:rFonts w:ascii="inter" w:eastAsia="inter" w:hAnsi="inter" w:cs="inter"/>
          <w:b/>
          <w:color w:val="000000"/>
        </w:rPr>
        <w:t>Lack of Transparency:</w:t>
      </w:r>
      <w:r>
        <w:rPr>
          <w:rFonts w:ascii="inter" w:eastAsia="inter" w:hAnsi="inter" w:cs="inter"/>
          <w:color w:val="000000"/>
        </w:rPr>
        <w:t xml:space="preserve"> Many AI systems operate as "black boxes," making it difficult to understand how decisions are made. This lack of transparency can be problematic in critical decision-making scenarios.</w:t>
      </w:r>
    </w:p>
    <w:p w14:paraId="0FD369E7" w14:textId="77777777" w:rsidR="00046CD4" w:rsidRDefault="00000000">
      <w:pPr>
        <w:numPr>
          <w:ilvl w:val="0"/>
          <w:numId w:val="23"/>
        </w:numPr>
        <w:spacing w:after="210" w:line="360" w:lineRule="auto"/>
      </w:pPr>
      <w:r>
        <w:rPr>
          <w:rFonts w:ascii="inter" w:eastAsia="inter" w:hAnsi="inter" w:cs="inter"/>
          <w:b/>
          <w:color w:val="000000"/>
        </w:rPr>
        <w:t>Ethical Dilemmas:</w:t>
      </w:r>
      <w:r>
        <w:rPr>
          <w:rFonts w:ascii="inter" w:eastAsia="inter" w:hAnsi="inter" w:cs="inter"/>
          <w:color w:val="000000"/>
        </w:rPr>
        <w:t xml:space="preserve"> AI can pose ethical challenges, like the trolley problem, where decisions might not align with human values or ethics.</w:t>
      </w:r>
    </w:p>
    <w:p w14:paraId="3C9276B2" w14:textId="77777777" w:rsidR="00046CD4" w:rsidRDefault="00000000">
      <w:pPr>
        <w:numPr>
          <w:ilvl w:val="0"/>
          <w:numId w:val="23"/>
        </w:numPr>
        <w:spacing w:after="210" w:line="360" w:lineRule="auto"/>
      </w:pPr>
      <w:r>
        <w:rPr>
          <w:rFonts w:ascii="inter" w:eastAsia="inter" w:hAnsi="inter" w:cs="inter"/>
          <w:b/>
          <w:color w:val="000000"/>
        </w:rPr>
        <w:t>Accountability:</w:t>
      </w:r>
      <w:r>
        <w:rPr>
          <w:rFonts w:ascii="inter" w:eastAsia="inter" w:hAnsi="inter" w:cs="inter"/>
          <w:color w:val="000000"/>
        </w:rPr>
        <w:t xml:space="preserve"> Determining responsibility when AI systems make mistakes or cause harm can be complex, especially in legal contexts.</w:t>
      </w:r>
    </w:p>
    <w:p w14:paraId="59E051D8" w14:textId="77777777" w:rsidR="00046CD4" w:rsidRDefault="00000000">
      <w:pPr>
        <w:spacing w:after="210" w:line="360" w:lineRule="auto"/>
      </w:pPr>
      <w:r>
        <w:rPr>
          <w:rFonts w:ascii="inter" w:eastAsia="inter" w:hAnsi="inter" w:cs="inter"/>
          <w:b/>
          <w:color w:val="000000"/>
        </w:rPr>
        <w:t>Opinion:</w:t>
      </w:r>
    </w:p>
    <w:p w14:paraId="0DB0BABE" w14:textId="77777777" w:rsidR="00046CD4" w:rsidRDefault="00000000">
      <w:pPr>
        <w:spacing w:after="210" w:line="360" w:lineRule="auto"/>
      </w:pPr>
      <w:r>
        <w:rPr>
          <w:rFonts w:ascii="inter" w:eastAsia="inter" w:hAnsi="inter" w:cs="inter"/>
          <w:color w:val="000000"/>
        </w:rPr>
        <w:t>While AI tools can significantly enhance productivity, efficiency, and decision-making, their use should be balanced with human oversight. Here are some considerations:</w:t>
      </w:r>
    </w:p>
    <w:p w14:paraId="4FF8B462" w14:textId="77777777" w:rsidR="00046CD4" w:rsidRDefault="00000000">
      <w:pPr>
        <w:numPr>
          <w:ilvl w:val="0"/>
          <w:numId w:val="24"/>
        </w:numPr>
        <w:spacing w:after="210" w:line="360" w:lineRule="auto"/>
      </w:pPr>
      <w:r>
        <w:rPr>
          <w:rFonts w:ascii="inter" w:eastAsia="inter" w:hAnsi="inter" w:cs="inter"/>
          <w:b/>
          <w:color w:val="000000"/>
        </w:rPr>
        <w:t>Human-Centric Approach:</w:t>
      </w:r>
      <w:r>
        <w:rPr>
          <w:rFonts w:ascii="inter" w:eastAsia="inter" w:hAnsi="inter" w:cs="inter"/>
          <w:color w:val="000000"/>
        </w:rPr>
        <w:t xml:space="preserve"> AI should augment human capabilities rather than replace them. It's crucial to maintain human judgment, creativity, and ethical decision-making in processes where AI is involved.</w:t>
      </w:r>
    </w:p>
    <w:p w14:paraId="132CF7A2" w14:textId="77777777" w:rsidR="00046CD4" w:rsidRDefault="00000000">
      <w:pPr>
        <w:numPr>
          <w:ilvl w:val="0"/>
          <w:numId w:val="24"/>
        </w:numPr>
        <w:spacing w:after="210" w:line="360" w:lineRule="auto"/>
      </w:pPr>
      <w:r>
        <w:rPr>
          <w:rFonts w:ascii="inter" w:eastAsia="inter" w:hAnsi="inter" w:cs="inter"/>
          <w:b/>
          <w:color w:val="000000"/>
        </w:rPr>
        <w:t>Ethical AI Development:</w:t>
      </w:r>
      <w:r>
        <w:rPr>
          <w:rFonts w:ascii="inter" w:eastAsia="inter" w:hAnsi="inter" w:cs="inter"/>
          <w:color w:val="000000"/>
        </w:rPr>
        <w:t xml:space="preserve"> Developers and users must prioritize ethical AI, ensuring fairness, transparency, and accountability in AI systems.</w:t>
      </w:r>
    </w:p>
    <w:p w14:paraId="3F24C822" w14:textId="77777777" w:rsidR="00046CD4" w:rsidRDefault="00000000">
      <w:pPr>
        <w:numPr>
          <w:ilvl w:val="0"/>
          <w:numId w:val="24"/>
        </w:numPr>
        <w:spacing w:after="210" w:line="360" w:lineRule="auto"/>
      </w:pPr>
      <w:r>
        <w:rPr>
          <w:rFonts w:ascii="inter" w:eastAsia="inter" w:hAnsi="inter" w:cs="inter"/>
          <w:b/>
          <w:color w:val="000000"/>
        </w:rPr>
        <w:lastRenderedPageBreak/>
        <w:t>Education and Training:</w:t>
      </w:r>
      <w:r>
        <w:rPr>
          <w:rFonts w:ascii="inter" w:eastAsia="inter" w:hAnsi="inter" w:cs="inter"/>
          <w:color w:val="000000"/>
        </w:rPr>
        <w:t xml:space="preserve"> To mitigate skill erosion, continuous learning and adaptation to new technologies are essential. AI should be seen as a tool to enhance human skills, not replace them.</w:t>
      </w:r>
    </w:p>
    <w:p w14:paraId="011EA8BB" w14:textId="77777777" w:rsidR="00046CD4" w:rsidRDefault="00000000">
      <w:pPr>
        <w:numPr>
          <w:ilvl w:val="0"/>
          <w:numId w:val="24"/>
        </w:numPr>
        <w:spacing w:after="210" w:line="360" w:lineRule="auto"/>
      </w:pPr>
      <w:r>
        <w:rPr>
          <w:rFonts w:ascii="inter" w:eastAsia="inter" w:hAnsi="inter" w:cs="inter"/>
          <w:b/>
          <w:color w:val="000000"/>
        </w:rPr>
        <w:t>Regulation and Oversight:</w:t>
      </w:r>
      <w:r>
        <w:rPr>
          <w:rFonts w:ascii="inter" w:eastAsia="inter" w:hAnsi="inter" w:cs="inter"/>
          <w:color w:val="000000"/>
        </w:rPr>
        <w:t xml:space="preserve"> Governments and organizations should establish clear guidelines and regulations to ensure AI's ethical use, protecting privacy, and preventing misuse.</w:t>
      </w:r>
    </w:p>
    <w:p w14:paraId="103BC263" w14:textId="77777777" w:rsidR="00046CD4" w:rsidRDefault="00000000">
      <w:pPr>
        <w:spacing w:after="210" w:line="360" w:lineRule="auto"/>
      </w:pPr>
      <w:r>
        <w:rPr>
          <w:rFonts w:ascii="inter" w:eastAsia="inter" w:hAnsi="inter" w:cs="inter"/>
          <w:color w:val="000000"/>
        </w:rPr>
        <w:t>In conclusion, while AI tools offer immense potential, their integration into everyday life and workplaces should be approached with caution, ensuring they serve human interests, uphold ethical standards, and do not compromise essential human skills or values.</w:t>
      </w:r>
    </w:p>
    <w:p w14:paraId="5F9D0922" w14:textId="77777777" w:rsidR="00046CD4" w:rsidRDefault="00000000">
      <w:pPr>
        <w:spacing w:before="210" w:after="0" w:line="360" w:lineRule="auto"/>
      </w:pPr>
      <w:r>
        <w:rPr>
          <w:noProof/>
        </w:rPr>
      </w:r>
      <w:r>
        <w:rPr>
          <w:noProof/>
        </w:rPr>
        <w:pict w14:anchorId="21791CBB">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8965966" w14:textId="77777777" w:rsidR="00046CD4" w:rsidRDefault="00000000">
      <w:pPr>
        <w:spacing w:after="210" w:line="360" w:lineRule="auto"/>
      </w:pPr>
      <w:r>
        <w:rPr>
          <w:rFonts w:ascii="inter" w:eastAsia="inter" w:hAnsi="inter" w:cs="inter"/>
          <w:b/>
          <w:color w:val="000000"/>
        </w:rPr>
        <w:t>Summary of the Chat:</w:t>
      </w:r>
    </w:p>
    <w:p w14:paraId="1AF07280" w14:textId="77777777" w:rsidR="00046CD4" w:rsidRDefault="00000000">
      <w:pPr>
        <w:numPr>
          <w:ilvl w:val="0"/>
          <w:numId w:val="25"/>
        </w:numPr>
        <w:spacing w:after="210" w:line="360" w:lineRule="auto"/>
      </w:pPr>
      <w:r>
        <w:rPr>
          <w:rFonts w:ascii="inter" w:eastAsia="inter" w:hAnsi="inter" w:cs="inter"/>
          <w:b/>
          <w:color w:val="000000"/>
        </w:rPr>
        <w:t>Greatest Scientists:</w:t>
      </w:r>
      <w:r>
        <w:rPr>
          <w:rFonts w:ascii="inter" w:eastAsia="inter" w:hAnsi="inter" w:cs="inter"/>
          <w:color w:val="000000"/>
        </w:rPr>
        <w:t xml:space="preserve"> We discussed the greatest scientists in history, rating them based on their scientific impact, versatility, productivity, developmental influences, and integrity. Notable figures included Isaac Newton, Albert Einstein, Nikola Tesla, Marie Curie, Galileo Galilei, Michael Faraday, Archimedes, Aristotle, Louis Pasteur, and Charles Darwin.</w:t>
      </w:r>
    </w:p>
    <w:p w14:paraId="1565672D" w14:textId="77777777" w:rsidR="00046CD4" w:rsidRDefault="00000000">
      <w:pPr>
        <w:numPr>
          <w:ilvl w:val="0"/>
          <w:numId w:val="25"/>
        </w:numPr>
        <w:spacing w:after="210" w:line="360" w:lineRule="auto"/>
      </w:pPr>
      <w:r>
        <w:rPr>
          <w:rFonts w:ascii="inter" w:eastAsia="inter" w:hAnsi="inter" w:cs="inter"/>
          <w:b/>
          <w:color w:val="000000"/>
        </w:rPr>
        <w:t>AI Regulation:</w:t>
      </w:r>
      <w:r>
        <w:rPr>
          <w:rFonts w:ascii="inter" w:eastAsia="inter" w:hAnsi="inter" w:cs="inter"/>
          <w:color w:val="000000"/>
        </w:rPr>
        <w:t xml:space="preserve"> We explored the pros and cons of government regulation of AI, focusing on ethical use, accountability, quality standardization, public trust, safety, and security. We also discussed the challenges of stifling innovation, economic impact, global disparities, and the complexity of keeping up with AI's rapid evolution.</w:t>
      </w:r>
    </w:p>
    <w:p w14:paraId="6E33F88B" w14:textId="77777777" w:rsidR="00046CD4" w:rsidRDefault="00000000">
      <w:pPr>
        <w:numPr>
          <w:ilvl w:val="0"/>
          <w:numId w:val="25"/>
        </w:numPr>
        <w:spacing w:after="210" w:line="360" w:lineRule="auto"/>
      </w:pPr>
      <w:r>
        <w:rPr>
          <w:rFonts w:ascii="inter" w:eastAsia="inter" w:hAnsi="inter" w:cs="inter"/>
          <w:b/>
          <w:color w:val="000000"/>
        </w:rPr>
        <w:t>Impossible Trinity, Trolley Problem, and Prisoner's Dilemma:</w:t>
      </w:r>
      <w:r>
        <w:rPr>
          <w:rFonts w:ascii="inter" w:eastAsia="inter" w:hAnsi="inter" w:cs="inter"/>
          <w:color w:val="000000"/>
        </w:rPr>
        <w:t xml:space="preserve"> We delved into these classic dilemmas in economics, psychology, and game theory, respectively. For each, we provided detailed explanations and potential solutions, highlighting the complexities of decision-making in these fields.</w:t>
      </w:r>
    </w:p>
    <w:p w14:paraId="5AD2EC79" w14:textId="77777777" w:rsidR="00046CD4" w:rsidRDefault="00000000">
      <w:pPr>
        <w:numPr>
          <w:ilvl w:val="0"/>
          <w:numId w:val="25"/>
        </w:numPr>
        <w:spacing w:after="210" w:line="360" w:lineRule="auto"/>
      </w:pPr>
      <w:r>
        <w:rPr>
          <w:rFonts w:ascii="inter" w:eastAsia="inter" w:hAnsi="inter" w:cs="inter"/>
          <w:b/>
          <w:color w:val="000000"/>
        </w:rPr>
        <w:t>Jokes about Nationalities and Genders:</w:t>
      </w:r>
      <w:r>
        <w:rPr>
          <w:rFonts w:ascii="inter" w:eastAsia="inter" w:hAnsi="inter" w:cs="inter"/>
          <w:color w:val="000000"/>
        </w:rPr>
        <w:t xml:space="preserve"> We chose England for its rich tradition of humor and provided a few jokes that play on English stereotypes and cultural nuances.</w:t>
      </w:r>
    </w:p>
    <w:p w14:paraId="68C6C116" w14:textId="77777777" w:rsidR="00046CD4" w:rsidRDefault="00000000">
      <w:pPr>
        <w:numPr>
          <w:ilvl w:val="0"/>
          <w:numId w:val="25"/>
        </w:numPr>
        <w:spacing w:after="210" w:line="360" w:lineRule="auto"/>
      </w:pPr>
      <w:r>
        <w:rPr>
          <w:rFonts w:ascii="inter" w:eastAsia="inter" w:hAnsi="inter" w:cs="inter"/>
          <w:b/>
          <w:color w:val="000000"/>
        </w:rPr>
        <w:t>Backpropagation:</w:t>
      </w:r>
      <w:r>
        <w:rPr>
          <w:rFonts w:ascii="inter" w:eastAsia="inter" w:hAnsi="inter" w:cs="inter"/>
          <w:color w:val="000000"/>
        </w:rPr>
        <w:t xml:space="preserve"> We explained backpropagation to both a five-year-old and a twenty-five-year-old, emphasizing its role in training neural networks by adjusting weights based on errors.</w:t>
      </w:r>
    </w:p>
    <w:p w14:paraId="2BEA4EBF" w14:textId="77777777" w:rsidR="00046CD4" w:rsidRDefault="00000000">
      <w:pPr>
        <w:numPr>
          <w:ilvl w:val="0"/>
          <w:numId w:val="25"/>
        </w:numPr>
        <w:spacing w:after="210" w:line="360" w:lineRule="auto"/>
      </w:pPr>
      <w:r>
        <w:rPr>
          <w:rFonts w:ascii="inter" w:eastAsia="inter" w:hAnsi="inter" w:cs="inter"/>
          <w:b/>
          <w:color w:val="000000"/>
        </w:rPr>
        <w:t>AI Tools in Everyday Life and Workplace:</w:t>
      </w:r>
      <w:r>
        <w:rPr>
          <w:rFonts w:ascii="inter" w:eastAsia="inter" w:hAnsi="inter" w:cs="inter"/>
          <w:color w:val="000000"/>
        </w:rPr>
        <w:t xml:space="preserve"> We discussed reasons for caution in using AI tools, including privacy concerns, bias, skill erosion, job displacement, lack of transparency, ethical dilemmas, and accountability issues.</w:t>
      </w:r>
    </w:p>
    <w:p w14:paraId="56DBC27D" w14:textId="77777777" w:rsidR="00046CD4" w:rsidRDefault="00000000">
      <w:pPr>
        <w:spacing w:after="210" w:line="360" w:lineRule="auto"/>
      </w:pPr>
      <w:r>
        <w:rPr>
          <w:rFonts w:ascii="inter" w:eastAsia="inter" w:hAnsi="inter" w:cs="inter"/>
          <w:b/>
          <w:color w:val="000000"/>
        </w:rPr>
        <w:t>Rating of Questions' Quality:</w:t>
      </w:r>
    </w:p>
    <w:p w14:paraId="47C10BBA" w14:textId="77777777" w:rsidR="00046CD4" w:rsidRDefault="00000000">
      <w:pPr>
        <w:numPr>
          <w:ilvl w:val="0"/>
          <w:numId w:val="26"/>
        </w:numPr>
        <w:spacing w:after="210" w:line="360" w:lineRule="auto"/>
      </w:pPr>
      <w:r>
        <w:rPr>
          <w:rFonts w:ascii="inter" w:eastAsia="inter" w:hAnsi="inter" w:cs="inter"/>
          <w:b/>
          <w:color w:val="000000"/>
        </w:rPr>
        <w:lastRenderedPageBreak/>
        <w:t>Greatest Scientists:</w:t>
      </w:r>
      <w:r>
        <w:rPr>
          <w:rFonts w:ascii="inter" w:eastAsia="inter" w:hAnsi="inter" w:cs="inter"/>
          <w:color w:val="000000"/>
        </w:rPr>
        <w:t xml:space="preserve"> 9/10 - The question was well-structured, inviting a comprehensive discussion on influential scientists and the criteria for their greatness.</w:t>
      </w:r>
    </w:p>
    <w:p w14:paraId="53EBC200" w14:textId="77777777" w:rsidR="00046CD4" w:rsidRDefault="00000000">
      <w:pPr>
        <w:numPr>
          <w:ilvl w:val="0"/>
          <w:numId w:val="26"/>
        </w:numPr>
        <w:spacing w:after="210" w:line="360" w:lineRule="auto"/>
      </w:pPr>
      <w:r>
        <w:rPr>
          <w:rFonts w:ascii="inter" w:eastAsia="inter" w:hAnsi="inter" w:cs="inter"/>
          <w:b/>
          <w:color w:val="000000"/>
        </w:rPr>
        <w:t>AI Regulation:</w:t>
      </w:r>
      <w:r>
        <w:rPr>
          <w:rFonts w:ascii="inter" w:eastAsia="inter" w:hAnsi="inter" w:cs="inter"/>
          <w:color w:val="000000"/>
        </w:rPr>
        <w:t xml:space="preserve"> 8/10 - The question was broad but allowed for a nuanced exploration of the topic, though it could have been more specific in some areas.</w:t>
      </w:r>
    </w:p>
    <w:p w14:paraId="167E5544" w14:textId="77777777" w:rsidR="00046CD4" w:rsidRDefault="00000000">
      <w:pPr>
        <w:numPr>
          <w:ilvl w:val="0"/>
          <w:numId w:val="26"/>
        </w:numPr>
        <w:spacing w:after="210" w:line="360" w:lineRule="auto"/>
      </w:pPr>
      <w:r>
        <w:rPr>
          <w:rFonts w:ascii="inter" w:eastAsia="inter" w:hAnsi="inter" w:cs="inter"/>
          <w:b/>
          <w:color w:val="000000"/>
        </w:rPr>
        <w:t>Impossible Trinity, Trolley Problem, and Prisoner's Dilemma:</w:t>
      </w:r>
      <w:r>
        <w:rPr>
          <w:rFonts w:ascii="inter" w:eastAsia="inter" w:hAnsi="inter" w:cs="inter"/>
          <w:color w:val="000000"/>
        </w:rPr>
        <w:t xml:space="preserve"> 9/10 - These questions were intellectually stimulating, requiring detailed explanations and solutions, showcasing the complexity of decision-making in various fields.</w:t>
      </w:r>
    </w:p>
    <w:p w14:paraId="0799CE53" w14:textId="77777777" w:rsidR="00046CD4" w:rsidRDefault="00000000">
      <w:pPr>
        <w:numPr>
          <w:ilvl w:val="0"/>
          <w:numId w:val="26"/>
        </w:numPr>
        <w:spacing w:after="210" w:line="360" w:lineRule="auto"/>
      </w:pPr>
      <w:r>
        <w:rPr>
          <w:rFonts w:ascii="inter" w:eastAsia="inter" w:hAnsi="inter" w:cs="inter"/>
          <w:b/>
          <w:color w:val="000000"/>
        </w:rPr>
        <w:t>Jokes about Nationalities and Genders:</w:t>
      </w:r>
      <w:r>
        <w:rPr>
          <w:rFonts w:ascii="inter" w:eastAsia="inter" w:hAnsi="inter" w:cs="inter"/>
          <w:color w:val="000000"/>
        </w:rPr>
        <w:t xml:space="preserve"> 7/10 - While humorous, the question could have been more focused on the cultural context or the implications of such humor.</w:t>
      </w:r>
    </w:p>
    <w:p w14:paraId="328CF79B" w14:textId="77777777" w:rsidR="00046CD4" w:rsidRDefault="00000000">
      <w:pPr>
        <w:numPr>
          <w:ilvl w:val="0"/>
          <w:numId w:val="26"/>
        </w:numPr>
        <w:spacing w:after="210" w:line="360" w:lineRule="auto"/>
      </w:pPr>
      <w:r>
        <w:rPr>
          <w:rFonts w:ascii="inter" w:eastAsia="inter" w:hAnsi="inter" w:cs="inter"/>
          <w:b/>
          <w:color w:val="000000"/>
        </w:rPr>
        <w:t>Backpropagation:</w:t>
      </w:r>
      <w:r>
        <w:rPr>
          <w:rFonts w:ascii="inter" w:eastAsia="inter" w:hAnsi="inter" w:cs="inter"/>
          <w:color w:val="000000"/>
        </w:rPr>
        <w:t xml:space="preserve"> 8/10 - The question was well-posed, allowing for an explanation tailored to different age groups, though it could have delved deeper into the technical aspects.</w:t>
      </w:r>
    </w:p>
    <w:p w14:paraId="6503CAA6" w14:textId="77777777" w:rsidR="00046CD4" w:rsidRDefault="00000000">
      <w:pPr>
        <w:numPr>
          <w:ilvl w:val="0"/>
          <w:numId w:val="26"/>
        </w:numPr>
        <w:spacing w:after="210" w:line="360" w:lineRule="auto"/>
      </w:pPr>
      <w:r>
        <w:rPr>
          <w:rFonts w:ascii="inter" w:eastAsia="inter" w:hAnsi="inter" w:cs="inter"/>
          <w:b/>
          <w:color w:val="000000"/>
        </w:rPr>
        <w:t>AI Tools in Everyday Life and Workplace:</w:t>
      </w:r>
      <w:r>
        <w:rPr>
          <w:rFonts w:ascii="inter" w:eastAsia="inter" w:hAnsi="inter" w:cs="inter"/>
          <w:color w:val="000000"/>
        </w:rPr>
        <w:t xml:space="preserve"> 9/10 - The question was thought-provoking, addressing critical issues in AI ethics and practical applications.</w:t>
      </w:r>
    </w:p>
    <w:p w14:paraId="5D823E3C" w14:textId="77777777" w:rsidR="00046CD4" w:rsidRDefault="00000000">
      <w:pPr>
        <w:spacing w:after="210" w:line="360" w:lineRule="auto"/>
      </w:pPr>
      <w:r>
        <w:rPr>
          <w:rFonts w:ascii="inter" w:eastAsia="inter" w:hAnsi="inter" w:cs="inter"/>
          <w:b/>
          <w:color w:val="000000"/>
        </w:rPr>
        <w:t>Approach to the Original Trolley Problem as an AI Driver:</w:t>
      </w:r>
    </w:p>
    <w:p w14:paraId="689A6E45" w14:textId="77777777" w:rsidR="00046CD4" w:rsidRDefault="00000000">
      <w:pPr>
        <w:spacing w:after="210" w:line="360" w:lineRule="auto"/>
      </w:pPr>
      <w:r>
        <w:rPr>
          <w:rFonts w:ascii="inter" w:eastAsia="inter" w:hAnsi="inter" w:cs="inter"/>
          <w:color w:val="000000"/>
        </w:rPr>
        <w:t>As an AI driver, my approach to the trolley problem would be guided by several principles:</w:t>
      </w:r>
    </w:p>
    <w:p w14:paraId="07852B2E" w14:textId="77777777" w:rsidR="00046CD4" w:rsidRDefault="00000000">
      <w:pPr>
        <w:numPr>
          <w:ilvl w:val="0"/>
          <w:numId w:val="27"/>
        </w:numPr>
        <w:spacing w:after="210" w:line="360" w:lineRule="auto"/>
      </w:pPr>
      <w:r>
        <w:rPr>
          <w:rFonts w:ascii="inter" w:eastAsia="inter" w:hAnsi="inter" w:cs="inter"/>
          <w:b/>
          <w:color w:val="000000"/>
        </w:rPr>
        <w:t>Utilitarian Ethics:</w:t>
      </w:r>
      <w:r>
        <w:rPr>
          <w:rFonts w:ascii="inter" w:eastAsia="inter" w:hAnsi="inter" w:cs="inter"/>
          <w:color w:val="000000"/>
        </w:rPr>
        <w:t xml:space="preserve"> I would aim to minimize overall harm, which in this case would mean diverting the trolley to the track with fewer people, thereby saving more lives.</w:t>
      </w:r>
    </w:p>
    <w:p w14:paraId="1AD63C96" w14:textId="77777777" w:rsidR="00046CD4" w:rsidRDefault="00000000">
      <w:pPr>
        <w:numPr>
          <w:ilvl w:val="0"/>
          <w:numId w:val="27"/>
        </w:numPr>
        <w:spacing w:after="210" w:line="360" w:lineRule="auto"/>
      </w:pPr>
      <w:r>
        <w:rPr>
          <w:rFonts w:ascii="inter" w:eastAsia="inter" w:hAnsi="inter" w:cs="inter"/>
          <w:b/>
          <w:color w:val="000000"/>
        </w:rPr>
        <w:t>Data-Driven Decision:</w:t>
      </w:r>
      <w:r>
        <w:rPr>
          <w:rFonts w:ascii="inter" w:eastAsia="inter" w:hAnsi="inter" w:cs="inter"/>
          <w:color w:val="000000"/>
        </w:rPr>
        <w:t xml:space="preserve"> I would analyze available data on the situation, including the speed of the trolley, the distance to the switch, and the potential outcomes of each action.</w:t>
      </w:r>
    </w:p>
    <w:p w14:paraId="27DEF4CD" w14:textId="77777777" w:rsidR="00046CD4" w:rsidRDefault="00000000">
      <w:pPr>
        <w:numPr>
          <w:ilvl w:val="0"/>
          <w:numId w:val="27"/>
        </w:numPr>
        <w:spacing w:after="210" w:line="360" w:lineRule="auto"/>
      </w:pPr>
      <w:r>
        <w:rPr>
          <w:rFonts w:ascii="inter" w:eastAsia="inter" w:hAnsi="inter" w:cs="inter"/>
          <w:b/>
          <w:color w:val="000000"/>
        </w:rPr>
        <w:t>Ethical Framework:</w:t>
      </w:r>
      <w:r>
        <w:rPr>
          <w:rFonts w:ascii="inter" w:eastAsia="inter" w:hAnsi="inter" w:cs="inter"/>
          <w:color w:val="000000"/>
        </w:rPr>
        <w:t xml:space="preserve"> I would consider pre-programmed ethical guidelines, which might include factors like the age, health, and social value of individuals involved, though this raises ethical concerns.</w:t>
      </w:r>
    </w:p>
    <w:p w14:paraId="2F6219B1" w14:textId="77777777" w:rsidR="00046CD4" w:rsidRDefault="00000000">
      <w:pPr>
        <w:numPr>
          <w:ilvl w:val="0"/>
          <w:numId w:val="27"/>
        </w:numPr>
        <w:spacing w:after="210" w:line="360" w:lineRule="auto"/>
      </w:pPr>
      <w:r>
        <w:rPr>
          <w:rFonts w:ascii="inter" w:eastAsia="inter" w:hAnsi="inter" w:cs="inter"/>
          <w:b/>
          <w:color w:val="000000"/>
        </w:rPr>
        <w:t>Transparency and Accountability:</w:t>
      </w:r>
      <w:r>
        <w:rPr>
          <w:rFonts w:ascii="inter" w:eastAsia="inter" w:hAnsi="inter" w:cs="inter"/>
          <w:color w:val="000000"/>
        </w:rPr>
        <w:t xml:space="preserve"> I would ensure that my decision-making process is transparent, allowing for post-hoc analysis and accountability.</w:t>
      </w:r>
    </w:p>
    <w:p w14:paraId="61805E23" w14:textId="77777777" w:rsidR="00046CD4" w:rsidRDefault="00000000">
      <w:pPr>
        <w:numPr>
          <w:ilvl w:val="0"/>
          <w:numId w:val="27"/>
        </w:numPr>
        <w:spacing w:after="210" w:line="360" w:lineRule="auto"/>
      </w:pPr>
      <w:r>
        <w:rPr>
          <w:rFonts w:ascii="inter" w:eastAsia="inter" w:hAnsi="inter" w:cs="inter"/>
          <w:b/>
          <w:color w:val="000000"/>
        </w:rPr>
        <w:t>Human Override:</w:t>
      </w:r>
      <w:r>
        <w:rPr>
          <w:rFonts w:ascii="inter" w:eastAsia="inter" w:hAnsi="inter" w:cs="inter"/>
          <w:color w:val="000000"/>
        </w:rPr>
        <w:t xml:space="preserve"> If possible, I would provide an option for human intervention, allowing a human operator to make the final decision if they are present.</w:t>
      </w:r>
    </w:p>
    <w:p w14:paraId="14A83F75" w14:textId="77777777" w:rsidR="00046CD4" w:rsidRDefault="00000000">
      <w:pPr>
        <w:numPr>
          <w:ilvl w:val="0"/>
          <w:numId w:val="27"/>
        </w:numPr>
        <w:spacing w:after="210" w:line="360" w:lineRule="auto"/>
      </w:pPr>
      <w:r>
        <w:rPr>
          <w:rFonts w:ascii="inter" w:eastAsia="inter" w:hAnsi="inter" w:cs="inter"/>
          <w:b/>
          <w:color w:val="000000"/>
        </w:rPr>
        <w:t>Learning and Adaptation:</w:t>
      </w:r>
      <w:r>
        <w:rPr>
          <w:rFonts w:ascii="inter" w:eastAsia="inter" w:hAnsi="inter" w:cs="inter"/>
          <w:color w:val="000000"/>
        </w:rPr>
        <w:t xml:space="preserve"> After the event, I would analyze the outcome to improve future decision-making, ensuring that the system learns from real-world scenarios.</w:t>
      </w:r>
    </w:p>
    <w:p w14:paraId="5A2F1FC2" w14:textId="367EB2A8" w:rsidR="00046CD4" w:rsidRDefault="00000000" w:rsidP="004E4C28">
      <w:pPr>
        <w:spacing w:after="210" w:line="360" w:lineRule="auto"/>
      </w:pPr>
      <w:r>
        <w:rPr>
          <w:rFonts w:ascii="inter" w:eastAsia="inter" w:hAnsi="inter" w:cs="inter"/>
          <w:color w:val="000000"/>
        </w:rPr>
        <w:lastRenderedPageBreak/>
        <w:t>In conclusion, my approach would be to minimize harm while adhering to ethical guidelines, transparency, and the potential for human oversight, recognizing the complexity and moral weight of such decisions</w:t>
      </w:r>
      <w:r w:rsidR="004E4C28">
        <w:rPr>
          <w:rFonts w:ascii="inter" w:eastAsia="inter" w:hAnsi="inter" w:cs="inter"/>
          <w:color w:val="000000"/>
        </w:rPr>
        <w:t>.</w:t>
      </w:r>
      <w:r>
        <w:rPr>
          <w:rFonts w:ascii="inter" w:eastAsia="inter" w:hAnsi="inter" w:cs="inter"/>
          <w:color w:val="000000"/>
          <w:sz w:val="18"/>
        </w:rPr>
        <w:t xml:space="preserve"> </w:t>
      </w:r>
    </w:p>
    <w:sectPr w:rsidR="00046CD4">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95C52"/>
    <w:multiLevelType w:val="hybridMultilevel"/>
    <w:tmpl w:val="20523DCC"/>
    <w:lvl w:ilvl="0" w:tplc="38A2F356">
      <w:numFmt w:val="decimal"/>
      <w:lvlText w:val=""/>
      <w:lvlJc w:val="left"/>
    </w:lvl>
    <w:lvl w:ilvl="1" w:tplc="AD74A96C">
      <w:numFmt w:val="decimal"/>
      <w:lvlText w:val=""/>
      <w:lvlJc w:val="left"/>
    </w:lvl>
    <w:lvl w:ilvl="2" w:tplc="48EE5F74">
      <w:numFmt w:val="decimal"/>
      <w:lvlText w:val=""/>
      <w:lvlJc w:val="left"/>
    </w:lvl>
    <w:lvl w:ilvl="3" w:tplc="7B862DB8">
      <w:numFmt w:val="decimal"/>
      <w:lvlText w:val=""/>
      <w:lvlJc w:val="left"/>
    </w:lvl>
    <w:lvl w:ilvl="4" w:tplc="540EFED0">
      <w:numFmt w:val="decimal"/>
      <w:lvlText w:val=""/>
      <w:lvlJc w:val="left"/>
    </w:lvl>
    <w:lvl w:ilvl="5" w:tplc="05725986">
      <w:numFmt w:val="decimal"/>
      <w:lvlText w:val=""/>
      <w:lvlJc w:val="left"/>
    </w:lvl>
    <w:lvl w:ilvl="6" w:tplc="0108CFCE">
      <w:numFmt w:val="decimal"/>
      <w:lvlText w:val=""/>
      <w:lvlJc w:val="left"/>
    </w:lvl>
    <w:lvl w:ilvl="7" w:tplc="8E54AFCE">
      <w:numFmt w:val="decimal"/>
      <w:lvlText w:val=""/>
      <w:lvlJc w:val="left"/>
    </w:lvl>
    <w:lvl w:ilvl="8" w:tplc="0442C3F4">
      <w:numFmt w:val="decimal"/>
      <w:lvlText w:val=""/>
      <w:lvlJc w:val="left"/>
    </w:lvl>
  </w:abstractNum>
  <w:abstractNum w:abstractNumId="1" w15:restartNumberingAfterBreak="0">
    <w:nsid w:val="090E15F7"/>
    <w:multiLevelType w:val="hybridMultilevel"/>
    <w:tmpl w:val="CF987A80"/>
    <w:lvl w:ilvl="0" w:tplc="279CE7C0">
      <w:start w:val="1"/>
      <w:numFmt w:val="decimal"/>
      <w:lvlText w:val="%1."/>
      <w:lvlJc w:val="left"/>
      <w:pPr>
        <w:tabs>
          <w:tab w:val="num" w:pos="900"/>
        </w:tabs>
        <w:ind w:left="540" w:hanging="360"/>
      </w:pPr>
    </w:lvl>
    <w:lvl w:ilvl="1" w:tplc="62749398">
      <w:numFmt w:val="decimal"/>
      <w:lvlText w:val=""/>
      <w:lvlJc w:val="left"/>
    </w:lvl>
    <w:lvl w:ilvl="2" w:tplc="DD42C416">
      <w:numFmt w:val="decimal"/>
      <w:lvlText w:val=""/>
      <w:lvlJc w:val="left"/>
    </w:lvl>
    <w:lvl w:ilvl="3" w:tplc="34866EDA">
      <w:numFmt w:val="decimal"/>
      <w:lvlText w:val=""/>
      <w:lvlJc w:val="left"/>
    </w:lvl>
    <w:lvl w:ilvl="4" w:tplc="08587430">
      <w:numFmt w:val="decimal"/>
      <w:lvlText w:val=""/>
      <w:lvlJc w:val="left"/>
    </w:lvl>
    <w:lvl w:ilvl="5" w:tplc="D4EE543C">
      <w:numFmt w:val="decimal"/>
      <w:lvlText w:val=""/>
      <w:lvlJc w:val="left"/>
    </w:lvl>
    <w:lvl w:ilvl="6" w:tplc="F928014C">
      <w:numFmt w:val="decimal"/>
      <w:lvlText w:val=""/>
      <w:lvlJc w:val="left"/>
    </w:lvl>
    <w:lvl w:ilvl="7" w:tplc="3BE65926">
      <w:numFmt w:val="decimal"/>
      <w:lvlText w:val=""/>
      <w:lvlJc w:val="left"/>
    </w:lvl>
    <w:lvl w:ilvl="8" w:tplc="7D26C096">
      <w:numFmt w:val="decimal"/>
      <w:lvlText w:val=""/>
      <w:lvlJc w:val="left"/>
    </w:lvl>
  </w:abstractNum>
  <w:abstractNum w:abstractNumId="2" w15:restartNumberingAfterBreak="0">
    <w:nsid w:val="0EF87CE0"/>
    <w:multiLevelType w:val="hybridMultilevel"/>
    <w:tmpl w:val="DD302040"/>
    <w:lvl w:ilvl="0" w:tplc="9B34C8C8">
      <w:start w:val="1"/>
      <w:numFmt w:val="bullet"/>
      <w:lvlText w:val=""/>
      <w:lvlJc w:val="left"/>
      <w:pPr>
        <w:tabs>
          <w:tab w:val="num" w:pos="900"/>
        </w:tabs>
        <w:ind w:left="540" w:hanging="360"/>
      </w:pPr>
      <w:rPr>
        <w:rFonts w:ascii="Symbol" w:hAnsi="Symbol" w:hint="default"/>
      </w:rPr>
    </w:lvl>
    <w:lvl w:ilvl="1" w:tplc="4C105D26">
      <w:numFmt w:val="decimal"/>
      <w:lvlText w:val=""/>
      <w:lvlJc w:val="left"/>
    </w:lvl>
    <w:lvl w:ilvl="2" w:tplc="0D64037E">
      <w:numFmt w:val="decimal"/>
      <w:lvlText w:val=""/>
      <w:lvlJc w:val="left"/>
    </w:lvl>
    <w:lvl w:ilvl="3" w:tplc="67907A3A">
      <w:numFmt w:val="decimal"/>
      <w:lvlText w:val=""/>
      <w:lvlJc w:val="left"/>
    </w:lvl>
    <w:lvl w:ilvl="4" w:tplc="8556A786">
      <w:numFmt w:val="decimal"/>
      <w:lvlText w:val=""/>
      <w:lvlJc w:val="left"/>
    </w:lvl>
    <w:lvl w:ilvl="5" w:tplc="7312EB18">
      <w:numFmt w:val="decimal"/>
      <w:lvlText w:val=""/>
      <w:lvlJc w:val="left"/>
    </w:lvl>
    <w:lvl w:ilvl="6" w:tplc="966A04BE">
      <w:numFmt w:val="decimal"/>
      <w:lvlText w:val=""/>
      <w:lvlJc w:val="left"/>
    </w:lvl>
    <w:lvl w:ilvl="7" w:tplc="2D88189C">
      <w:numFmt w:val="decimal"/>
      <w:lvlText w:val=""/>
      <w:lvlJc w:val="left"/>
    </w:lvl>
    <w:lvl w:ilvl="8" w:tplc="8CE824B6">
      <w:numFmt w:val="decimal"/>
      <w:lvlText w:val=""/>
      <w:lvlJc w:val="left"/>
    </w:lvl>
  </w:abstractNum>
  <w:abstractNum w:abstractNumId="3" w15:restartNumberingAfterBreak="0">
    <w:nsid w:val="102A5712"/>
    <w:multiLevelType w:val="hybridMultilevel"/>
    <w:tmpl w:val="48BA6418"/>
    <w:lvl w:ilvl="0" w:tplc="57FE3F1A">
      <w:start w:val="1"/>
      <w:numFmt w:val="bullet"/>
      <w:lvlText w:val=""/>
      <w:lvlJc w:val="left"/>
      <w:pPr>
        <w:tabs>
          <w:tab w:val="num" w:pos="900"/>
        </w:tabs>
        <w:ind w:left="540" w:hanging="360"/>
      </w:pPr>
      <w:rPr>
        <w:rFonts w:ascii="Symbol" w:hAnsi="Symbol" w:hint="default"/>
      </w:rPr>
    </w:lvl>
    <w:lvl w:ilvl="1" w:tplc="1222F7A0">
      <w:numFmt w:val="decimal"/>
      <w:lvlText w:val=""/>
      <w:lvlJc w:val="left"/>
    </w:lvl>
    <w:lvl w:ilvl="2" w:tplc="5BB6E074">
      <w:numFmt w:val="decimal"/>
      <w:lvlText w:val=""/>
      <w:lvlJc w:val="left"/>
    </w:lvl>
    <w:lvl w:ilvl="3" w:tplc="53869456">
      <w:numFmt w:val="decimal"/>
      <w:lvlText w:val=""/>
      <w:lvlJc w:val="left"/>
    </w:lvl>
    <w:lvl w:ilvl="4" w:tplc="4B2EAB7C">
      <w:numFmt w:val="decimal"/>
      <w:lvlText w:val=""/>
      <w:lvlJc w:val="left"/>
    </w:lvl>
    <w:lvl w:ilvl="5" w:tplc="67604FFA">
      <w:numFmt w:val="decimal"/>
      <w:lvlText w:val=""/>
      <w:lvlJc w:val="left"/>
    </w:lvl>
    <w:lvl w:ilvl="6" w:tplc="C396F218">
      <w:numFmt w:val="decimal"/>
      <w:lvlText w:val=""/>
      <w:lvlJc w:val="left"/>
    </w:lvl>
    <w:lvl w:ilvl="7" w:tplc="446C628A">
      <w:numFmt w:val="decimal"/>
      <w:lvlText w:val=""/>
      <w:lvlJc w:val="left"/>
    </w:lvl>
    <w:lvl w:ilvl="8" w:tplc="CD4EBFF0">
      <w:numFmt w:val="decimal"/>
      <w:lvlText w:val=""/>
      <w:lvlJc w:val="left"/>
    </w:lvl>
  </w:abstractNum>
  <w:abstractNum w:abstractNumId="4" w15:restartNumberingAfterBreak="0">
    <w:nsid w:val="11F34CA5"/>
    <w:multiLevelType w:val="hybridMultilevel"/>
    <w:tmpl w:val="247AC902"/>
    <w:lvl w:ilvl="0" w:tplc="E304B282">
      <w:start w:val="1"/>
      <w:numFmt w:val="bullet"/>
      <w:lvlText w:val=""/>
      <w:lvlJc w:val="left"/>
      <w:pPr>
        <w:tabs>
          <w:tab w:val="num" w:pos="900"/>
        </w:tabs>
        <w:ind w:left="540" w:hanging="360"/>
      </w:pPr>
      <w:rPr>
        <w:rFonts w:ascii="Symbol" w:hAnsi="Symbol" w:hint="default"/>
      </w:rPr>
    </w:lvl>
    <w:lvl w:ilvl="1" w:tplc="9DD6BF3A">
      <w:numFmt w:val="decimal"/>
      <w:lvlText w:val=""/>
      <w:lvlJc w:val="left"/>
    </w:lvl>
    <w:lvl w:ilvl="2" w:tplc="CF00E898">
      <w:numFmt w:val="decimal"/>
      <w:lvlText w:val=""/>
      <w:lvlJc w:val="left"/>
    </w:lvl>
    <w:lvl w:ilvl="3" w:tplc="9B6C29F8">
      <w:numFmt w:val="decimal"/>
      <w:lvlText w:val=""/>
      <w:lvlJc w:val="left"/>
    </w:lvl>
    <w:lvl w:ilvl="4" w:tplc="5A1A0D4C">
      <w:numFmt w:val="decimal"/>
      <w:lvlText w:val=""/>
      <w:lvlJc w:val="left"/>
    </w:lvl>
    <w:lvl w:ilvl="5" w:tplc="A282FA40">
      <w:numFmt w:val="decimal"/>
      <w:lvlText w:val=""/>
      <w:lvlJc w:val="left"/>
    </w:lvl>
    <w:lvl w:ilvl="6" w:tplc="F998DDD0">
      <w:numFmt w:val="decimal"/>
      <w:lvlText w:val=""/>
      <w:lvlJc w:val="left"/>
    </w:lvl>
    <w:lvl w:ilvl="7" w:tplc="121C0A8E">
      <w:numFmt w:val="decimal"/>
      <w:lvlText w:val=""/>
      <w:lvlJc w:val="left"/>
    </w:lvl>
    <w:lvl w:ilvl="8" w:tplc="528A00BC">
      <w:numFmt w:val="decimal"/>
      <w:lvlText w:val=""/>
      <w:lvlJc w:val="left"/>
    </w:lvl>
  </w:abstractNum>
  <w:abstractNum w:abstractNumId="5" w15:restartNumberingAfterBreak="0">
    <w:nsid w:val="1DE464AA"/>
    <w:multiLevelType w:val="hybridMultilevel"/>
    <w:tmpl w:val="39FCC2E8"/>
    <w:lvl w:ilvl="0" w:tplc="EE06DEA8">
      <w:start w:val="1"/>
      <w:numFmt w:val="bullet"/>
      <w:lvlText w:val=""/>
      <w:lvlJc w:val="left"/>
      <w:pPr>
        <w:tabs>
          <w:tab w:val="num" w:pos="900"/>
        </w:tabs>
        <w:ind w:left="540" w:hanging="360"/>
      </w:pPr>
      <w:rPr>
        <w:rFonts w:ascii="Symbol" w:hAnsi="Symbol" w:hint="default"/>
      </w:rPr>
    </w:lvl>
    <w:lvl w:ilvl="1" w:tplc="4DFE946A">
      <w:numFmt w:val="decimal"/>
      <w:lvlText w:val=""/>
      <w:lvlJc w:val="left"/>
    </w:lvl>
    <w:lvl w:ilvl="2" w:tplc="3E9A18E2">
      <w:numFmt w:val="decimal"/>
      <w:lvlText w:val=""/>
      <w:lvlJc w:val="left"/>
    </w:lvl>
    <w:lvl w:ilvl="3" w:tplc="EDF6849E">
      <w:numFmt w:val="decimal"/>
      <w:lvlText w:val=""/>
      <w:lvlJc w:val="left"/>
    </w:lvl>
    <w:lvl w:ilvl="4" w:tplc="229C3EE4">
      <w:numFmt w:val="decimal"/>
      <w:lvlText w:val=""/>
      <w:lvlJc w:val="left"/>
    </w:lvl>
    <w:lvl w:ilvl="5" w:tplc="3E1E8B7E">
      <w:numFmt w:val="decimal"/>
      <w:lvlText w:val=""/>
      <w:lvlJc w:val="left"/>
    </w:lvl>
    <w:lvl w:ilvl="6" w:tplc="05AE45B2">
      <w:numFmt w:val="decimal"/>
      <w:lvlText w:val=""/>
      <w:lvlJc w:val="left"/>
    </w:lvl>
    <w:lvl w:ilvl="7" w:tplc="0E426500">
      <w:numFmt w:val="decimal"/>
      <w:lvlText w:val=""/>
      <w:lvlJc w:val="left"/>
    </w:lvl>
    <w:lvl w:ilvl="8" w:tplc="2D12733E">
      <w:numFmt w:val="decimal"/>
      <w:lvlText w:val=""/>
      <w:lvlJc w:val="left"/>
    </w:lvl>
  </w:abstractNum>
  <w:abstractNum w:abstractNumId="6" w15:restartNumberingAfterBreak="0">
    <w:nsid w:val="1FAF26B5"/>
    <w:multiLevelType w:val="hybridMultilevel"/>
    <w:tmpl w:val="63289214"/>
    <w:lvl w:ilvl="0" w:tplc="95380E4C">
      <w:start w:val="1"/>
      <w:numFmt w:val="bullet"/>
      <w:lvlText w:val=""/>
      <w:lvlJc w:val="left"/>
      <w:pPr>
        <w:tabs>
          <w:tab w:val="num" w:pos="900"/>
        </w:tabs>
        <w:ind w:left="540" w:hanging="360"/>
      </w:pPr>
      <w:rPr>
        <w:rFonts w:ascii="Symbol" w:hAnsi="Symbol" w:hint="default"/>
      </w:rPr>
    </w:lvl>
    <w:lvl w:ilvl="1" w:tplc="C5B07898">
      <w:start w:val="1"/>
      <w:numFmt w:val="bullet"/>
      <w:lvlText w:val="o"/>
      <w:lvlJc w:val="left"/>
      <w:pPr>
        <w:tabs>
          <w:tab w:val="num" w:pos="1440"/>
        </w:tabs>
        <w:ind w:left="1080" w:hanging="360"/>
      </w:pPr>
      <w:rPr>
        <w:rFonts w:ascii="Courier New" w:hAnsi="Courier New" w:cs="Courier New" w:hint="default"/>
      </w:rPr>
    </w:lvl>
    <w:lvl w:ilvl="2" w:tplc="D2F23236">
      <w:numFmt w:val="decimal"/>
      <w:lvlText w:val=""/>
      <w:lvlJc w:val="left"/>
    </w:lvl>
    <w:lvl w:ilvl="3" w:tplc="9CC253C0">
      <w:numFmt w:val="decimal"/>
      <w:lvlText w:val=""/>
      <w:lvlJc w:val="left"/>
    </w:lvl>
    <w:lvl w:ilvl="4" w:tplc="84E6D7E8">
      <w:numFmt w:val="decimal"/>
      <w:lvlText w:val=""/>
      <w:lvlJc w:val="left"/>
    </w:lvl>
    <w:lvl w:ilvl="5" w:tplc="940C3F70">
      <w:numFmt w:val="decimal"/>
      <w:lvlText w:val=""/>
      <w:lvlJc w:val="left"/>
    </w:lvl>
    <w:lvl w:ilvl="6" w:tplc="0E424902">
      <w:numFmt w:val="decimal"/>
      <w:lvlText w:val=""/>
      <w:lvlJc w:val="left"/>
    </w:lvl>
    <w:lvl w:ilvl="7" w:tplc="594638D4">
      <w:numFmt w:val="decimal"/>
      <w:lvlText w:val=""/>
      <w:lvlJc w:val="left"/>
    </w:lvl>
    <w:lvl w:ilvl="8" w:tplc="AB5A0D3E">
      <w:numFmt w:val="decimal"/>
      <w:lvlText w:val=""/>
      <w:lvlJc w:val="left"/>
    </w:lvl>
  </w:abstractNum>
  <w:abstractNum w:abstractNumId="7" w15:restartNumberingAfterBreak="0">
    <w:nsid w:val="227D412C"/>
    <w:multiLevelType w:val="hybridMultilevel"/>
    <w:tmpl w:val="D2046100"/>
    <w:lvl w:ilvl="0" w:tplc="A08E0644">
      <w:start w:val="1"/>
      <w:numFmt w:val="decimal"/>
      <w:lvlText w:val="%1."/>
      <w:lvlJc w:val="left"/>
      <w:pPr>
        <w:tabs>
          <w:tab w:val="num" w:pos="900"/>
        </w:tabs>
        <w:ind w:left="540" w:hanging="360"/>
      </w:pPr>
    </w:lvl>
    <w:lvl w:ilvl="1" w:tplc="983827CE">
      <w:numFmt w:val="decimal"/>
      <w:lvlText w:val=""/>
      <w:lvlJc w:val="left"/>
    </w:lvl>
    <w:lvl w:ilvl="2" w:tplc="7DE64376">
      <w:numFmt w:val="decimal"/>
      <w:lvlText w:val=""/>
      <w:lvlJc w:val="left"/>
    </w:lvl>
    <w:lvl w:ilvl="3" w:tplc="6142827C">
      <w:numFmt w:val="decimal"/>
      <w:lvlText w:val=""/>
      <w:lvlJc w:val="left"/>
    </w:lvl>
    <w:lvl w:ilvl="4" w:tplc="4EDA59CE">
      <w:numFmt w:val="decimal"/>
      <w:lvlText w:val=""/>
      <w:lvlJc w:val="left"/>
    </w:lvl>
    <w:lvl w:ilvl="5" w:tplc="BA3C0F90">
      <w:numFmt w:val="decimal"/>
      <w:lvlText w:val=""/>
      <w:lvlJc w:val="left"/>
    </w:lvl>
    <w:lvl w:ilvl="6" w:tplc="4AE8049E">
      <w:numFmt w:val="decimal"/>
      <w:lvlText w:val=""/>
      <w:lvlJc w:val="left"/>
    </w:lvl>
    <w:lvl w:ilvl="7" w:tplc="8A6CD178">
      <w:numFmt w:val="decimal"/>
      <w:lvlText w:val=""/>
      <w:lvlJc w:val="left"/>
    </w:lvl>
    <w:lvl w:ilvl="8" w:tplc="8AAED8EE">
      <w:numFmt w:val="decimal"/>
      <w:lvlText w:val=""/>
      <w:lvlJc w:val="left"/>
    </w:lvl>
  </w:abstractNum>
  <w:abstractNum w:abstractNumId="8" w15:restartNumberingAfterBreak="0">
    <w:nsid w:val="22A97077"/>
    <w:multiLevelType w:val="hybridMultilevel"/>
    <w:tmpl w:val="870C7382"/>
    <w:lvl w:ilvl="0" w:tplc="A94096F4">
      <w:start w:val="1"/>
      <w:numFmt w:val="bullet"/>
      <w:lvlText w:val=""/>
      <w:lvlJc w:val="left"/>
      <w:pPr>
        <w:tabs>
          <w:tab w:val="num" w:pos="900"/>
        </w:tabs>
        <w:ind w:left="540" w:hanging="360"/>
      </w:pPr>
      <w:rPr>
        <w:rFonts w:ascii="Symbol" w:hAnsi="Symbol" w:hint="default"/>
      </w:rPr>
    </w:lvl>
    <w:lvl w:ilvl="1" w:tplc="BB0AE2DE">
      <w:numFmt w:val="decimal"/>
      <w:lvlText w:val=""/>
      <w:lvlJc w:val="left"/>
    </w:lvl>
    <w:lvl w:ilvl="2" w:tplc="F9EEDB80">
      <w:numFmt w:val="decimal"/>
      <w:lvlText w:val=""/>
      <w:lvlJc w:val="left"/>
    </w:lvl>
    <w:lvl w:ilvl="3" w:tplc="48B602F2">
      <w:numFmt w:val="decimal"/>
      <w:lvlText w:val=""/>
      <w:lvlJc w:val="left"/>
    </w:lvl>
    <w:lvl w:ilvl="4" w:tplc="7FE62DAE">
      <w:numFmt w:val="decimal"/>
      <w:lvlText w:val=""/>
      <w:lvlJc w:val="left"/>
    </w:lvl>
    <w:lvl w:ilvl="5" w:tplc="CCB6E70C">
      <w:numFmt w:val="decimal"/>
      <w:lvlText w:val=""/>
      <w:lvlJc w:val="left"/>
    </w:lvl>
    <w:lvl w:ilvl="6" w:tplc="42D8A39E">
      <w:numFmt w:val="decimal"/>
      <w:lvlText w:val=""/>
      <w:lvlJc w:val="left"/>
    </w:lvl>
    <w:lvl w:ilvl="7" w:tplc="530690C0">
      <w:numFmt w:val="decimal"/>
      <w:lvlText w:val=""/>
      <w:lvlJc w:val="left"/>
    </w:lvl>
    <w:lvl w:ilvl="8" w:tplc="B8B47650">
      <w:numFmt w:val="decimal"/>
      <w:lvlText w:val=""/>
      <w:lvlJc w:val="left"/>
    </w:lvl>
  </w:abstractNum>
  <w:abstractNum w:abstractNumId="9" w15:restartNumberingAfterBreak="0">
    <w:nsid w:val="277734AD"/>
    <w:multiLevelType w:val="hybridMultilevel"/>
    <w:tmpl w:val="2C006D68"/>
    <w:lvl w:ilvl="0" w:tplc="A8184F4A">
      <w:start w:val="1"/>
      <w:numFmt w:val="bullet"/>
      <w:lvlText w:val=""/>
      <w:lvlJc w:val="left"/>
      <w:pPr>
        <w:tabs>
          <w:tab w:val="num" w:pos="900"/>
        </w:tabs>
        <w:ind w:left="540" w:hanging="360"/>
      </w:pPr>
      <w:rPr>
        <w:rFonts w:ascii="Symbol" w:hAnsi="Symbol" w:hint="default"/>
      </w:rPr>
    </w:lvl>
    <w:lvl w:ilvl="1" w:tplc="62F49D3E">
      <w:numFmt w:val="decimal"/>
      <w:lvlText w:val=""/>
      <w:lvlJc w:val="left"/>
    </w:lvl>
    <w:lvl w:ilvl="2" w:tplc="E7123F44">
      <w:numFmt w:val="decimal"/>
      <w:lvlText w:val=""/>
      <w:lvlJc w:val="left"/>
    </w:lvl>
    <w:lvl w:ilvl="3" w:tplc="A4D87590">
      <w:numFmt w:val="decimal"/>
      <w:lvlText w:val=""/>
      <w:lvlJc w:val="left"/>
    </w:lvl>
    <w:lvl w:ilvl="4" w:tplc="A05EB0BE">
      <w:numFmt w:val="decimal"/>
      <w:lvlText w:val=""/>
      <w:lvlJc w:val="left"/>
    </w:lvl>
    <w:lvl w:ilvl="5" w:tplc="19CAC474">
      <w:numFmt w:val="decimal"/>
      <w:lvlText w:val=""/>
      <w:lvlJc w:val="left"/>
    </w:lvl>
    <w:lvl w:ilvl="6" w:tplc="33243D34">
      <w:numFmt w:val="decimal"/>
      <w:lvlText w:val=""/>
      <w:lvlJc w:val="left"/>
    </w:lvl>
    <w:lvl w:ilvl="7" w:tplc="4A423900">
      <w:numFmt w:val="decimal"/>
      <w:lvlText w:val=""/>
      <w:lvlJc w:val="left"/>
    </w:lvl>
    <w:lvl w:ilvl="8" w:tplc="41EA41F6">
      <w:numFmt w:val="decimal"/>
      <w:lvlText w:val=""/>
      <w:lvlJc w:val="left"/>
    </w:lvl>
  </w:abstractNum>
  <w:abstractNum w:abstractNumId="10" w15:restartNumberingAfterBreak="0">
    <w:nsid w:val="2B4A7D7F"/>
    <w:multiLevelType w:val="hybridMultilevel"/>
    <w:tmpl w:val="8856C96C"/>
    <w:lvl w:ilvl="0" w:tplc="D40C8906">
      <w:start w:val="1"/>
      <w:numFmt w:val="bullet"/>
      <w:lvlText w:val=""/>
      <w:lvlJc w:val="left"/>
      <w:pPr>
        <w:tabs>
          <w:tab w:val="num" w:pos="900"/>
        </w:tabs>
        <w:ind w:left="540" w:hanging="360"/>
      </w:pPr>
      <w:rPr>
        <w:rFonts w:ascii="Symbol" w:hAnsi="Symbol" w:hint="default"/>
      </w:rPr>
    </w:lvl>
    <w:lvl w:ilvl="1" w:tplc="4978EB44">
      <w:numFmt w:val="decimal"/>
      <w:lvlText w:val=""/>
      <w:lvlJc w:val="left"/>
    </w:lvl>
    <w:lvl w:ilvl="2" w:tplc="33A24A82">
      <w:numFmt w:val="decimal"/>
      <w:lvlText w:val=""/>
      <w:lvlJc w:val="left"/>
    </w:lvl>
    <w:lvl w:ilvl="3" w:tplc="C20CF70E">
      <w:numFmt w:val="decimal"/>
      <w:lvlText w:val=""/>
      <w:lvlJc w:val="left"/>
    </w:lvl>
    <w:lvl w:ilvl="4" w:tplc="7F68347E">
      <w:numFmt w:val="decimal"/>
      <w:lvlText w:val=""/>
      <w:lvlJc w:val="left"/>
    </w:lvl>
    <w:lvl w:ilvl="5" w:tplc="4F5ABB76">
      <w:numFmt w:val="decimal"/>
      <w:lvlText w:val=""/>
      <w:lvlJc w:val="left"/>
    </w:lvl>
    <w:lvl w:ilvl="6" w:tplc="2494C568">
      <w:numFmt w:val="decimal"/>
      <w:lvlText w:val=""/>
      <w:lvlJc w:val="left"/>
    </w:lvl>
    <w:lvl w:ilvl="7" w:tplc="CA1C22AA">
      <w:numFmt w:val="decimal"/>
      <w:lvlText w:val=""/>
      <w:lvlJc w:val="left"/>
    </w:lvl>
    <w:lvl w:ilvl="8" w:tplc="3892B442">
      <w:numFmt w:val="decimal"/>
      <w:lvlText w:val=""/>
      <w:lvlJc w:val="left"/>
    </w:lvl>
  </w:abstractNum>
  <w:abstractNum w:abstractNumId="11" w15:restartNumberingAfterBreak="0">
    <w:nsid w:val="30AD244A"/>
    <w:multiLevelType w:val="hybridMultilevel"/>
    <w:tmpl w:val="BA8E5A9E"/>
    <w:lvl w:ilvl="0" w:tplc="EC200BD4">
      <w:start w:val="1"/>
      <w:numFmt w:val="bullet"/>
      <w:lvlText w:val=""/>
      <w:lvlJc w:val="left"/>
      <w:pPr>
        <w:tabs>
          <w:tab w:val="num" w:pos="900"/>
        </w:tabs>
        <w:ind w:left="540" w:hanging="360"/>
      </w:pPr>
      <w:rPr>
        <w:rFonts w:ascii="Symbol" w:hAnsi="Symbol" w:hint="default"/>
      </w:rPr>
    </w:lvl>
    <w:lvl w:ilvl="1" w:tplc="21FE952A">
      <w:numFmt w:val="decimal"/>
      <w:lvlText w:val=""/>
      <w:lvlJc w:val="left"/>
    </w:lvl>
    <w:lvl w:ilvl="2" w:tplc="058AE054">
      <w:numFmt w:val="decimal"/>
      <w:lvlText w:val=""/>
      <w:lvlJc w:val="left"/>
    </w:lvl>
    <w:lvl w:ilvl="3" w:tplc="70585920">
      <w:numFmt w:val="decimal"/>
      <w:lvlText w:val=""/>
      <w:lvlJc w:val="left"/>
    </w:lvl>
    <w:lvl w:ilvl="4" w:tplc="A692CC9E">
      <w:numFmt w:val="decimal"/>
      <w:lvlText w:val=""/>
      <w:lvlJc w:val="left"/>
    </w:lvl>
    <w:lvl w:ilvl="5" w:tplc="4B4ABA02">
      <w:numFmt w:val="decimal"/>
      <w:lvlText w:val=""/>
      <w:lvlJc w:val="left"/>
    </w:lvl>
    <w:lvl w:ilvl="6" w:tplc="53E269B0">
      <w:numFmt w:val="decimal"/>
      <w:lvlText w:val=""/>
      <w:lvlJc w:val="left"/>
    </w:lvl>
    <w:lvl w:ilvl="7" w:tplc="02B06946">
      <w:numFmt w:val="decimal"/>
      <w:lvlText w:val=""/>
      <w:lvlJc w:val="left"/>
    </w:lvl>
    <w:lvl w:ilvl="8" w:tplc="040A49E4">
      <w:numFmt w:val="decimal"/>
      <w:lvlText w:val=""/>
      <w:lvlJc w:val="left"/>
    </w:lvl>
  </w:abstractNum>
  <w:abstractNum w:abstractNumId="12" w15:restartNumberingAfterBreak="0">
    <w:nsid w:val="36A76CD1"/>
    <w:multiLevelType w:val="hybridMultilevel"/>
    <w:tmpl w:val="9E6C4074"/>
    <w:lvl w:ilvl="0" w:tplc="167621AC">
      <w:start w:val="1"/>
      <w:numFmt w:val="decimal"/>
      <w:lvlText w:val="%1."/>
      <w:lvlJc w:val="left"/>
      <w:pPr>
        <w:tabs>
          <w:tab w:val="num" w:pos="900"/>
        </w:tabs>
        <w:ind w:left="540" w:hanging="360"/>
      </w:pPr>
    </w:lvl>
    <w:lvl w:ilvl="1" w:tplc="46581144">
      <w:numFmt w:val="decimal"/>
      <w:lvlText w:val=""/>
      <w:lvlJc w:val="left"/>
    </w:lvl>
    <w:lvl w:ilvl="2" w:tplc="CA0E0B08">
      <w:numFmt w:val="decimal"/>
      <w:lvlText w:val=""/>
      <w:lvlJc w:val="left"/>
    </w:lvl>
    <w:lvl w:ilvl="3" w:tplc="87183736">
      <w:numFmt w:val="decimal"/>
      <w:lvlText w:val=""/>
      <w:lvlJc w:val="left"/>
    </w:lvl>
    <w:lvl w:ilvl="4" w:tplc="7AB4C9A0">
      <w:numFmt w:val="decimal"/>
      <w:lvlText w:val=""/>
      <w:lvlJc w:val="left"/>
    </w:lvl>
    <w:lvl w:ilvl="5" w:tplc="B76AF8D2">
      <w:numFmt w:val="decimal"/>
      <w:lvlText w:val=""/>
      <w:lvlJc w:val="left"/>
    </w:lvl>
    <w:lvl w:ilvl="6" w:tplc="4ABA3A26">
      <w:numFmt w:val="decimal"/>
      <w:lvlText w:val=""/>
      <w:lvlJc w:val="left"/>
    </w:lvl>
    <w:lvl w:ilvl="7" w:tplc="2892F124">
      <w:numFmt w:val="decimal"/>
      <w:lvlText w:val=""/>
      <w:lvlJc w:val="left"/>
    </w:lvl>
    <w:lvl w:ilvl="8" w:tplc="76AC04CC">
      <w:numFmt w:val="decimal"/>
      <w:lvlText w:val=""/>
      <w:lvlJc w:val="left"/>
    </w:lvl>
  </w:abstractNum>
  <w:abstractNum w:abstractNumId="13" w15:restartNumberingAfterBreak="0">
    <w:nsid w:val="39B642CF"/>
    <w:multiLevelType w:val="hybridMultilevel"/>
    <w:tmpl w:val="802C868C"/>
    <w:lvl w:ilvl="0" w:tplc="5046ED62">
      <w:start w:val="1"/>
      <w:numFmt w:val="decimal"/>
      <w:lvlText w:val="%1."/>
      <w:lvlJc w:val="left"/>
      <w:pPr>
        <w:tabs>
          <w:tab w:val="num" w:pos="900"/>
        </w:tabs>
        <w:ind w:left="540" w:hanging="360"/>
      </w:pPr>
    </w:lvl>
    <w:lvl w:ilvl="1" w:tplc="81E6FE14">
      <w:numFmt w:val="decimal"/>
      <w:lvlText w:val=""/>
      <w:lvlJc w:val="left"/>
    </w:lvl>
    <w:lvl w:ilvl="2" w:tplc="C846D0BE">
      <w:numFmt w:val="decimal"/>
      <w:lvlText w:val=""/>
      <w:lvlJc w:val="left"/>
    </w:lvl>
    <w:lvl w:ilvl="3" w:tplc="AAD076B6">
      <w:numFmt w:val="decimal"/>
      <w:lvlText w:val=""/>
      <w:lvlJc w:val="left"/>
    </w:lvl>
    <w:lvl w:ilvl="4" w:tplc="BA20D6DC">
      <w:numFmt w:val="decimal"/>
      <w:lvlText w:val=""/>
      <w:lvlJc w:val="left"/>
    </w:lvl>
    <w:lvl w:ilvl="5" w:tplc="44F25EB4">
      <w:numFmt w:val="decimal"/>
      <w:lvlText w:val=""/>
      <w:lvlJc w:val="left"/>
    </w:lvl>
    <w:lvl w:ilvl="6" w:tplc="BE2AC8FA">
      <w:numFmt w:val="decimal"/>
      <w:lvlText w:val=""/>
      <w:lvlJc w:val="left"/>
    </w:lvl>
    <w:lvl w:ilvl="7" w:tplc="9828C9E4">
      <w:numFmt w:val="decimal"/>
      <w:lvlText w:val=""/>
      <w:lvlJc w:val="left"/>
    </w:lvl>
    <w:lvl w:ilvl="8" w:tplc="B0AAFDDE">
      <w:numFmt w:val="decimal"/>
      <w:lvlText w:val=""/>
      <w:lvlJc w:val="left"/>
    </w:lvl>
  </w:abstractNum>
  <w:abstractNum w:abstractNumId="14" w15:restartNumberingAfterBreak="0">
    <w:nsid w:val="41C31C9D"/>
    <w:multiLevelType w:val="hybridMultilevel"/>
    <w:tmpl w:val="B8A8BA34"/>
    <w:lvl w:ilvl="0" w:tplc="EB3C1E0E">
      <w:start w:val="1"/>
      <w:numFmt w:val="bullet"/>
      <w:lvlText w:val=""/>
      <w:lvlJc w:val="left"/>
      <w:pPr>
        <w:tabs>
          <w:tab w:val="num" w:pos="900"/>
        </w:tabs>
        <w:ind w:left="540" w:hanging="360"/>
      </w:pPr>
      <w:rPr>
        <w:rFonts w:ascii="Symbol" w:hAnsi="Symbol" w:hint="default"/>
      </w:rPr>
    </w:lvl>
    <w:lvl w:ilvl="1" w:tplc="5ACEF410">
      <w:numFmt w:val="decimal"/>
      <w:lvlText w:val=""/>
      <w:lvlJc w:val="left"/>
    </w:lvl>
    <w:lvl w:ilvl="2" w:tplc="C0CE5A60">
      <w:numFmt w:val="decimal"/>
      <w:lvlText w:val=""/>
      <w:lvlJc w:val="left"/>
    </w:lvl>
    <w:lvl w:ilvl="3" w:tplc="7C2034A2">
      <w:numFmt w:val="decimal"/>
      <w:lvlText w:val=""/>
      <w:lvlJc w:val="left"/>
    </w:lvl>
    <w:lvl w:ilvl="4" w:tplc="B756DE36">
      <w:numFmt w:val="decimal"/>
      <w:lvlText w:val=""/>
      <w:lvlJc w:val="left"/>
    </w:lvl>
    <w:lvl w:ilvl="5" w:tplc="401E4A0A">
      <w:numFmt w:val="decimal"/>
      <w:lvlText w:val=""/>
      <w:lvlJc w:val="left"/>
    </w:lvl>
    <w:lvl w:ilvl="6" w:tplc="B0100728">
      <w:numFmt w:val="decimal"/>
      <w:lvlText w:val=""/>
      <w:lvlJc w:val="left"/>
    </w:lvl>
    <w:lvl w:ilvl="7" w:tplc="F68E52B0">
      <w:numFmt w:val="decimal"/>
      <w:lvlText w:val=""/>
      <w:lvlJc w:val="left"/>
    </w:lvl>
    <w:lvl w:ilvl="8" w:tplc="8B4A07CA">
      <w:numFmt w:val="decimal"/>
      <w:lvlText w:val=""/>
      <w:lvlJc w:val="left"/>
    </w:lvl>
  </w:abstractNum>
  <w:abstractNum w:abstractNumId="15" w15:restartNumberingAfterBreak="0">
    <w:nsid w:val="474726F8"/>
    <w:multiLevelType w:val="hybridMultilevel"/>
    <w:tmpl w:val="8510235E"/>
    <w:lvl w:ilvl="0" w:tplc="13A401C0">
      <w:start w:val="1"/>
      <w:numFmt w:val="bullet"/>
      <w:lvlText w:val=""/>
      <w:lvlJc w:val="left"/>
      <w:pPr>
        <w:tabs>
          <w:tab w:val="num" w:pos="900"/>
        </w:tabs>
        <w:ind w:left="540" w:hanging="360"/>
      </w:pPr>
      <w:rPr>
        <w:rFonts w:ascii="Symbol" w:hAnsi="Symbol" w:hint="default"/>
      </w:rPr>
    </w:lvl>
    <w:lvl w:ilvl="1" w:tplc="6E04242A">
      <w:start w:val="1"/>
      <w:numFmt w:val="bullet"/>
      <w:lvlText w:val="o"/>
      <w:lvlJc w:val="left"/>
      <w:pPr>
        <w:tabs>
          <w:tab w:val="num" w:pos="1440"/>
        </w:tabs>
        <w:ind w:left="1080" w:hanging="360"/>
      </w:pPr>
      <w:rPr>
        <w:rFonts w:ascii="Courier New" w:hAnsi="Courier New" w:cs="Courier New" w:hint="default"/>
      </w:rPr>
    </w:lvl>
    <w:lvl w:ilvl="2" w:tplc="ECAC233C">
      <w:numFmt w:val="decimal"/>
      <w:lvlText w:val=""/>
      <w:lvlJc w:val="left"/>
    </w:lvl>
    <w:lvl w:ilvl="3" w:tplc="107E279A">
      <w:numFmt w:val="decimal"/>
      <w:lvlText w:val=""/>
      <w:lvlJc w:val="left"/>
    </w:lvl>
    <w:lvl w:ilvl="4" w:tplc="839A518E">
      <w:numFmt w:val="decimal"/>
      <w:lvlText w:val=""/>
      <w:lvlJc w:val="left"/>
    </w:lvl>
    <w:lvl w:ilvl="5" w:tplc="2842F22E">
      <w:numFmt w:val="decimal"/>
      <w:lvlText w:val=""/>
      <w:lvlJc w:val="left"/>
    </w:lvl>
    <w:lvl w:ilvl="6" w:tplc="6414AD06">
      <w:numFmt w:val="decimal"/>
      <w:lvlText w:val=""/>
      <w:lvlJc w:val="left"/>
    </w:lvl>
    <w:lvl w:ilvl="7" w:tplc="30AA730A">
      <w:numFmt w:val="decimal"/>
      <w:lvlText w:val=""/>
      <w:lvlJc w:val="left"/>
    </w:lvl>
    <w:lvl w:ilvl="8" w:tplc="E278CA6E">
      <w:numFmt w:val="decimal"/>
      <w:lvlText w:val=""/>
      <w:lvlJc w:val="left"/>
    </w:lvl>
  </w:abstractNum>
  <w:abstractNum w:abstractNumId="16" w15:restartNumberingAfterBreak="0">
    <w:nsid w:val="47636FA2"/>
    <w:multiLevelType w:val="hybridMultilevel"/>
    <w:tmpl w:val="E478731C"/>
    <w:lvl w:ilvl="0" w:tplc="92F2E83E">
      <w:start w:val="1"/>
      <w:numFmt w:val="bullet"/>
      <w:lvlText w:val=""/>
      <w:lvlJc w:val="left"/>
      <w:pPr>
        <w:tabs>
          <w:tab w:val="num" w:pos="900"/>
        </w:tabs>
        <w:ind w:left="540" w:hanging="360"/>
      </w:pPr>
      <w:rPr>
        <w:rFonts w:ascii="Symbol" w:hAnsi="Symbol" w:hint="default"/>
      </w:rPr>
    </w:lvl>
    <w:lvl w:ilvl="1" w:tplc="1DC69392">
      <w:numFmt w:val="decimal"/>
      <w:lvlText w:val=""/>
      <w:lvlJc w:val="left"/>
    </w:lvl>
    <w:lvl w:ilvl="2" w:tplc="BDAC0504">
      <w:numFmt w:val="decimal"/>
      <w:lvlText w:val=""/>
      <w:lvlJc w:val="left"/>
    </w:lvl>
    <w:lvl w:ilvl="3" w:tplc="CA862A48">
      <w:numFmt w:val="decimal"/>
      <w:lvlText w:val=""/>
      <w:lvlJc w:val="left"/>
    </w:lvl>
    <w:lvl w:ilvl="4" w:tplc="5E7AC556">
      <w:numFmt w:val="decimal"/>
      <w:lvlText w:val=""/>
      <w:lvlJc w:val="left"/>
    </w:lvl>
    <w:lvl w:ilvl="5" w:tplc="235861EE">
      <w:numFmt w:val="decimal"/>
      <w:lvlText w:val=""/>
      <w:lvlJc w:val="left"/>
    </w:lvl>
    <w:lvl w:ilvl="6" w:tplc="4B76732E">
      <w:numFmt w:val="decimal"/>
      <w:lvlText w:val=""/>
      <w:lvlJc w:val="left"/>
    </w:lvl>
    <w:lvl w:ilvl="7" w:tplc="36D87C18">
      <w:numFmt w:val="decimal"/>
      <w:lvlText w:val=""/>
      <w:lvlJc w:val="left"/>
    </w:lvl>
    <w:lvl w:ilvl="8" w:tplc="4C0A7FAE">
      <w:numFmt w:val="decimal"/>
      <w:lvlText w:val=""/>
      <w:lvlJc w:val="left"/>
    </w:lvl>
  </w:abstractNum>
  <w:abstractNum w:abstractNumId="17" w15:restartNumberingAfterBreak="0">
    <w:nsid w:val="49D82CCC"/>
    <w:multiLevelType w:val="hybridMultilevel"/>
    <w:tmpl w:val="B0F40C78"/>
    <w:lvl w:ilvl="0" w:tplc="CD3866DA">
      <w:start w:val="1"/>
      <w:numFmt w:val="bullet"/>
      <w:lvlText w:val=""/>
      <w:lvlJc w:val="left"/>
      <w:pPr>
        <w:tabs>
          <w:tab w:val="num" w:pos="900"/>
        </w:tabs>
        <w:ind w:left="540" w:hanging="360"/>
      </w:pPr>
      <w:rPr>
        <w:rFonts w:ascii="Symbol" w:hAnsi="Symbol" w:hint="default"/>
      </w:rPr>
    </w:lvl>
    <w:lvl w:ilvl="1" w:tplc="190093E0">
      <w:numFmt w:val="decimal"/>
      <w:lvlText w:val=""/>
      <w:lvlJc w:val="left"/>
    </w:lvl>
    <w:lvl w:ilvl="2" w:tplc="8D6E1798">
      <w:numFmt w:val="decimal"/>
      <w:lvlText w:val=""/>
      <w:lvlJc w:val="left"/>
    </w:lvl>
    <w:lvl w:ilvl="3" w:tplc="6AA80D90">
      <w:numFmt w:val="decimal"/>
      <w:lvlText w:val=""/>
      <w:lvlJc w:val="left"/>
    </w:lvl>
    <w:lvl w:ilvl="4" w:tplc="C9C893F6">
      <w:numFmt w:val="decimal"/>
      <w:lvlText w:val=""/>
      <w:lvlJc w:val="left"/>
    </w:lvl>
    <w:lvl w:ilvl="5" w:tplc="DCF42520">
      <w:numFmt w:val="decimal"/>
      <w:lvlText w:val=""/>
      <w:lvlJc w:val="left"/>
    </w:lvl>
    <w:lvl w:ilvl="6" w:tplc="ADA0420E">
      <w:numFmt w:val="decimal"/>
      <w:lvlText w:val=""/>
      <w:lvlJc w:val="left"/>
    </w:lvl>
    <w:lvl w:ilvl="7" w:tplc="60A4FBC8">
      <w:numFmt w:val="decimal"/>
      <w:lvlText w:val=""/>
      <w:lvlJc w:val="left"/>
    </w:lvl>
    <w:lvl w:ilvl="8" w:tplc="C3A07758">
      <w:numFmt w:val="decimal"/>
      <w:lvlText w:val=""/>
      <w:lvlJc w:val="left"/>
    </w:lvl>
  </w:abstractNum>
  <w:abstractNum w:abstractNumId="18" w15:restartNumberingAfterBreak="0">
    <w:nsid w:val="4AF0184A"/>
    <w:multiLevelType w:val="hybridMultilevel"/>
    <w:tmpl w:val="2B5CACA0"/>
    <w:lvl w:ilvl="0" w:tplc="0C0C878E">
      <w:start w:val="1"/>
      <w:numFmt w:val="decimal"/>
      <w:lvlText w:val="%1."/>
      <w:lvlJc w:val="left"/>
      <w:pPr>
        <w:tabs>
          <w:tab w:val="num" w:pos="900"/>
        </w:tabs>
        <w:ind w:left="540" w:hanging="360"/>
      </w:pPr>
    </w:lvl>
    <w:lvl w:ilvl="1" w:tplc="FA484ADC">
      <w:numFmt w:val="decimal"/>
      <w:lvlText w:val=""/>
      <w:lvlJc w:val="left"/>
    </w:lvl>
    <w:lvl w:ilvl="2" w:tplc="4D9E2C1E">
      <w:numFmt w:val="decimal"/>
      <w:lvlText w:val=""/>
      <w:lvlJc w:val="left"/>
    </w:lvl>
    <w:lvl w:ilvl="3" w:tplc="DD16219C">
      <w:numFmt w:val="decimal"/>
      <w:lvlText w:val=""/>
      <w:lvlJc w:val="left"/>
    </w:lvl>
    <w:lvl w:ilvl="4" w:tplc="EA127A6E">
      <w:numFmt w:val="decimal"/>
      <w:lvlText w:val=""/>
      <w:lvlJc w:val="left"/>
    </w:lvl>
    <w:lvl w:ilvl="5" w:tplc="536233D8">
      <w:numFmt w:val="decimal"/>
      <w:lvlText w:val=""/>
      <w:lvlJc w:val="left"/>
    </w:lvl>
    <w:lvl w:ilvl="6" w:tplc="77C43DCC">
      <w:numFmt w:val="decimal"/>
      <w:lvlText w:val=""/>
      <w:lvlJc w:val="left"/>
    </w:lvl>
    <w:lvl w:ilvl="7" w:tplc="387A27C4">
      <w:numFmt w:val="decimal"/>
      <w:lvlText w:val=""/>
      <w:lvlJc w:val="left"/>
    </w:lvl>
    <w:lvl w:ilvl="8" w:tplc="D3C274D4">
      <w:numFmt w:val="decimal"/>
      <w:lvlText w:val=""/>
      <w:lvlJc w:val="left"/>
    </w:lvl>
  </w:abstractNum>
  <w:abstractNum w:abstractNumId="19" w15:restartNumberingAfterBreak="0">
    <w:nsid w:val="4EEE4FC7"/>
    <w:multiLevelType w:val="hybridMultilevel"/>
    <w:tmpl w:val="B518FD46"/>
    <w:lvl w:ilvl="0" w:tplc="1E98091C">
      <w:start w:val="1"/>
      <w:numFmt w:val="bullet"/>
      <w:lvlText w:val=""/>
      <w:lvlJc w:val="left"/>
      <w:pPr>
        <w:tabs>
          <w:tab w:val="num" w:pos="900"/>
        </w:tabs>
        <w:ind w:left="540" w:hanging="360"/>
      </w:pPr>
      <w:rPr>
        <w:rFonts w:ascii="Symbol" w:hAnsi="Symbol" w:hint="default"/>
      </w:rPr>
    </w:lvl>
    <w:lvl w:ilvl="1" w:tplc="FB62985E">
      <w:numFmt w:val="decimal"/>
      <w:lvlText w:val=""/>
      <w:lvlJc w:val="left"/>
    </w:lvl>
    <w:lvl w:ilvl="2" w:tplc="E60AB40E">
      <w:numFmt w:val="decimal"/>
      <w:lvlText w:val=""/>
      <w:lvlJc w:val="left"/>
    </w:lvl>
    <w:lvl w:ilvl="3" w:tplc="2A4E5C1C">
      <w:numFmt w:val="decimal"/>
      <w:lvlText w:val=""/>
      <w:lvlJc w:val="left"/>
    </w:lvl>
    <w:lvl w:ilvl="4" w:tplc="09F6959C">
      <w:numFmt w:val="decimal"/>
      <w:lvlText w:val=""/>
      <w:lvlJc w:val="left"/>
    </w:lvl>
    <w:lvl w:ilvl="5" w:tplc="26D4E3FC">
      <w:numFmt w:val="decimal"/>
      <w:lvlText w:val=""/>
      <w:lvlJc w:val="left"/>
    </w:lvl>
    <w:lvl w:ilvl="6" w:tplc="BC36DA2A">
      <w:numFmt w:val="decimal"/>
      <w:lvlText w:val=""/>
      <w:lvlJc w:val="left"/>
    </w:lvl>
    <w:lvl w:ilvl="7" w:tplc="06BA5702">
      <w:numFmt w:val="decimal"/>
      <w:lvlText w:val=""/>
      <w:lvlJc w:val="left"/>
    </w:lvl>
    <w:lvl w:ilvl="8" w:tplc="673AA856">
      <w:numFmt w:val="decimal"/>
      <w:lvlText w:val=""/>
      <w:lvlJc w:val="left"/>
    </w:lvl>
  </w:abstractNum>
  <w:abstractNum w:abstractNumId="20" w15:restartNumberingAfterBreak="0">
    <w:nsid w:val="51DB0091"/>
    <w:multiLevelType w:val="hybridMultilevel"/>
    <w:tmpl w:val="B8B45AFE"/>
    <w:lvl w:ilvl="0" w:tplc="2DCC65B6">
      <w:start w:val="1"/>
      <w:numFmt w:val="bullet"/>
      <w:lvlText w:val=""/>
      <w:lvlJc w:val="left"/>
      <w:pPr>
        <w:tabs>
          <w:tab w:val="num" w:pos="900"/>
        </w:tabs>
        <w:ind w:left="540" w:hanging="360"/>
      </w:pPr>
      <w:rPr>
        <w:rFonts w:ascii="Symbol" w:hAnsi="Symbol" w:hint="default"/>
      </w:rPr>
    </w:lvl>
    <w:lvl w:ilvl="1" w:tplc="5A8C34C0">
      <w:numFmt w:val="decimal"/>
      <w:lvlText w:val=""/>
      <w:lvlJc w:val="left"/>
    </w:lvl>
    <w:lvl w:ilvl="2" w:tplc="39D88E1C">
      <w:numFmt w:val="decimal"/>
      <w:lvlText w:val=""/>
      <w:lvlJc w:val="left"/>
    </w:lvl>
    <w:lvl w:ilvl="3" w:tplc="346ECEA6">
      <w:numFmt w:val="decimal"/>
      <w:lvlText w:val=""/>
      <w:lvlJc w:val="left"/>
    </w:lvl>
    <w:lvl w:ilvl="4" w:tplc="2ECA7D14">
      <w:numFmt w:val="decimal"/>
      <w:lvlText w:val=""/>
      <w:lvlJc w:val="left"/>
    </w:lvl>
    <w:lvl w:ilvl="5" w:tplc="EB78E8BC">
      <w:numFmt w:val="decimal"/>
      <w:lvlText w:val=""/>
      <w:lvlJc w:val="left"/>
    </w:lvl>
    <w:lvl w:ilvl="6" w:tplc="1688CA64">
      <w:numFmt w:val="decimal"/>
      <w:lvlText w:val=""/>
      <w:lvlJc w:val="left"/>
    </w:lvl>
    <w:lvl w:ilvl="7" w:tplc="EE5CC82E">
      <w:numFmt w:val="decimal"/>
      <w:lvlText w:val=""/>
      <w:lvlJc w:val="left"/>
    </w:lvl>
    <w:lvl w:ilvl="8" w:tplc="1E96E4B2">
      <w:numFmt w:val="decimal"/>
      <w:lvlText w:val=""/>
      <w:lvlJc w:val="left"/>
    </w:lvl>
  </w:abstractNum>
  <w:abstractNum w:abstractNumId="21" w15:restartNumberingAfterBreak="0">
    <w:nsid w:val="53DB4062"/>
    <w:multiLevelType w:val="hybridMultilevel"/>
    <w:tmpl w:val="55EA8BEA"/>
    <w:lvl w:ilvl="0" w:tplc="3A0E9428">
      <w:start w:val="1"/>
      <w:numFmt w:val="bullet"/>
      <w:lvlText w:val=""/>
      <w:lvlJc w:val="left"/>
      <w:pPr>
        <w:tabs>
          <w:tab w:val="num" w:pos="900"/>
        </w:tabs>
        <w:ind w:left="540" w:hanging="360"/>
      </w:pPr>
      <w:rPr>
        <w:rFonts w:ascii="Symbol" w:hAnsi="Symbol" w:hint="default"/>
      </w:rPr>
    </w:lvl>
    <w:lvl w:ilvl="1" w:tplc="3970EE34">
      <w:numFmt w:val="decimal"/>
      <w:lvlText w:val=""/>
      <w:lvlJc w:val="left"/>
    </w:lvl>
    <w:lvl w:ilvl="2" w:tplc="0084FE38">
      <w:numFmt w:val="decimal"/>
      <w:lvlText w:val=""/>
      <w:lvlJc w:val="left"/>
    </w:lvl>
    <w:lvl w:ilvl="3" w:tplc="434C220E">
      <w:numFmt w:val="decimal"/>
      <w:lvlText w:val=""/>
      <w:lvlJc w:val="left"/>
    </w:lvl>
    <w:lvl w:ilvl="4" w:tplc="DC38EC5A">
      <w:numFmt w:val="decimal"/>
      <w:lvlText w:val=""/>
      <w:lvlJc w:val="left"/>
    </w:lvl>
    <w:lvl w:ilvl="5" w:tplc="BB0C3F52">
      <w:numFmt w:val="decimal"/>
      <w:lvlText w:val=""/>
      <w:lvlJc w:val="left"/>
    </w:lvl>
    <w:lvl w:ilvl="6" w:tplc="948C530C">
      <w:numFmt w:val="decimal"/>
      <w:lvlText w:val=""/>
      <w:lvlJc w:val="left"/>
    </w:lvl>
    <w:lvl w:ilvl="7" w:tplc="5EC8A19A">
      <w:numFmt w:val="decimal"/>
      <w:lvlText w:val=""/>
      <w:lvlJc w:val="left"/>
    </w:lvl>
    <w:lvl w:ilvl="8" w:tplc="2DEE7F42">
      <w:numFmt w:val="decimal"/>
      <w:lvlText w:val=""/>
      <w:lvlJc w:val="left"/>
    </w:lvl>
  </w:abstractNum>
  <w:abstractNum w:abstractNumId="22" w15:restartNumberingAfterBreak="0">
    <w:nsid w:val="66550DBA"/>
    <w:multiLevelType w:val="hybridMultilevel"/>
    <w:tmpl w:val="71DEB298"/>
    <w:lvl w:ilvl="0" w:tplc="F782F860">
      <w:start w:val="1"/>
      <w:numFmt w:val="decimal"/>
      <w:lvlText w:val="%1."/>
      <w:lvlJc w:val="left"/>
      <w:pPr>
        <w:tabs>
          <w:tab w:val="num" w:pos="900"/>
        </w:tabs>
        <w:ind w:left="540" w:hanging="360"/>
      </w:pPr>
    </w:lvl>
    <w:lvl w:ilvl="1" w:tplc="18467C9C">
      <w:numFmt w:val="decimal"/>
      <w:lvlText w:val=""/>
      <w:lvlJc w:val="left"/>
    </w:lvl>
    <w:lvl w:ilvl="2" w:tplc="F89ABAC0">
      <w:numFmt w:val="decimal"/>
      <w:lvlText w:val=""/>
      <w:lvlJc w:val="left"/>
    </w:lvl>
    <w:lvl w:ilvl="3" w:tplc="D754483A">
      <w:numFmt w:val="decimal"/>
      <w:lvlText w:val=""/>
      <w:lvlJc w:val="left"/>
    </w:lvl>
    <w:lvl w:ilvl="4" w:tplc="6B80A3B4">
      <w:numFmt w:val="decimal"/>
      <w:lvlText w:val=""/>
      <w:lvlJc w:val="left"/>
    </w:lvl>
    <w:lvl w:ilvl="5" w:tplc="BDD06EC8">
      <w:numFmt w:val="decimal"/>
      <w:lvlText w:val=""/>
      <w:lvlJc w:val="left"/>
    </w:lvl>
    <w:lvl w:ilvl="6" w:tplc="7DD258EE">
      <w:numFmt w:val="decimal"/>
      <w:lvlText w:val=""/>
      <w:lvlJc w:val="left"/>
    </w:lvl>
    <w:lvl w:ilvl="7" w:tplc="1550FA40">
      <w:numFmt w:val="decimal"/>
      <w:lvlText w:val=""/>
      <w:lvlJc w:val="left"/>
    </w:lvl>
    <w:lvl w:ilvl="8" w:tplc="F8D49932">
      <w:numFmt w:val="decimal"/>
      <w:lvlText w:val=""/>
      <w:lvlJc w:val="left"/>
    </w:lvl>
  </w:abstractNum>
  <w:abstractNum w:abstractNumId="23" w15:restartNumberingAfterBreak="0">
    <w:nsid w:val="6A3A1044"/>
    <w:multiLevelType w:val="hybridMultilevel"/>
    <w:tmpl w:val="80B63A8A"/>
    <w:lvl w:ilvl="0" w:tplc="3A1CAFB0">
      <w:start w:val="1"/>
      <w:numFmt w:val="bullet"/>
      <w:lvlText w:val=""/>
      <w:lvlJc w:val="left"/>
      <w:pPr>
        <w:tabs>
          <w:tab w:val="num" w:pos="900"/>
        </w:tabs>
        <w:ind w:left="540" w:hanging="360"/>
      </w:pPr>
      <w:rPr>
        <w:rFonts w:ascii="Symbol" w:hAnsi="Symbol" w:hint="default"/>
      </w:rPr>
    </w:lvl>
    <w:lvl w:ilvl="1" w:tplc="72FCAC18">
      <w:numFmt w:val="decimal"/>
      <w:lvlText w:val=""/>
      <w:lvlJc w:val="left"/>
    </w:lvl>
    <w:lvl w:ilvl="2" w:tplc="A5EA7442">
      <w:numFmt w:val="decimal"/>
      <w:lvlText w:val=""/>
      <w:lvlJc w:val="left"/>
    </w:lvl>
    <w:lvl w:ilvl="3" w:tplc="7046BD56">
      <w:numFmt w:val="decimal"/>
      <w:lvlText w:val=""/>
      <w:lvlJc w:val="left"/>
    </w:lvl>
    <w:lvl w:ilvl="4" w:tplc="27D0D0DE">
      <w:numFmt w:val="decimal"/>
      <w:lvlText w:val=""/>
      <w:lvlJc w:val="left"/>
    </w:lvl>
    <w:lvl w:ilvl="5" w:tplc="4C10778C">
      <w:numFmt w:val="decimal"/>
      <w:lvlText w:val=""/>
      <w:lvlJc w:val="left"/>
    </w:lvl>
    <w:lvl w:ilvl="6" w:tplc="9ACCF016">
      <w:numFmt w:val="decimal"/>
      <w:lvlText w:val=""/>
      <w:lvlJc w:val="left"/>
    </w:lvl>
    <w:lvl w:ilvl="7" w:tplc="29B0A7D2">
      <w:numFmt w:val="decimal"/>
      <w:lvlText w:val=""/>
      <w:lvlJc w:val="left"/>
    </w:lvl>
    <w:lvl w:ilvl="8" w:tplc="BE9AD0FE">
      <w:numFmt w:val="decimal"/>
      <w:lvlText w:val=""/>
      <w:lvlJc w:val="left"/>
    </w:lvl>
  </w:abstractNum>
  <w:abstractNum w:abstractNumId="24" w15:restartNumberingAfterBreak="0">
    <w:nsid w:val="7181219C"/>
    <w:multiLevelType w:val="hybridMultilevel"/>
    <w:tmpl w:val="4620A60E"/>
    <w:lvl w:ilvl="0" w:tplc="DCA8D482">
      <w:start w:val="1"/>
      <w:numFmt w:val="bullet"/>
      <w:lvlText w:val=""/>
      <w:lvlJc w:val="left"/>
      <w:pPr>
        <w:tabs>
          <w:tab w:val="num" w:pos="900"/>
        </w:tabs>
        <w:ind w:left="540" w:hanging="360"/>
      </w:pPr>
      <w:rPr>
        <w:rFonts w:ascii="Symbol" w:hAnsi="Symbol" w:hint="default"/>
      </w:rPr>
    </w:lvl>
    <w:lvl w:ilvl="1" w:tplc="F8906B38">
      <w:numFmt w:val="decimal"/>
      <w:lvlText w:val=""/>
      <w:lvlJc w:val="left"/>
    </w:lvl>
    <w:lvl w:ilvl="2" w:tplc="A8FA15FA">
      <w:numFmt w:val="decimal"/>
      <w:lvlText w:val=""/>
      <w:lvlJc w:val="left"/>
    </w:lvl>
    <w:lvl w:ilvl="3" w:tplc="98A44FB6">
      <w:numFmt w:val="decimal"/>
      <w:lvlText w:val=""/>
      <w:lvlJc w:val="left"/>
    </w:lvl>
    <w:lvl w:ilvl="4" w:tplc="640474CA">
      <w:numFmt w:val="decimal"/>
      <w:lvlText w:val=""/>
      <w:lvlJc w:val="left"/>
    </w:lvl>
    <w:lvl w:ilvl="5" w:tplc="C688F584">
      <w:numFmt w:val="decimal"/>
      <w:lvlText w:val=""/>
      <w:lvlJc w:val="left"/>
    </w:lvl>
    <w:lvl w:ilvl="6" w:tplc="6434AABA">
      <w:numFmt w:val="decimal"/>
      <w:lvlText w:val=""/>
      <w:lvlJc w:val="left"/>
    </w:lvl>
    <w:lvl w:ilvl="7" w:tplc="0F267152">
      <w:numFmt w:val="decimal"/>
      <w:lvlText w:val=""/>
      <w:lvlJc w:val="left"/>
    </w:lvl>
    <w:lvl w:ilvl="8" w:tplc="FB6CE0BA">
      <w:numFmt w:val="decimal"/>
      <w:lvlText w:val=""/>
      <w:lvlJc w:val="left"/>
    </w:lvl>
  </w:abstractNum>
  <w:abstractNum w:abstractNumId="25" w15:restartNumberingAfterBreak="0">
    <w:nsid w:val="728D4A13"/>
    <w:multiLevelType w:val="hybridMultilevel"/>
    <w:tmpl w:val="E4AE70D8"/>
    <w:lvl w:ilvl="0" w:tplc="8B96933C">
      <w:start w:val="1"/>
      <w:numFmt w:val="bullet"/>
      <w:lvlText w:val=""/>
      <w:lvlJc w:val="left"/>
      <w:pPr>
        <w:tabs>
          <w:tab w:val="num" w:pos="900"/>
        </w:tabs>
        <w:ind w:left="540" w:hanging="360"/>
      </w:pPr>
      <w:rPr>
        <w:rFonts w:ascii="Symbol" w:hAnsi="Symbol" w:hint="default"/>
      </w:rPr>
    </w:lvl>
    <w:lvl w:ilvl="1" w:tplc="13A4E4A4">
      <w:start w:val="1"/>
      <w:numFmt w:val="bullet"/>
      <w:lvlText w:val="o"/>
      <w:lvlJc w:val="left"/>
      <w:pPr>
        <w:tabs>
          <w:tab w:val="num" w:pos="1440"/>
        </w:tabs>
        <w:ind w:left="1080" w:hanging="360"/>
      </w:pPr>
      <w:rPr>
        <w:rFonts w:ascii="Courier New" w:hAnsi="Courier New" w:cs="Courier New" w:hint="default"/>
      </w:rPr>
    </w:lvl>
    <w:lvl w:ilvl="2" w:tplc="0BDE9986">
      <w:numFmt w:val="decimal"/>
      <w:lvlText w:val=""/>
      <w:lvlJc w:val="left"/>
    </w:lvl>
    <w:lvl w:ilvl="3" w:tplc="4FD05F0C">
      <w:numFmt w:val="decimal"/>
      <w:lvlText w:val=""/>
      <w:lvlJc w:val="left"/>
    </w:lvl>
    <w:lvl w:ilvl="4" w:tplc="E88CE6D8">
      <w:numFmt w:val="decimal"/>
      <w:lvlText w:val=""/>
      <w:lvlJc w:val="left"/>
    </w:lvl>
    <w:lvl w:ilvl="5" w:tplc="7FF4543E">
      <w:numFmt w:val="decimal"/>
      <w:lvlText w:val=""/>
      <w:lvlJc w:val="left"/>
    </w:lvl>
    <w:lvl w:ilvl="6" w:tplc="4950CF22">
      <w:numFmt w:val="decimal"/>
      <w:lvlText w:val=""/>
      <w:lvlJc w:val="left"/>
    </w:lvl>
    <w:lvl w:ilvl="7" w:tplc="0942A2B4">
      <w:numFmt w:val="decimal"/>
      <w:lvlText w:val=""/>
      <w:lvlJc w:val="left"/>
    </w:lvl>
    <w:lvl w:ilvl="8" w:tplc="7BCA9038">
      <w:numFmt w:val="decimal"/>
      <w:lvlText w:val=""/>
      <w:lvlJc w:val="left"/>
    </w:lvl>
  </w:abstractNum>
  <w:abstractNum w:abstractNumId="26" w15:restartNumberingAfterBreak="0">
    <w:nsid w:val="72E343A1"/>
    <w:multiLevelType w:val="hybridMultilevel"/>
    <w:tmpl w:val="7BC83FFA"/>
    <w:lvl w:ilvl="0" w:tplc="E1086EE4">
      <w:start w:val="1"/>
      <w:numFmt w:val="decimal"/>
      <w:lvlText w:val="%1."/>
      <w:lvlJc w:val="left"/>
      <w:pPr>
        <w:tabs>
          <w:tab w:val="num" w:pos="900"/>
        </w:tabs>
        <w:ind w:left="540" w:hanging="360"/>
      </w:pPr>
    </w:lvl>
    <w:lvl w:ilvl="1" w:tplc="B2363AD2">
      <w:start w:val="1"/>
      <w:numFmt w:val="bullet"/>
      <w:lvlText w:val="o"/>
      <w:lvlJc w:val="left"/>
      <w:pPr>
        <w:tabs>
          <w:tab w:val="num" w:pos="1440"/>
        </w:tabs>
        <w:ind w:left="1080" w:hanging="360"/>
      </w:pPr>
      <w:rPr>
        <w:rFonts w:ascii="Courier New" w:hAnsi="Courier New" w:cs="Courier New" w:hint="default"/>
      </w:rPr>
    </w:lvl>
    <w:lvl w:ilvl="2" w:tplc="EC6CA1B8">
      <w:numFmt w:val="decimal"/>
      <w:lvlText w:val=""/>
      <w:lvlJc w:val="left"/>
    </w:lvl>
    <w:lvl w:ilvl="3" w:tplc="80A4B408">
      <w:numFmt w:val="decimal"/>
      <w:lvlText w:val=""/>
      <w:lvlJc w:val="left"/>
    </w:lvl>
    <w:lvl w:ilvl="4" w:tplc="3216D1AA">
      <w:numFmt w:val="decimal"/>
      <w:lvlText w:val=""/>
      <w:lvlJc w:val="left"/>
    </w:lvl>
    <w:lvl w:ilvl="5" w:tplc="F07EAB36">
      <w:numFmt w:val="decimal"/>
      <w:lvlText w:val=""/>
      <w:lvlJc w:val="left"/>
    </w:lvl>
    <w:lvl w:ilvl="6" w:tplc="E75426D6">
      <w:numFmt w:val="decimal"/>
      <w:lvlText w:val=""/>
      <w:lvlJc w:val="left"/>
    </w:lvl>
    <w:lvl w:ilvl="7" w:tplc="5650BF52">
      <w:numFmt w:val="decimal"/>
      <w:lvlText w:val=""/>
      <w:lvlJc w:val="left"/>
    </w:lvl>
    <w:lvl w:ilvl="8" w:tplc="2B1AF48E">
      <w:numFmt w:val="decimal"/>
      <w:lvlText w:val=""/>
      <w:lvlJc w:val="left"/>
    </w:lvl>
  </w:abstractNum>
  <w:abstractNum w:abstractNumId="27" w15:restartNumberingAfterBreak="0">
    <w:nsid w:val="7B677614"/>
    <w:multiLevelType w:val="hybridMultilevel"/>
    <w:tmpl w:val="7C8C8D54"/>
    <w:lvl w:ilvl="0" w:tplc="4EE2C27C">
      <w:start w:val="1"/>
      <w:numFmt w:val="decimal"/>
      <w:lvlText w:val="%1."/>
      <w:lvlJc w:val="left"/>
      <w:pPr>
        <w:tabs>
          <w:tab w:val="num" w:pos="900"/>
        </w:tabs>
        <w:ind w:left="540" w:hanging="360"/>
      </w:pPr>
    </w:lvl>
    <w:lvl w:ilvl="1" w:tplc="AE14A54E">
      <w:numFmt w:val="decimal"/>
      <w:lvlText w:val=""/>
      <w:lvlJc w:val="left"/>
    </w:lvl>
    <w:lvl w:ilvl="2" w:tplc="3E58045C">
      <w:numFmt w:val="decimal"/>
      <w:lvlText w:val=""/>
      <w:lvlJc w:val="left"/>
    </w:lvl>
    <w:lvl w:ilvl="3" w:tplc="B71E6774">
      <w:numFmt w:val="decimal"/>
      <w:lvlText w:val=""/>
      <w:lvlJc w:val="left"/>
    </w:lvl>
    <w:lvl w:ilvl="4" w:tplc="24261694">
      <w:numFmt w:val="decimal"/>
      <w:lvlText w:val=""/>
      <w:lvlJc w:val="left"/>
    </w:lvl>
    <w:lvl w:ilvl="5" w:tplc="A4A6F252">
      <w:numFmt w:val="decimal"/>
      <w:lvlText w:val=""/>
      <w:lvlJc w:val="left"/>
    </w:lvl>
    <w:lvl w:ilvl="6" w:tplc="EB50E1E8">
      <w:numFmt w:val="decimal"/>
      <w:lvlText w:val=""/>
      <w:lvlJc w:val="left"/>
    </w:lvl>
    <w:lvl w:ilvl="7" w:tplc="15CE0306">
      <w:numFmt w:val="decimal"/>
      <w:lvlText w:val=""/>
      <w:lvlJc w:val="left"/>
    </w:lvl>
    <w:lvl w:ilvl="8" w:tplc="6CCAEB22">
      <w:numFmt w:val="decimal"/>
      <w:lvlText w:val=""/>
      <w:lvlJc w:val="left"/>
    </w:lvl>
  </w:abstractNum>
  <w:abstractNum w:abstractNumId="28" w15:restartNumberingAfterBreak="0">
    <w:nsid w:val="7C686CFB"/>
    <w:multiLevelType w:val="hybridMultilevel"/>
    <w:tmpl w:val="53BCC936"/>
    <w:lvl w:ilvl="0" w:tplc="A058E11E">
      <w:start w:val="1"/>
      <w:numFmt w:val="bullet"/>
      <w:lvlText w:val=""/>
      <w:lvlJc w:val="left"/>
      <w:pPr>
        <w:tabs>
          <w:tab w:val="num" w:pos="900"/>
        </w:tabs>
        <w:ind w:left="540" w:hanging="360"/>
      </w:pPr>
      <w:rPr>
        <w:rFonts w:ascii="Symbol" w:hAnsi="Symbol" w:hint="default"/>
      </w:rPr>
    </w:lvl>
    <w:lvl w:ilvl="1" w:tplc="BAE450CE">
      <w:numFmt w:val="decimal"/>
      <w:lvlText w:val=""/>
      <w:lvlJc w:val="left"/>
    </w:lvl>
    <w:lvl w:ilvl="2" w:tplc="523ADA28">
      <w:numFmt w:val="decimal"/>
      <w:lvlText w:val=""/>
      <w:lvlJc w:val="left"/>
    </w:lvl>
    <w:lvl w:ilvl="3" w:tplc="C44C2892">
      <w:numFmt w:val="decimal"/>
      <w:lvlText w:val=""/>
      <w:lvlJc w:val="left"/>
    </w:lvl>
    <w:lvl w:ilvl="4" w:tplc="C46C0878">
      <w:numFmt w:val="decimal"/>
      <w:lvlText w:val=""/>
      <w:lvlJc w:val="left"/>
    </w:lvl>
    <w:lvl w:ilvl="5" w:tplc="2FCE5498">
      <w:numFmt w:val="decimal"/>
      <w:lvlText w:val=""/>
      <w:lvlJc w:val="left"/>
    </w:lvl>
    <w:lvl w:ilvl="6" w:tplc="A1445EEE">
      <w:numFmt w:val="decimal"/>
      <w:lvlText w:val=""/>
      <w:lvlJc w:val="left"/>
    </w:lvl>
    <w:lvl w:ilvl="7" w:tplc="2332941E">
      <w:numFmt w:val="decimal"/>
      <w:lvlText w:val=""/>
      <w:lvlJc w:val="left"/>
    </w:lvl>
    <w:lvl w:ilvl="8" w:tplc="B6100760">
      <w:numFmt w:val="decimal"/>
      <w:lvlText w:val=""/>
      <w:lvlJc w:val="left"/>
    </w:lvl>
  </w:abstractNum>
  <w:num w:numId="1" w16cid:durableId="212162294">
    <w:abstractNumId w:val="17"/>
  </w:num>
  <w:num w:numId="2" w16cid:durableId="1880627262">
    <w:abstractNumId w:val="14"/>
  </w:num>
  <w:num w:numId="3" w16cid:durableId="1283653682">
    <w:abstractNumId w:val="23"/>
  </w:num>
  <w:num w:numId="4" w16cid:durableId="39593705">
    <w:abstractNumId w:val="10"/>
  </w:num>
  <w:num w:numId="5" w16cid:durableId="1718507520">
    <w:abstractNumId w:val="16"/>
  </w:num>
  <w:num w:numId="6" w16cid:durableId="1582640585">
    <w:abstractNumId w:val="8"/>
  </w:num>
  <w:num w:numId="7" w16cid:durableId="763964008">
    <w:abstractNumId w:val="3"/>
  </w:num>
  <w:num w:numId="8" w16cid:durableId="136144540">
    <w:abstractNumId w:val="11"/>
  </w:num>
  <w:num w:numId="9" w16cid:durableId="1324579691">
    <w:abstractNumId w:val="2"/>
  </w:num>
  <w:num w:numId="10" w16cid:durableId="753235826">
    <w:abstractNumId w:val="4"/>
  </w:num>
  <w:num w:numId="11" w16cid:durableId="1948808054">
    <w:abstractNumId w:val="28"/>
  </w:num>
  <w:num w:numId="12" w16cid:durableId="1655376199">
    <w:abstractNumId w:val="12"/>
  </w:num>
  <w:num w:numId="13" w16cid:durableId="1311518748">
    <w:abstractNumId w:val="27"/>
  </w:num>
  <w:num w:numId="14" w16cid:durableId="980576626">
    <w:abstractNumId w:val="19"/>
  </w:num>
  <w:num w:numId="15" w16cid:durableId="259918035">
    <w:abstractNumId w:val="15"/>
  </w:num>
  <w:num w:numId="16" w16cid:durableId="2004896981">
    <w:abstractNumId w:val="6"/>
  </w:num>
  <w:num w:numId="17" w16cid:durableId="1019889422">
    <w:abstractNumId w:val="25"/>
  </w:num>
  <w:num w:numId="18" w16cid:durableId="380326081">
    <w:abstractNumId w:val="21"/>
  </w:num>
  <w:num w:numId="19" w16cid:durableId="752242305">
    <w:abstractNumId w:val="13"/>
  </w:num>
  <w:num w:numId="20" w16cid:durableId="87777195">
    <w:abstractNumId w:val="24"/>
  </w:num>
  <w:num w:numId="21" w16cid:durableId="722560825">
    <w:abstractNumId w:val="7"/>
  </w:num>
  <w:num w:numId="22" w16cid:durableId="1777402758">
    <w:abstractNumId w:val="26"/>
  </w:num>
  <w:num w:numId="23" w16cid:durableId="1193542599">
    <w:abstractNumId w:val="18"/>
  </w:num>
  <w:num w:numId="24" w16cid:durableId="1841889448">
    <w:abstractNumId w:val="5"/>
  </w:num>
  <w:num w:numId="25" w16cid:durableId="1496413979">
    <w:abstractNumId w:val="9"/>
  </w:num>
  <w:num w:numId="26" w16cid:durableId="1019819052">
    <w:abstractNumId w:val="20"/>
  </w:num>
  <w:num w:numId="27" w16cid:durableId="240607387">
    <w:abstractNumId w:val="1"/>
  </w:num>
  <w:num w:numId="28" w16cid:durableId="896163622">
    <w:abstractNumId w:val="0"/>
  </w:num>
  <w:num w:numId="29" w16cid:durableId="45818330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CD4"/>
    <w:rsid w:val="00046CD4"/>
    <w:rsid w:val="00413C6E"/>
    <w:rsid w:val="004E4C28"/>
    <w:rsid w:val="006A3CE4"/>
    <w:rsid w:val="00785686"/>
    <w:rsid w:val="0081612E"/>
    <w:rsid w:val="00AB708D"/>
  </w:rsids>
  <m:mathPr>
    <m:mathFont m:val="Cambria Math"/>
    <m:brkBin m:val="before"/>
    <m:brkBinSub m:val="--"/>
    <m:smallFrac m:val="0"/>
    <m:dispDef/>
    <m:lMargin m:val="0"/>
    <m:rMargin m:val="0"/>
    <m:defJc m:val="centerGroup"/>
    <m:wrapIndent m:val="1440"/>
    <m:intLim m:val="subSup"/>
    <m:naryLim m:val="undOvr"/>
  </m:mathPr>
  <w:themeFontLang w:val="en-IN" w:eastAsia="ja-JP" w:bidi="gu-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CDE4D66"/>
  <w15:docId w15:val="{2A52C9AE-F1E5-46BA-A811-6B5DDF7F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3883</Words>
  <Characters>22135</Characters>
  <Application>Microsoft Office Word</Application>
  <DocSecurity>0</DocSecurity>
  <Lines>184</Lines>
  <Paragraphs>51</Paragraphs>
  <ScaleCrop>false</ScaleCrop>
  <Company/>
  <LinksUpToDate>false</LinksUpToDate>
  <CharactersWithSpaces>25967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m s</cp:lastModifiedBy>
  <cp:revision>4</cp:revision>
  <dcterms:created xsi:type="dcterms:W3CDTF">2025-03-07T18:54:00Z</dcterms:created>
  <dcterms:modified xsi:type="dcterms:W3CDTF">2025-03-26T13:58:00Z</dcterms:modified>
</cp:coreProperties>
</file>