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6"/>
        </w:rPr>
        <w:t>Asha Sreenivasan</w:t>
      </w:r>
    </w:p>
    <w:p>
      <w:pPr>
        <w:spacing w:after="120"/>
        <w:jc w:val="center"/>
      </w:pPr>
      <w:r>
        <w:rPr>
          <w:rFonts w:ascii="Calibri" w:hAnsi="Calibri"/>
          <w:sz w:val="20"/>
        </w:rPr>
        <w:t>asreeniv3@gmail.com  |  (732) 986-5972  |  Dayton, NJ  |  LinkedIn</w:t>
      </w:r>
    </w:p>
    <w:p>
      <w:pPr>
        <w:spacing w:before="160" w:after="80"/>
        <w:pBdr>
          <w:bottom w:val="single" w:sz="6" w:color="000000"/>
        </w:pBdr>
      </w:pPr>
      <w:r>
        <w:rPr>
          <w:rFonts w:ascii="Calibri" w:hAnsi="Calibri"/>
          <w:b/>
          <w:color w:val="000000"/>
          <w:sz w:val="22"/>
        </w:rPr>
        <w:t>PROFESSIONAL SUMMARY</w:t>
      </w:r>
    </w:p>
    <w:p>
      <w:pPr>
        <w:spacing w:after="80"/>
      </w:pPr>
      <w:r>
        <w:rPr>
          <w:rFonts w:ascii="Calibri" w:hAnsi="Calibri"/>
          <w:sz w:val="20"/>
        </w:rPr>
        <w:t>Candidate Experience and Talent Operations professional with 4 years of experience supporting high-volume hiring across corporate and technical organizations. Proven expertise in interview coordination, requisition management, onboarding, compliance (I-9, DOT), and offer letter preparation. Trusted partner to recruiters, hiring managers, and HR leaders, known for delivering seamless candidate experiences, driving process improvements, and ensuring operational excellence across the talent acquisition lifecycle.</w:t>
      </w:r>
    </w:p>
    <w:p>
      <w:pPr>
        <w:spacing w:before="160" w:after="80"/>
        <w:pBdr>
          <w:bottom w:val="single" w:sz="6" w:color="000000"/>
        </w:pBdr>
      </w:pPr>
      <w:r>
        <w:rPr>
          <w:rFonts w:ascii="Calibri" w:hAnsi="Calibri"/>
          <w:b/>
          <w:color w:val="000000"/>
          <w:sz w:val="22"/>
        </w:rPr>
        <w:t>SKILLS</w:t>
      </w:r>
    </w:p>
    <w:p>
      <w:pPr>
        <w:spacing w:after="20"/>
      </w:pPr>
      <w:r>
        <w:rPr>
          <w:rFonts w:ascii="Calibri" w:hAnsi="Calibri"/>
          <w:b/>
          <w:sz w:val="20"/>
        </w:rPr>
        <w:t xml:space="preserve">Skills: </w:t>
      </w:r>
      <w:r>
        <w:rPr>
          <w:rFonts w:ascii="Calibri" w:hAnsi="Calibri"/>
          <w:sz w:val="20"/>
        </w:rPr>
        <w:t>Interview Scheduling, Intake Calls, Job Posting and Prescreening, Onboarding Coordination, Requisition Management, I-9 Compliance, DOT Process Management, Report Preparation</w:t>
      </w:r>
    </w:p>
    <w:p>
      <w:pPr>
        <w:spacing w:after="80"/>
      </w:pPr>
      <w:r>
        <w:rPr>
          <w:rFonts w:ascii="Calibri" w:hAnsi="Calibri"/>
          <w:b/>
          <w:sz w:val="20"/>
        </w:rPr>
        <w:t xml:space="preserve">Tools: </w:t>
      </w:r>
      <w:r>
        <w:rPr>
          <w:rFonts w:ascii="Calibri" w:hAnsi="Calibri"/>
          <w:sz w:val="20"/>
        </w:rPr>
        <w:t>iCIMS, SAP HR, PeopleSoft, Workday (Certification in Progress), Microsoft Office Suite (Excel, Word, PowerPoint, Teams), Zoom, Google Calendar</w:t>
      </w:r>
    </w:p>
    <w:p>
      <w:pPr>
        <w:spacing w:before="160" w:after="80"/>
        <w:pBdr>
          <w:bottom w:val="single" w:sz="6" w:color="000000"/>
        </w:pBdr>
      </w:pPr>
      <w:r>
        <w:rPr>
          <w:rFonts w:ascii="Calibri" w:hAnsi="Calibri"/>
          <w:b/>
          <w:color w:val="000000"/>
          <w:sz w:val="22"/>
        </w:rPr>
        <w:t>WORK EXPERIENCE</w:t>
      </w:r>
    </w:p>
    <w:p>
      <w:pPr>
        <w:tabs>
          <w:tab w:pos="9360" w:val="right"/>
        </w:tabs>
        <w:spacing w:before="120" w:after="0"/>
      </w:pPr>
      <w:r>
        <w:rPr>
          <w:rFonts w:ascii="Calibri" w:hAnsi="Calibri"/>
          <w:b/>
          <w:sz w:val="20"/>
        </w:rPr>
        <w:t>Optimum</w:t>
      </w:r>
      <w:r>
        <w:tab/>
      </w:r>
      <w:r>
        <w:rPr>
          <w:rFonts w:ascii="Calibri" w:hAnsi="Calibri"/>
          <w:sz w:val="20"/>
        </w:rPr>
        <w:t>Bethpage, NY</w:t>
      </w:r>
    </w:p>
    <w:p>
      <w:pPr>
        <w:tabs>
          <w:tab w:pos="9360" w:val="right"/>
        </w:tabs>
        <w:spacing w:before="0" w:after="40"/>
      </w:pPr>
      <w:r>
        <w:rPr>
          <w:rFonts w:ascii="Calibri" w:hAnsi="Calibri"/>
          <w:i/>
          <w:sz w:val="20"/>
        </w:rPr>
        <w:t>Candidate Experience Specialist</w:t>
      </w:r>
      <w:r>
        <w:tab/>
      </w:r>
      <w:r>
        <w:rPr>
          <w:rFonts w:ascii="Calibri" w:hAnsi="Calibri"/>
          <w:i/>
          <w:sz w:val="20"/>
        </w:rPr>
        <w:t>Feb 2022 - Jan 2026</w:t>
      </w:r>
    </w:p>
    <w:p>
      <w:pPr>
        <w:spacing w:before="0" w:after="40"/>
      </w:pPr>
      <w:r>
        <w:rPr>
          <w:rFonts w:ascii="Calibri" w:hAnsi="Calibri"/>
          <w:i/>
          <w:color w:val="505050"/>
          <w:sz w:val="18"/>
        </w:rPr>
        <w:t>Working through People Science (starting Mar 2025)</w:t>
      </w:r>
    </w:p>
    <w:p>
      <w:pPr>
        <w:pStyle w:val="ListBullet"/>
        <w:spacing w:before="20" w:after="20"/>
        <w:ind w:left="360"/>
      </w:pPr>
      <w:r>
        <w:rPr>
          <w:rFonts w:ascii="Calibri" w:hAnsi="Calibri"/>
          <w:sz w:val="20"/>
        </w:rPr>
        <w:t>Partnered with 10+ recruiters to coordinate high-volume interview scheduling and hiring logistics for Network Services, Corporate, News &amp; Advertising, and Sales teams.</w:t>
      </w:r>
    </w:p>
    <w:p>
      <w:pPr>
        <w:pStyle w:val="ListBullet"/>
        <w:spacing w:before="20" w:after="20"/>
        <w:ind w:left="360"/>
      </w:pPr>
      <w:r>
        <w:rPr>
          <w:rFonts w:ascii="Calibri" w:hAnsi="Calibri"/>
          <w:sz w:val="20"/>
        </w:rPr>
        <w:t>Served as primary point of contact for candidates, delivering seamless experience from interview through onboarding.</w:t>
      </w:r>
    </w:p>
    <w:p>
      <w:pPr>
        <w:pStyle w:val="ListBullet"/>
        <w:spacing w:before="20" w:after="20"/>
        <w:ind w:left="360"/>
      </w:pPr>
      <w:r>
        <w:rPr>
          <w:rFonts w:ascii="Calibri" w:hAnsi="Calibri"/>
          <w:sz w:val="20"/>
        </w:rPr>
        <w:t>Led end-to-end offer letter creation, background check initiation, and I-9 verification in federal compliance.</w:t>
      </w:r>
    </w:p>
    <w:p>
      <w:pPr>
        <w:pStyle w:val="ListBullet"/>
        <w:spacing w:before="20" w:after="20"/>
        <w:ind w:left="360"/>
      </w:pPr>
      <w:r>
        <w:rPr>
          <w:rFonts w:ascii="Calibri" w:hAnsi="Calibri"/>
          <w:sz w:val="20"/>
        </w:rPr>
        <w:t>Managed DOT and physical assessment processes, coordinating with third-party vendors for timely clearances.</w:t>
      </w:r>
    </w:p>
    <w:p>
      <w:pPr>
        <w:pStyle w:val="ListBullet"/>
        <w:spacing w:before="20" w:after="20"/>
        <w:ind w:left="360"/>
      </w:pPr>
      <w:r>
        <w:rPr>
          <w:rFonts w:ascii="Calibri" w:hAnsi="Calibri"/>
          <w:sz w:val="20"/>
        </w:rPr>
        <w:t>Facilitated intake calls and interview scheduling, aligning recruiter, hiring manager, and candidate availability.</w:t>
      </w:r>
    </w:p>
    <w:p>
      <w:pPr>
        <w:pStyle w:val="ListBullet"/>
        <w:spacing w:before="20" w:after="20"/>
        <w:ind w:left="360"/>
      </w:pPr>
      <w:r>
        <w:rPr>
          <w:rFonts w:ascii="Calibri" w:hAnsi="Calibri"/>
          <w:sz w:val="20"/>
        </w:rPr>
        <w:t>Collaborated with hiring managers to finalize start dates for both internal and external hires.</w:t>
      </w:r>
    </w:p>
    <w:p>
      <w:pPr>
        <w:pStyle w:val="ListBullet"/>
        <w:spacing w:before="20" w:after="20"/>
        <w:ind w:left="360"/>
      </w:pPr>
      <w:r>
        <w:rPr>
          <w:rFonts w:ascii="Calibri" w:hAnsi="Calibri"/>
          <w:sz w:val="20"/>
        </w:rPr>
        <w:t>Prepared peer equity reports for recruiting teams to support compensation analysis and informed offer decisions.</w:t>
      </w:r>
    </w:p>
    <w:p>
      <w:pPr>
        <w:pStyle w:val="ListBullet"/>
        <w:spacing w:before="20" w:after="20"/>
        <w:ind w:left="360"/>
      </w:pPr>
      <w:r>
        <w:rPr>
          <w:rFonts w:ascii="Calibri" w:hAnsi="Calibri"/>
          <w:sz w:val="20"/>
        </w:rPr>
        <w:t>Contributed to technology updates and process improvements, driving efficiency across talent operations.</w:t>
      </w:r>
    </w:p>
    <w:p>
      <w:pPr>
        <w:pStyle w:val="ListBullet"/>
        <w:spacing w:before="20" w:after="20"/>
        <w:ind w:left="360"/>
      </w:pPr>
      <w:r>
        <w:rPr>
          <w:rFonts w:ascii="Calibri" w:hAnsi="Calibri"/>
          <w:sz w:val="20"/>
        </w:rPr>
        <w:t>Prepared audit and compliance reports tracking offers in progress and open requisitions within ATS.</w:t>
      </w:r>
    </w:p>
    <w:p>
      <w:pPr>
        <w:pStyle w:val="ListBullet"/>
        <w:spacing w:before="20" w:after="20"/>
        <w:ind w:left="360"/>
      </w:pPr>
      <w:r>
        <w:rPr>
          <w:rFonts w:ascii="Calibri" w:hAnsi="Calibri"/>
          <w:sz w:val="20"/>
        </w:rPr>
        <w:t>Created process documentation and participated in training initiatives to support team knowledge transfer.</w:t>
      </w:r>
    </w:p>
    <w:p>
      <w:pPr>
        <w:tabs>
          <w:tab w:pos="9360" w:val="right"/>
        </w:tabs>
        <w:spacing w:before="120" w:after="0"/>
      </w:pPr>
      <w:r>
        <w:rPr>
          <w:rFonts w:ascii="Calibri" w:hAnsi="Calibri"/>
          <w:b/>
          <w:sz w:val="20"/>
        </w:rPr>
        <w:t>United States Postal Service (USPS)</w:t>
      </w:r>
      <w:r>
        <w:tab/>
      </w:r>
      <w:r>
        <w:rPr>
          <w:rFonts w:ascii="Calibri" w:hAnsi="Calibri"/>
          <w:sz w:val="20"/>
        </w:rPr>
        <w:t>Trenton, NJ</w:t>
      </w:r>
    </w:p>
    <w:p>
      <w:pPr>
        <w:tabs>
          <w:tab w:pos="9360" w:val="right"/>
        </w:tabs>
        <w:spacing w:before="0" w:after="40"/>
      </w:pPr>
      <w:r>
        <w:rPr>
          <w:rFonts w:ascii="Calibri" w:hAnsi="Calibri"/>
          <w:i/>
          <w:sz w:val="20"/>
        </w:rPr>
        <w:t>PSE Mail Processing Clerk</w:t>
      </w:r>
      <w:r>
        <w:tab/>
      </w:r>
      <w:r>
        <w:rPr>
          <w:rFonts w:ascii="Calibri" w:hAnsi="Calibri"/>
          <w:i/>
          <w:sz w:val="20"/>
        </w:rPr>
        <w:t>Nov 2014 - Jul 2017</w:t>
      </w:r>
    </w:p>
    <w:p>
      <w:pPr>
        <w:pStyle w:val="ListBullet"/>
        <w:spacing w:before="20" w:after="20"/>
        <w:ind w:left="360"/>
      </w:pPr>
      <w:r>
        <w:rPr>
          <w:rFonts w:ascii="Calibri" w:hAnsi="Calibri"/>
          <w:sz w:val="20"/>
        </w:rPr>
        <w:t>Facilitated timely sorting and distribution of mail using automated systems; generated reports for tracking and process improvement.</w:t>
      </w:r>
    </w:p>
    <w:p>
      <w:pPr>
        <w:tabs>
          <w:tab w:pos="9360" w:val="right"/>
        </w:tabs>
        <w:spacing w:before="40" w:after="40"/>
      </w:pPr>
      <w:r>
        <w:rPr>
          <w:rFonts w:ascii="Calibri" w:hAnsi="Calibri"/>
          <w:i/>
          <w:sz w:val="20"/>
        </w:rPr>
        <w:t>Customer Care Agent</w:t>
      </w:r>
      <w:r>
        <w:tab/>
      </w:r>
      <w:r>
        <w:rPr>
          <w:rFonts w:ascii="Calibri" w:hAnsi="Calibri"/>
          <w:i/>
          <w:sz w:val="20"/>
        </w:rPr>
        <w:t>Dec 2013 - Feb 2014</w:t>
      </w:r>
    </w:p>
    <w:p>
      <w:pPr>
        <w:pStyle w:val="ListBullet"/>
        <w:spacing w:before="20" w:after="20"/>
        <w:ind w:left="360"/>
      </w:pPr>
      <w:r>
        <w:rPr>
          <w:rFonts w:ascii="Calibri" w:hAnsi="Calibri"/>
          <w:sz w:val="20"/>
        </w:rPr>
        <w:t>Delivered customer support by addressing inquiries, tracking packages, and resolving delivery issues; maintained accurate CRM records.</w:t>
      </w:r>
    </w:p>
    <w:p>
      <w:pPr>
        <w:tabs>
          <w:tab w:pos="9360" w:val="right"/>
        </w:tabs>
        <w:spacing w:before="120" w:after="0"/>
      </w:pPr>
      <w:r>
        <w:rPr>
          <w:rFonts w:ascii="Calibri" w:hAnsi="Calibri"/>
          <w:b/>
          <w:sz w:val="20"/>
        </w:rPr>
        <w:t>Target</w:t>
      </w:r>
      <w:r>
        <w:tab/>
      </w:r>
      <w:r>
        <w:rPr>
          <w:rFonts w:ascii="Calibri" w:hAnsi="Calibri"/>
          <w:sz w:val="20"/>
        </w:rPr>
        <w:t>South Brunswick, NJ</w:t>
      </w:r>
    </w:p>
    <w:p>
      <w:pPr>
        <w:tabs>
          <w:tab w:pos="9360" w:val="right"/>
        </w:tabs>
        <w:spacing w:before="0" w:after="40"/>
      </w:pPr>
      <w:r>
        <w:rPr>
          <w:rFonts w:ascii="Calibri" w:hAnsi="Calibri"/>
          <w:i/>
          <w:sz w:val="20"/>
        </w:rPr>
        <w:t>Guest Service Representative</w:t>
      </w:r>
      <w:r>
        <w:tab/>
      </w:r>
      <w:r>
        <w:rPr>
          <w:rFonts w:ascii="Calibri" w:hAnsi="Calibri"/>
          <w:i/>
          <w:sz w:val="20"/>
        </w:rPr>
        <w:t>Feb 2013 - Dec 2013</w:t>
      </w:r>
    </w:p>
    <w:p>
      <w:pPr>
        <w:pStyle w:val="ListBullet"/>
        <w:spacing w:before="20" w:after="20"/>
        <w:ind w:left="360"/>
      </w:pPr>
      <w:r>
        <w:rPr>
          <w:rFonts w:ascii="Calibri" w:hAnsi="Calibri"/>
          <w:sz w:val="20"/>
        </w:rPr>
        <w:t>Processed customer transactions with accuracy while delivering personalized service and promoting guest loyalty.</w:t>
      </w:r>
    </w:p>
    <w:p>
      <w:pPr>
        <w:spacing w:before="160" w:after="80"/>
        <w:pBdr>
          <w:bottom w:val="single" w:sz="6" w:color="000000"/>
        </w:pBdr>
      </w:pPr>
      <w:r>
        <w:rPr>
          <w:rFonts w:ascii="Calibri" w:hAnsi="Calibri"/>
          <w:b/>
          <w:color w:val="000000"/>
          <w:sz w:val="22"/>
        </w:rPr>
        <w:t>ENTREPRENEURIAL EXPERIENCE</w:t>
      </w:r>
    </w:p>
    <w:p>
      <w:pPr>
        <w:tabs>
          <w:tab w:pos="9360" w:val="right"/>
        </w:tabs>
        <w:spacing w:before="120" w:after="0"/>
      </w:pPr>
      <w:r>
        <w:rPr>
          <w:rFonts w:ascii="Calibri" w:hAnsi="Calibri"/>
          <w:b/>
          <w:sz w:val="20"/>
        </w:rPr>
        <w:t>Asha's Culinary World</w:t>
      </w:r>
      <w:r>
        <w:tab/>
      </w:r>
      <w:r>
        <w:rPr>
          <w:rFonts w:ascii="Calibri" w:hAnsi="Calibri"/>
          <w:sz w:val="20"/>
        </w:rPr>
        <w:t>Dayton, NJ</w:t>
      </w:r>
    </w:p>
    <w:p>
      <w:pPr>
        <w:tabs>
          <w:tab w:pos="9360" w:val="right"/>
        </w:tabs>
        <w:spacing w:before="0" w:after="40"/>
      </w:pPr>
      <w:r>
        <w:rPr>
          <w:rFonts w:ascii="Calibri" w:hAnsi="Calibri"/>
          <w:i/>
          <w:sz w:val="20"/>
        </w:rPr>
        <w:t>Owner &amp; Event Caterer</w:t>
      </w:r>
      <w:r>
        <w:tab/>
      </w:r>
      <w:r>
        <w:rPr>
          <w:rFonts w:ascii="Calibri" w:hAnsi="Calibri"/>
          <w:i/>
          <w:sz w:val="20"/>
        </w:rPr>
        <w:t>2017 - Present</w:t>
      </w:r>
    </w:p>
    <w:p>
      <w:pPr>
        <w:pStyle w:val="ListBullet"/>
        <w:spacing w:before="20" w:after="20"/>
        <w:ind w:left="360"/>
      </w:pPr>
      <w:r>
        <w:rPr>
          <w:rFonts w:ascii="Calibri" w:hAnsi="Calibri"/>
          <w:sz w:val="20"/>
        </w:rPr>
        <w:t>Founded South Indian catering business specializing in large-scale events serving 25-100+ guests per occasion.</w:t>
      </w:r>
    </w:p>
    <w:p>
      <w:pPr>
        <w:pStyle w:val="ListBullet"/>
        <w:spacing w:before="20" w:after="20"/>
        <w:ind w:left="360"/>
      </w:pPr>
      <w:r>
        <w:rPr>
          <w:rFonts w:ascii="Calibri" w:hAnsi="Calibri"/>
          <w:sz w:val="20"/>
        </w:rPr>
        <w:t>Managed 10+ catering events, coordinating logistics, client communications, menu planning, and food preparation.</w:t>
      </w:r>
    </w:p>
    <w:p>
      <w:pPr>
        <w:pStyle w:val="ListBullet"/>
        <w:spacing w:before="20" w:after="20"/>
        <w:ind w:left="360"/>
      </w:pPr>
      <w:r>
        <w:rPr>
          <w:rFonts w:ascii="Calibri" w:hAnsi="Calibri"/>
          <w:sz w:val="20"/>
        </w:rPr>
        <w:t>Built social media presence with 10,000+ followers across YouTube, Instagram, and Facebook platforms.</w:t>
      </w:r>
    </w:p>
    <w:p>
      <w:pPr>
        <w:spacing w:before="160" w:after="80"/>
        <w:pBdr>
          <w:bottom w:val="single" w:sz="6" w:color="000000"/>
        </w:pBdr>
      </w:pPr>
      <w:r>
        <w:rPr>
          <w:rFonts w:ascii="Calibri" w:hAnsi="Calibri"/>
          <w:b/>
          <w:color w:val="000000"/>
          <w:sz w:val="22"/>
        </w:rPr>
        <w:t>EDUCATION</w:t>
      </w:r>
    </w:p>
    <w:p>
      <w:pPr>
        <w:tabs>
          <w:tab w:pos="9360" w:val="right"/>
        </w:tabs>
        <w:spacing w:after="0"/>
      </w:pPr>
      <w:r>
        <w:rPr>
          <w:rFonts w:ascii="Calibri" w:hAnsi="Calibri"/>
          <w:b/>
          <w:sz w:val="20"/>
        </w:rPr>
        <w:t>Government College of Engineering, Kannur</w:t>
      </w:r>
      <w:r>
        <w:tab/>
      </w:r>
      <w:r>
        <w:rPr>
          <w:rFonts w:ascii="Calibri" w:hAnsi="Calibri"/>
          <w:sz w:val="20"/>
        </w:rPr>
        <w:t>Kerala, India</w:t>
      </w:r>
    </w:p>
    <w:p>
      <w:pPr>
        <w:tabs>
          <w:tab w:pos="9360" w:val="right"/>
        </w:tabs>
        <w:spacing w:after="80"/>
      </w:pPr>
      <w:r>
        <w:rPr>
          <w:rFonts w:ascii="Calibri" w:hAnsi="Calibri"/>
          <w:i/>
          <w:sz w:val="20"/>
        </w:rPr>
        <w:t>Bachelor of Electrical and Electronics Engineering</w:t>
      </w:r>
      <w:r>
        <w:tab/>
      </w:r>
      <w:r>
        <w:rPr>
          <w:rFonts w:ascii="Calibri" w:hAnsi="Calibri"/>
          <w:i/>
          <w:sz w:val="20"/>
        </w:rPr>
        <w:t>1998 - 2002</w:t>
      </w:r>
    </w:p>
    <w:p>
      <w:pPr>
        <w:spacing w:before="160" w:after="80"/>
        <w:pBdr>
          <w:bottom w:val="single" w:sz="6" w:color="000000"/>
        </w:pBdr>
      </w:pPr>
      <w:r>
        <w:rPr>
          <w:rFonts w:ascii="Calibri" w:hAnsi="Calibri"/>
          <w:b/>
          <w:color w:val="000000"/>
          <w:sz w:val="22"/>
        </w:rPr>
        <w:t>CERTIFICATIONS</w:t>
      </w:r>
    </w:p>
    <w:p>
      <w:pPr>
        <w:spacing w:after="80"/>
      </w:pPr>
      <w:r>
        <w:rPr>
          <w:rFonts w:ascii="Calibri" w:hAnsi="Calibri"/>
          <w:b/>
          <w:sz w:val="20"/>
        </w:rPr>
        <w:t>Workday Basic Series Certification</w:t>
      </w:r>
      <w:r>
        <w:rPr>
          <w:rFonts w:ascii="Calibri" w:hAnsi="Calibri"/>
          <w:sz w:val="20"/>
        </w:rPr>
        <w:t xml:space="preserve"> - In Progress (Expected 2026)</w:t>
      </w:r>
    </w:p>
    <w:p>
      <w:pPr>
        <w:spacing w:before="160" w:after="80"/>
        <w:pBdr>
          <w:bottom w:val="single" w:sz="6" w:color="000000"/>
        </w:pBdr>
      </w:pPr>
      <w:r>
        <w:rPr>
          <w:rFonts w:ascii="Calibri" w:hAnsi="Calibri"/>
          <w:b/>
          <w:color w:val="000000"/>
          <w:sz w:val="22"/>
        </w:rPr>
        <w:t>ADDITIONAL INFORMATION</w:t>
      </w:r>
    </w:p>
    <w:p>
      <w:r>
        <w:rPr>
          <w:rFonts w:ascii="Calibri" w:hAnsi="Calibri"/>
          <w:sz w:val="20"/>
        </w:rPr>
        <w:t>U.S. Citizen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