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72" w:rsidRPr="00852D1D" w:rsidRDefault="00F77572" w:rsidP="00852D1D">
      <w:pPr>
        <w:ind w:left="114"/>
        <w:jc w:val="center"/>
        <w:rPr>
          <w:rFonts w:ascii="Arial" w:hAnsi="Arial" w:cs="Arial"/>
        </w:rPr>
      </w:pPr>
      <w:r w:rsidRPr="00852D1D">
        <w:rPr>
          <w:rFonts w:ascii="Arial" w:hAnsi="Arial" w:cs="Arial"/>
          <w:b/>
        </w:rPr>
        <w:t>VISHWAKARMA INSTITUTE OF INFORMATION TECHNOLOGY, PUNE</w:t>
      </w:r>
    </w:p>
    <w:p w:rsidR="00F77572" w:rsidRPr="00852D1D" w:rsidRDefault="00F77572" w:rsidP="00852D1D">
      <w:pPr>
        <w:ind w:left="10"/>
        <w:jc w:val="center"/>
        <w:rPr>
          <w:rFonts w:ascii="Arial" w:hAnsi="Arial" w:cs="Arial"/>
        </w:rPr>
      </w:pPr>
      <w:r w:rsidRPr="00852D1D">
        <w:rPr>
          <w:rFonts w:ascii="Arial" w:hAnsi="Arial" w:cs="Arial"/>
          <w:b/>
        </w:rPr>
        <w:t>COMPUTER ENGINEERING DEPARTMENT</w:t>
      </w:r>
    </w:p>
    <w:p w:rsidR="00F77572" w:rsidRPr="00852D1D" w:rsidRDefault="00F77572" w:rsidP="00852D1D">
      <w:pPr>
        <w:spacing w:after="0"/>
        <w:ind w:left="10"/>
        <w:jc w:val="center"/>
        <w:rPr>
          <w:rFonts w:ascii="Arial" w:hAnsi="Arial" w:cs="Arial"/>
        </w:rPr>
      </w:pPr>
      <w:r w:rsidRPr="00852D1D">
        <w:rPr>
          <w:rFonts w:ascii="Arial" w:hAnsi="Arial" w:cs="Arial"/>
          <w:b/>
        </w:rPr>
        <w:t>APRIL-MAY 201</w:t>
      </w:r>
      <w:r w:rsidR="00D131DB" w:rsidRPr="00852D1D">
        <w:rPr>
          <w:rFonts w:ascii="Arial" w:hAnsi="Arial" w:cs="Arial"/>
          <w:b/>
        </w:rPr>
        <w:t>8</w:t>
      </w:r>
    </w:p>
    <w:p w:rsidR="000746C2" w:rsidRPr="00852D1D" w:rsidRDefault="000746C2" w:rsidP="00852D1D">
      <w:pPr>
        <w:jc w:val="center"/>
        <w:rPr>
          <w:rFonts w:ascii="Arial" w:hAnsi="Arial" w:cs="Arial"/>
          <w:b/>
          <w:sz w:val="56"/>
          <w:szCs w:val="56"/>
        </w:rPr>
      </w:pPr>
      <w:r w:rsidRPr="00852D1D">
        <w:rPr>
          <w:rFonts w:ascii="Arial" w:hAnsi="Arial" w:cs="Arial"/>
          <w:b/>
          <w:sz w:val="56"/>
          <w:szCs w:val="56"/>
        </w:rPr>
        <w:t>Synopsis</w:t>
      </w:r>
    </w:p>
    <w:p w:rsidR="00841A1D" w:rsidRPr="00852D1D" w:rsidRDefault="003951B8" w:rsidP="00852D1D">
      <w:pPr>
        <w:jc w:val="center"/>
        <w:rPr>
          <w:rFonts w:ascii="Arial" w:hAnsi="Arial" w:cs="Arial"/>
          <w:b/>
          <w:sz w:val="56"/>
          <w:szCs w:val="56"/>
        </w:rPr>
      </w:pPr>
      <w:r w:rsidRPr="00852D1D">
        <w:rPr>
          <w:rFonts w:ascii="Arial" w:hAnsi="Arial" w:cs="Arial"/>
          <w:b/>
          <w:noProof/>
          <w:sz w:val="56"/>
          <w:szCs w:val="56"/>
          <w:lang w:eastAsia="en-IN"/>
        </w:rPr>
        <w:drawing>
          <wp:inline distT="0" distB="0" distL="0" distR="0">
            <wp:extent cx="2131619" cy="1521562"/>
            <wp:effectExtent l="19050" t="0" r="1981" b="0"/>
            <wp:docPr id="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03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89" w:rsidRPr="00852D1D" w:rsidRDefault="00BF5789" w:rsidP="00852D1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C06C9" w:rsidRPr="00852D1D" w:rsidRDefault="00BF5789" w:rsidP="00852D1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52D1D">
        <w:rPr>
          <w:rFonts w:ascii="Arial" w:hAnsi="Arial" w:cs="Arial"/>
          <w:b/>
          <w:sz w:val="32"/>
          <w:szCs w:val="32"/>
          <w:u w:val="single"/>
        </w:rPr>
        <w:t>Group number:</w:t>
      </w:r>
      <w:r w:rsidR="00852D1D">
        <w:rPr>
          <w:rFonts w:ascii="Arial" w:hAnsi="Arial" w:cs="Arial"/>
          <w:b/>
          <w:sz w:val="32"/>
          <w:szCs w:val="32"/>
          <w:u w:val="single"/>
        </w:rPr>
        <w:t xml:space="preserve"> BE COMP/PRJ/18-19/48</w:t>
      </w:r>
    </w:p>
    <w:p w:rsidR="005C06C9" w:rsidRPr="00852D1D" w:rsidRDefault="00BF5789" w:rsidP="00852D1D">
      <w:pPr>
        <w:jc w:val="center"/>
        <w:rPr>
          <w:rFonts w:ascii="Arial" w:hAnsi="Arial" w:cs="Arial"/>
          <w:sz w:val="28"/>
          <w:szCs w:val="28"/>
        </w:rPr>
      </w:pPr>
      <w:r w:rsidRPr="00852D1D">
        <w:rPr>
          <w:rFonts w:ascii="Arial" w:hAnsi="Arial" w:cs="Arial"/>
          <w:sz w:val="28"/>
          <w:szCs w:val="28"/>
        </w:rPr>
        <w:t>Group</w:t>
      </w:r>
      <w:r w:rsidR="005C06C9" w:rsidRPr="00852D1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C06C9" w:rsidRPr="00852D1D">
        <w:rPr>
          <w:rFonts w:ascii="Arial" w:hAnsi="Arial" w:cs="Arial"/>
          <w:sz w:val="28"/>
          <w:szCs w:val="28"/>
        </w:rPr>
        <w:t>Members :</w:t>
      </w:r>
      <w:proofErr w:type="gramEnd"/>
    </w:p>
    <w:p w:rsidR="00BF5789" w:rsidRPr="00852D1D" w:rsidRDefault="005C06C9" w:rsidP="00852D1D">
      <w:pPr>
        <w:jc w:val="center"/>
        <w:rPr>
          <w:rFonts w:ascii="Arial" w:hAnsi="Arial" w:cs="Arial"/>
          <w:sz w:val="24"/>
          <w:szCs w:val="24"/>
        </w:rPr>
      </w:pPr>
      <w:r w:rsidRPr="00852D1D">
        <w:rPr>
          <w:rFonts w:ascii="Arial" w:hAnsi="Arial" w:cs="Arial"/>
          <w:sz w:val="24"/>
          <w:szCs w:val="24"/>
        </w:rPr>
        <w:t>1</w:t>
      </w:r>
      <w:r w:rsidR="00BF5789" w:rsidRPr="00852D1D">
        <w:rPr>
          <w:rFonts w:ascii="Arial" w:hAnsi="Arial" w:cs="Arial"/>
          <w:sz w:val="24"/>
          <w:szCs w:val="24"/>
        </w:rPr>
        <w:t>.</w:t>
      </w:r>
      <w:r w:rsidR="00852D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D1D">
        <w:rPr>
          <w:rFonts w:ascii="Arial" w:hAnsi="Arial" w:cs="Arial"/>
          <w:sz w:val="24"/>
          <w:szCs w:val="24"/>
        </w:rPr>
        <w:t>Aniraj</w:t>
      </w:r>
      <w:proofErr w:type="spellEnd"/>
      <w:r w:rsidR="00852D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D1D">
        <w:rPr>
          <w:rFonts w:ascii="Arial" w:hAnsi="Arial" w:cs="Arial"/>
          <w:sz w:val="24"/>
          <w:szCs w:val="24"/>
        </w:rPr>
        <w:t>Jadhav</w:t>
      </w:r>
      <w:proofErr w:type="spellEnd"/>
    </w:p>
    <w:p w:rsidR="005C06C9" w:rsidRPr="00852D1D" w:rsidRDefault="005C06C9" w:rsidP="00852D1D">
      <w:pPr>
        <w:jc w:val="center"/>
        <w:rPr>
          <w:rFonts w:ascii="Arial" w:hAnsi="Arial" w:cs="Arial"/>
          <w:sz w:val="24"/>
          <w:szCs w:val="24"/>
        </w:rPr>
      </w:pPr>
      <w:r w:rsidRPr="00852D1D">
        <w:rPr>
          <w:rFonts w:ascii="Arial" w:hAnsi="Arial" w:cs="Arial"/>
          <w:sz w:val="24"/>
          <w:szCs w:val="24"/>
        </w:rPr>
        <w:t>2.</w:t>
      </w:r>
      <w:r w:rsidR="00852D1D">
        <w:rPr>
          <w:rFonts w:ascii="Arial" w:hAnsi="Arial" w:cs="Arial"/>
          <w:sz w:val="24"/>
          <w:szCs w:val="24"/>
        </w:rPr>
        <w:t xml:space="preserve"> Akash </w:t>
      </w:r>
      <w:proofErr w:type="spellStart"/>
      <w:r w:rsidR="00852D1D">
        <w:rPr>
          <w:rFonts w:ascii="Arial" w:hAnsi="Arial" w:cs="Arial"/>
          <w:sz w:val="24"/>
          <w:szCs w:val="24"/>
        </w:rPr>
        <w:t>Udmale</w:t>
      </w:r>
      <w:proofErr w:type="spellEnd"/>
    </w:p>
    <w:p w:rsidR="00BF5789" w:rsidRPr="00852D1D" w:rsidRDefault="005C06C9" w:rsidP="00852D1D">
      <w:pPr>
        <w:jc w:val="center"/>
        <w:rPr>
          <w:rFonts w:ascii="Arial" w:hAnsi="Arial" w:cs="Arial"/>
          <w:sz w:val="24"/>
          <w:szCs w:val="24"/>
        </w:rPr>
      </w:pPr>
      <w:r w:rsidRPr="00852D1D">
        <w:rPr>
          <w:rFonts w:ascii="Arial" w:hAnsi="Arial" w:cs="Arial"/>
          <w:sz w:val="24"/>
          <w:szCs w:val="24"/>
        </w:rPr>
        <w:t>3</w:t>
      </w:r>
      <w:r w:rsidR="00BF5789" w:rsidRPr="00852D1D">
        <w:rPr>
          <w:rFonts w:ascii="Arial" w:hAnsi="Arial" w:cs="Arial"/>
          <w:sz w:val="24"/>
          <w:szCs w:val="24"/>
        </w:rPr>
        <w:t>.</w:t>
      </w:r>
      <w:r w:rsidR="00852D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D1D">
        <w:rPr>
          <w:rFonts w:ascii="Arial" w:hAnsi="Arial" w:cs="Arial"/>
          <w:sz w:val="24"/>
          <w:szCs w:val="24"/>
        </w:rPr>
        <w:t>Sayali</w:t>
      </w:r>
      <w:proofErr w:type="spellEnd"/>
      <w:r w:rsidR="00852D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D1D">
        <w:rPr>
          <w:rFonts w:ascii="Arial" w:hAnsi="Arial" w:cs="Arial"/>
          <w:sz w:val="24"/>
          <w:szCs w:val="24"/>
        </w:rPr>
        <w:t>Sonawane</w:t>
      </w:r>
      <w:proofErr w:type="spellEnd"/>
    </w:p>
    <w:p w:rsidR="000746C2" w:rsidRPr="00852D1D" w:rsidRDefault="005C06C9" w:rsidP="00852D1D">
      <w:pPr>
        <w:jc w:val="center"/>
        <w:rPr>
          <w:rFonts w:ascii="Arial" w:hAnsi="Arial" w:cs="Arial"/>
          <w:sz w:val="24"/>
          <w:szCs w:val="24"/>
        </w:rPr>
      </w:pPr>
      <w:r w:rsidRPr="00852D1D">
        <w:rPr>
          <w:rFonts w:ascii="Arial" w:hAnsi="Arial" w:cs="Arial"/>
          <w:sz w:val="24"/>
          <w:szCs w:val="24"/>
        </w:rPr>
        <w:t>4.</w:t>
      </w:r>
      <w:r w:rsidR="00852D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D1D">
        <w:rPr>
          <w:rFonts w:ascii="Arial" w:hAnsi="Arial" w:cs="Arial"/>
          <w:sz w:val="24"/>
          <w:szCs w:val="24"/>
        </w:rPr>
        <w:t>Tejashree</w:t>
      </w:r>
      <w:proofErr w:type="spellEnd"/>
      <w:r w:rsidR="00852D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D1D">
        <w:rPr>
          <w:rFonts w:ascii="Arial" w:hAnsi="Arial" w:cs="Arial"/>
          <w:sz w:val="24"/>
          <w:szCs w:val="24"/>
        </w:rPr>
        <w:t>Kamble</w:t>
      </w:r>
      <w:proofErr w:type="spellEnd"/>
    </w:p>
    <w:p w:rsidR="00BF5789" w:rsidRDefault="00BF5789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852D1D" w:rsidRDefault="00852D1D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852D1D" w:rsidRDefault="00852D1D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852D1D" w:rsidRDefault="00852D1D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852D1D" w:rsidRPr="00852D1D" w:rsidRDefault="00852D1D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F5789" w:rsidRPr="00852D1D" w:rsidRDefault="00BF5789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F5789" w:rsidRPr="00852D1D" w:rsidRDefault="00BF5789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F5789" w:rsidRPr="00852D1D" w:rsidRDefault="00BF5789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F5789" w:rsidRPr="00852D1D" w:rsidRDefault="00BF5789" w:rsidP="00852D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F5789" w:rsidRPr="00852D1D" w:rsidRDefault="00BF5789" w:rsidP="00A95A5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A95A56" w:rsidRDefault="00A95A56" w:rsidP="00A95A56">
      <w:pPr>
        <w:spacing w:after="160" w:line="259" w:lineRule="auto"/>
        <w:jc w:val="both"/>
        <w:rPr>
          <w:rFonts w:ascii="Arial" w:eastAsia="Calibri" w:hAnsi="Arial" w:cs="Arial"/>
          <w:b/>
          <w:sz w:val="36"/>
          <w:szCs w:val="36"/>
          <w:u w:val="single"/>
        </w:rPr>
      </w:pPr>
      <w:r>
        <w:rPr>
          <w:rFonts w:ascii="Arial" w:eastAsia="Calibri" w:hAnsi="Arial" w:cs="Arial"/>
          <w:b/>
          <w:sz w:val="36"/>
          <w:szCs w:val="36"/>
          <w:u w:val="single"/>
        </w:rPr>
        <w:t xml:space="preserve">Title: </w:t>
      </w:r>
      <w:r w:rsidRPr="00A95A56">
        <w:rPr>
          <w:rFonts w:ascii="Arial" w:eastAsia="Calibri" w:hAnsi="Arial" w:cs="Arial"/>
          <w:b/>
          <w:sz w:val="36"/>
          <w:szCs w:val="36"/>
          <w:u w:val="single"/>
        </w:rPr>
        <w:t>Chat Service for Mazak, India</w:t>
      </w:r>
    </w:p>
    <w:p w:rsidR="00B30D81" w:rsidRPr="00A95A56" w:rsidRDefault="00B30D81" w:rsidP="00A95A56">
      <w:pPr>
        <w:spacing w:after="160" w:line="259" w:lineRule="auto"/>
        <w:jc w:val="both"/>
        <w:rPr>
          <w:rFonts w:ascii="Arial" w:eastAsia="Calibri" w:hAnsi="Arial" w:cs="Arial"/>
          <w:b/>
          <w:sz w:val="36"/>
          <w:szCs w:val="36"/>
          <w:u w:val="single"/>
        </w:rPr>
      </w:pPr>
    </w:p>
    <w:p w:rsidR="00B30D81" w:rsidRDefault="00A95A56" w:rsidP="00A95A5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</w:t>
      </w:r>
      <w:r w:rsidR="00B22DD0" w:rsidRPr="00852D1D">
        <w:rPr>
          <w:rFonts w:ascii="Arial" w:hAnsi="Arial" w:cs="Arial"/>
          <w:b/>
          <w:sz w:val="28"/>
          <w:szCs w:val="28"/>
        </w:rPr>
        <w:t>:</w:t>
      </w:r>
    </w:p>
    <w:p w:rsidR="0069722D" w:rsidRPr="00852D1D" w:rsidRDefault="00A95A56" w:rsidP="00B30D81">
      <w:pPr>
        <w:ind w:firstLine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web based chat service acting as a helpdesk interface between Customer Care Executives and Customers of Mazak, India for 1 to 1 direct communication (XMPP based Instant Messaging).</w:t>
      </w:r>
    </w:p>
    <w:p w:rsidR="00B30D81" w:rsidRDefault="00B30D81" w:rsidP="00A95A56">
      <w:pPr>
        <w:jc w:val="both"/>
        <w:rPr>
          <w:rFonts w:ascii="Arial" w:hAnsi="Arial" w:cs="Arial"/>
          <w:b/>
          <w:sz w:val="28"/>
          <w:szCs w:val="28"/>
        </w:rPr>
      </w:pPr>
    </w:p>
    <w:p w:rsidR="00B30D81" w:rsidRDefault="00B30D81" w:rsidP="00A95A5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Abstract:</w:t>
      </w:r>
    </w:p>
    <w:p w:rsidR="00B30D81" w:rsidRDefault="00B30D81" w:rsidP="00F36D56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B30D81">
        <w:rPr>
          <w:rFonts w:ascii="Arial" w:eastAsia="Calibri" w:hAnsi="Arial" w:cs="Arial"/>
          <w:sz w:val="24"/>
          <w:szCs w:val="24"/>
        </w:rPr>
        <w:t xml:space="preserve">An </w:t>
      </w:r>
      <w:r w:rsidRPr="00B30D81">
        <w:rPr>
          <w:rFonts w:ascii="Arial" w:eastAsia="Calibri" w:hAnsi="Arial" w:cs="Arial"/>
          <w:b/>
          <w:sz w:val="24"/>
          <w:szCs w:val="24"/>
        </w:rPr>
        <w:t>XMPP</w:t>
      </w:r>
      <w:r w:rsidRPr="00B30D81">
        <w:rPr>
          <w:rFonts w:ascii="Arial" w:eastAsia="Calibri" w:hAnsi="Arial" w:cs="Arial"/>
          <w:sz w:val="24"/>
          <w:szCs w:val="24"/>
        </w:rPr>
        <w:t xml:space="preserve"> based web chat service, to be utilized by Mazak, India’s customer care executive branch for attending and resolving the inquiries of their global customers by introducing a </w:t>
      </w:r>
      <w:r w:rsidRPr="00B30D81">
        <w:rPr>
          <w:rFonts w:ascii="Arial" w:eastAsia="Calibri" w:hAnsi="Arial" w:cs="Arial"/>
          <w:b/>
          <w:sz w:val="24"/>
          <w:szCs w:val="24"/>
        </w:rPr>
        <w:t>1 to 1</w:t>
      </w:r>
      <w:r w:rsidRPr="00B30D81">
        <w:rPr>
          <w:rFonts w:ascii="Arial" w:eastAsia="Calibri" w:hAnsi="Arial" w:cs="Arial"/>
          <w:sz w:val="24"/>
          <w:szCs w:val="24"/>
        </w:rPr>
        <w:t xml:space="preserve"> web based communication service following XMPP as the </w:t>
      </w:r>
      <w:r w:rsidRPr="00B30D81">
        <w:rPr>
          <w:rFonts w:ascii="Arial" w:eastAsia="Calibri" w:hAnsi="Arial" w:cs="Arial"/>
          <w:b/>
          <w:sz w:val="24"/>
          <w:szCs w:val="24"/>
        </w:rPr>
        <w:t>Application Layer</w:t>
      </w:r>
      <w:r w:rsidRPr="00B30D81">
        <w:rPr>
          <w:rFonts w:ascii="Arial" w:eastAsia="Calibri" w:hAnsi="Arial" w:cs="Arial"/>
          <w:sz w:val="24"/>
          <w:szCs w:val="24"/>
        </w:rPr>
        <w:t xml:space="preserve"> protocol for setting up a secured, robust and seamless communication between the customer care executives and the customers with </w:t>
      </w:r>
      <w:r w:rsidRPr="00B30D81">
        <w:rPr>
          <w:rFonts w:ascii="Arial" w:eastAsia="Calibri" w:hAnsi="Arial" w:cs="Arial"/>
          <w:b/>
          <w:sz w:val="24"/>
          <w:szCs w:val="24"/>
        </w:rPr>
        <w:t>no waiting time</w:t>
      </w:r>
      <w:r w:rsidRPr="00B30D81">
        <w:rPr>
          <w:rFonts w:ascii="Arial" w:eastAsia="Calibri" w:hAnsi="Arial" w:cs="Arial"/>
          <w:sz w:val="24"/>
          <w:szCs w:val="24"/>
        </w:rPr>
        <w:t xml:space="preserve"> that is to be hosted on </w:t>
      </w:r>
      <w:hyperlink r:id="rId6" w:history="1">
        <w:r w:rsidRPr="00B30D81">
          <w:rPr>
            <w:rFonts w:ascii="Arial" w:eastAsia="Calibri" w:hAnsi="Arial" w:cs="Arial"/>
            <w:color w:val="0563C1"/>
            <w:sz w:val="24"/>
            <w:szCs w:val="24"/>
            <w:u w:val="single"/>
          </w:rPr>
          <w:t>www.Mazak.com</w:t>
        </w:r>
      </w:hyperlink>
      <w:r w:rsidRPr="00B30D81">
        <w:rPr>
          <w:rFonts w:ascii="Arial" w:eastAsia="Calibri" w:hAnsi="Arial" w:cs="Arial"/>
          <w:sz w:val="24"/>
          <w:szCs w:val="24"/>
        </w:rPr>
        <w:t xml:space="preserve"> with a purpose of directly interacting with the customer care executive branch in order to inquire about Mazak, India’s products and services, thus, with a definitive probability of scheduling an appointment with the company’s sales executives for purchase orders or with the company’s application engineers for services.</w:t>
      </w:r>
    </w:p>
    <w:p w:rsidR="00F36D56" w:rsidRPr="00F36D56" w:rsidRDefault="00F36D56" w:rsidP="00F36D56">
      <w:pPr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:rsidR="00EA4B0E" w:rsidRDefault="00B30D81" w:rsidP="00B30D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Technical Details</w:t>
      </w:r>
      <w:r w:rsidR="00EA4B0E" w:rsidRPr="00B30D81">
        <w:rPr>
          <w:rFonts w:ascii="Arial" w:hAnsi="Arial" w:cs="Arial"/>
          <w:b/>
          <w:sz w:val="28"/>
          <w:szCs w:val="28"/>
        </w:rPr>
        <w:t>:</w:t>
      </w:r>
    </w:p>
    <w:p w:rsidR="00F36D56" w:rsidRDefault="00F36D56" w:rsidP="00B30D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276"/>
      </w:tblGrid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AD0672">
              <w:rPr>
                <w:rFonts w:ascii="Arial" w:hAnsi="Arial" w:cs="Arial"/>
                <w:b/>
                <w:szCs w:val="24"/>
              </w:rPr>
              <w:t>Software</w:t>
            </w:r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AD0672">
              <w:rPr>
                <w:rFonts w:ascii="Arial" w:hAnsi="Arial" w:cs="Arial"/>
                <w:b/>
                <w:szCs w:val="24"/>
              </w:rPr>
              <w:t>Description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Angular 6</w:t>
            </w:r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Cross platform support, App like experience, front end development scripting language with a support for Typescript. Best for Animation.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D0672">
              <w:rPr>
                <w:rFonts w:ascii="Arial" w:hAnsi="Arial" w:cs="Arial"/>
                <w:szCs w:val="24"/>
              </w:rPr>
              <w:t>NodeJs</w:t>
            </w:r>
            <w:proofErr w:type="spellEnd"/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 xml:space="preserve">A great back end programming scripting language for developing real time applications, that is chat apps or gaming apps. Can run on Mac OS X, Microsoft Windows, </w:t>
            </w:r>
            <w:proofErr w:type="gramStart"/>
            <w:r w:rsidRPr="00AD0672">
              <w:rPr>
                <w:rFonts w:ascii="Arial" w:hAnsi="Arial" w:cs="Arial"/>
                <w:szCs w:val="24"/>
              </w:rPr>
              <w:t>Linux</w:t>
            </w:r>
            <w:proofErr w:type="gramEnd"/>
            <w:r w:rsidRPr="00AD0672">
              <w:rPr>
                <w:rFonts w:ascii="Arial" w:hAnsi="Arial" w:cs="Arial"/>
                <w:szCs w:val="24"/>
              </w:rPr>
              <w:t xml:space="preserve"> and in built libraries provide an extensive list of features.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MongoDB</w:t>
            </w:r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 xml:space="preserve">Document oriented storage system, thus, provides support for </w:t>
            </w:r>
            <w:proofErr w:type="spellStart"/>
            <w:r w:rsidRPr="00AD0672">
              <w:rPr>
                <w:rFonts w:ascii="Arial" w:hAnsi="Arial" w:cs="Arial"/>
                <w:szCs w:val="24"/>
              </w:rPr>
              <w:t>json</w:t>
            </w:r>
            <w:proofErr w:type="spellEnd"/>
            <w:r w:rsidRPr="00AD0672">
              <w:rPr>
                <w:rFonts w:ascii="Arial" w:hAnsi="Arial" w:cs="Arial"/>
                <w:szCs w:val="24"/>
              </w:rPr>
              <w:t xml:space="preserve"> file storage, </w:t>
            </w:r>
            <w:r w:rsidRPr="00AD0672">
              <w:rPr>
                <w:rFonts w:ascii="Arial" w:hAnsi="Arial" w:cs="Arial"/>
                <w:szCs w:val="24"/>
              </w:rPr>
              <w:lastRenderedPageBreak/>
              <w:t>highly scalable and best database for developing user data management system.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lastRenderedPageBreak/>
              <w:t>Ejabberd</w:t>
            </w:r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An XMPP routing server best used for one to one instant messaging, multi user chatting and a robust architecture for maintaining high security.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Apache Tomcat 9.0</w:t>
            </w:r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Local debugging server for the product.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Microsoft Visual Studio Code</w:t>
            </w:r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The best source code editor including a powerful tool known as IntelliSense code completion and debugging system.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Python</w:t>
            </w:r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Scripting of offline chat bot, has the best support for machine learning libraries.</w:t>
            </w:r>
          </w:p>
        </w:tc>
      </w:tr>
      <w:tr w:rsidR="00F36D56" w:rsidRPr="00AD0672" w:rsidTr="00CF79FE">
        <w:tc>
          <w:tcPr>
            <w:tcW w:w="4563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D0672">
              <w:rPr>
                <w:rFonts w:ascii="Arial" w:hAnsi="Arial" w:cs="Arial"/>
                <w:szCs w:val="24"/>
              </w:rPr>
              <w:t>TensorFlow</w:t>
            </w:r>
            <w:proofErr w:type="spellEnd"/>
          </w:p>
        </w:tc>
        <w:tc>
          <w:tcPr>
            <w:tcW w:w="4581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szCs w:val="24"/>
              </w:rPr>
            </w:pPr>
            <w:r w:rsidRPr="00AD0672">
              <w:rPr>
                <w:rFonts w:ascii="Arial" w:hAnsi="Arial" w:cs="Arial"/>
                <w:szCs w:val="24"/>
              </w:rPr>
              <w:t>Machine Learning framework, in the form of a library which eases the process of acquiring data, training models, serving predictions and refining future results.</w:t>
            </w:r>
          </w:p>
        </w:tc>
      </w:tr>
    </w:tbl>
    <w:p w:rsidR="00F36D56" w:rsidRDefault="00F36D56" w:rsidP="00F36D56">
      <w:pPr>
        <w:jc w:val="both"/>
        <w:rPr>
          <w:rFonts w:ascii="Arial" w:hAnsi="Arial" w:cs="Arial"/>
          <w:b/>
        </w:rPr>
      </w:pPr>
      <w:bookmarkStart w:id="0" w:name="__RefHeading___Toc441230987"/>
      <w:bookmarkEnd w:id="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9"/>
        <w:gridCol w:w="4263"/>
      </w:tblGrid>
      <w:tr w:rsidR="00F36D56" w:rsidRPr="00AD0672" w:rsidTr="00CF79FE">
        <w:tc>
          <w:tcPr>
            <w:tcW w:w="4932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b/>
              </w:rPr>
            </w:pPr>
            <w:r w:rsidRPr="00AD0672">
              <w:rPr>
                <w:rFonts w:ascii="Arial" w:hAnsi="Arial" w:cs="Arial"/>
                <w:b/>
              </w:rPr>
              <w:t>Protocol</w:t>
            </w:r>
          </w:p>
        </w:tc>
        <w:tc>
          <w:tcPr>
            <w:tcW w:w="4932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  <w:b/>
              </w:rPr>
            </w:pPr>
            <w:r w:rsidRPr="00AD0672">
              <w:rPr>
                <w:rFonts w:ascii="Arial" w:hAnsi="Arial" w:cs="Arial"/>
                <w:b/>
              </w:rPr>
              <w:t>Description</w:t>
            </w:r>
          </w:p>
        </w:tc>
      </w:tr>
      <w:tr w:rsidR="00F36D56" w:rsidRPr="00AD0672" w:rsidTr="00CF79FE">
        <w:tc>
          <w:tcPr>
            <w:tcW w:w="4932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</w:rPr>
            </w:pPr>
            <w:r w:rsidRPr="00AD0672">
              <w:rPr>
                <w:rFonts w:ascii="Arial" w:hAnsi="Arial" w:cs="Arial"/>
              </w:rPr>
              <w:t>Extensible Messaging and Presence Protocol (XMPP)</w:t>
            </w:r>
          </w:p>
        </w:tc>
        <w:tc>
          <w:tcPr>
            <w:tcW w:w="4932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</w:rPr>
            </w:pPr>
            <w:proofErr w:type="gramStart"/>
            <w:r w:rsidRPr="00AD0672">
              <w:rPr>
                <w:rFonts w:ascii="Arial" w:hAnsi="Arial" w:cs="Arial"/>
              </w:rPr>
              <w:t>An</w:t>
            </w:r>
            <w:proofErr w:type="gramEnd"/>
            <w:r w:rsidRPr="00AD0672">
              <w:rPr>
                <w:rFonts w:ascii="Arial" w:hAnsi="Arial" w:cs="Arial"/>
              </w:rPr>
              <w:t xml:space="preserve"> robust and powerful standard Application Layer protocol with a decentralized server architecture. Federated connections possible. Numerical priority system supports the purpose of the application.</w:t>
            </w:r>
          </w:p>
        </w:tc>
      </w:tr>
      <w:tr w:rsidR="00F36D56" w:rsidRPr="00AD0672" w:rsidTr="00CF79FE">
        <w:tc>
          <w:tcPr>
            <w:tcW w:w="4932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</w:rPr>
            </w:pPr>
            <w:r w:rsidRPr="00AD0672">
              <w:rPr>
                <w:rFonts w:ascii="Arial" w:hAnsi="Arial" w:cs="Arial"/>
              </w:rPr>
              <w:t>Bi-directional streaming Over Synchronous HTTP (BOSH)</w:t>
            </w:r>
          </w:p>
        </w:tc>
        <w:tc>
          <w:tcPr>
            <w:tcW w:w="4932" w:type="dxa"/>
            <w:shd w:val="clear" w:color="auto" w:fill="auto"/>
          </w:tcPr>
          <w:p w:rsidR="00F36D56" w:rsidRPr="00AD0672" w:rsidRDefault="00F36D56" w:rsidP="00CF79FE">
            <w:pPr>
              <w:jc w:val="both"/>
              <w:rPr>
                <w:rFonts w:ascii="Arial" w:hAnsi="Arial" w:cs="Arial"/>
              </w:rPr>
            </w:pPr>
            <w:r w:rsidRPr="00AD0672">
              <w:rPr>
                <w:rFonts w:ascii="Arial" w:hAnsi="Arial" w:cs="Arial"/>
              </w:rPr>
              <w:t>Since XMPP cannot be used over the web directly, BOSH maps the XMPP for it to be used over the browser. That is a transport binder which binds the XMPP to the TCP that is on the transport layer for real time streaming.</w:t>
            </w:r>
          </w:p>
        </w:tc>
      </w:tr>
    </w:tbl>
    <w:p w:rsidR="00F36D56" w:rsidRDefault="00F36D56" w:rsidP="00B30D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F36D56" w:rsidRPr="00B30D81" w:rsidRDefault="00F36D56" w:rsidP="00B30D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F36D56" w:rsidRDefault="00F36D56" w:rsidP="00F36D56">
      <w:pPr>
        <w:jc w:val="both"/>
        <w:rPr>
          <w:rFonts w:ascii="Arial" w:hAnsi="Arial" w:cs="Arial"/>
          <w:b/>
          <w:sz w:val="28"/>
          <w:szCs w:val="28"/>
        </w:rPr>
      </w:pPr>
    </w:p>
    <w:p w:rsidR="00F36D56" w:rsidRDefault="00F36D56" w:rsidP="00F36D56">
      <w:pPr>
        <w:jc w:val="both"/>
        <w:rPr>
          <w:rFonts w:ascii="Arial" w:hAnsi="Arial" w:cs="Arial"/>
          <w:b/>
          <w:sz w:val="28"/>
          <w:szCs w:val="28"/>
        </w:rPr>
      </w:pPr>
    </w:p>
    <w:p w:rsidR="00F36D56" w:rsidRDefault="00F36D56" w:rsidP="00F36D56">
      <w:pPr>
        <w:jc w:val="both"/>
        <w:rPr>
          <w:rFonts w:ascii="Arial" w:hAnsi="Arial" w:cs="Arial"/>
          <w:b/>
          <w:sz w:val="28"/>
          <w:szCs w:val="28"/>
        </w:rPr>
      </w:pPr>
    </w:p>
    <w:p w:rsidR="00F36D56" w:rsidRDefault="00F36D56" w:rsidP="00F36D56">
      <w:pPr>
        <w:jc w:val="both"/>
        <w:rPr>
          <w:rFonts w:ascii="Arial" w:hAnsi="Arial" w:cs="Arial"/>
          <w:b/>
          <w:sz w:val="28"/>
          <w:szCs w:val="28"/>
        </w:rPr>
      </w:pPr>
    </w:p>
    <w:p w:rsidR="008828FB" w:rsidRDefault="00F36D56" w:rsidP="00F36D5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514985</wp:posOffset>
            </wp:positionV>
            <wp:extent cx="6466840" cy="4575175"/>
            <wp:effectExtent l="0" t="0" r="0" b="0"/>
            <wp:wrapTopAndBottom/>
            <wp:docPr id="2" name="Picture 2" descr="Activity Diagra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D56">
        <w:rPr>
          <w:rFonts w:ascii="Arial" w:hAnsi="Arial" w:cs="Arial"/>
          <w:b/>
          <w:sz w:val="28"/>
          <w:szCs w:val="28"/>
        </w:rPr>
        <w:t>Working</w:t>
      </w:r>
      <w:r w:rsidR="00EA4B0E" w:rsidRPr="00F36D56">
        <w:rPr>
          <w:rFonts w:ascii="Arial" w:hAnsi="Arial" w:cs="Arial"/>
          <w:b/>
          <w:sz w:val="28"/>
          <w:szCs w:val="28"/>
        </w:rPr>
        <w:t>:</w:t>
      </w:r>
    </w:p>
    <w:p w:rsidR="00F36D56" w:rsidRDefault="00F36D56" w:rsidP="00F36D56">
      <w:pPr>
        <w:jc w:val="both"/>
        <w:rPr>
          <w:rFonts w:ascii="Arial" w:hAnsi="Arial" w:cs="Arial"/>
          <w:b/>
          <w:sz w:val="28"/>
          <w:szCs w:val="28"/>
        </w:rPr>
      </w:pPr>
    </w:p>
    <w:p w:rsidR="00314B1A" w:rsidRDefault="00F36D56" w:rsidP="00314B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52D1D">
        <w:rPr>
          <w:rFonts w:ascii="Arial" w:hAnsi="Arial" w:cs="Arial"/>
          <w:b/>
          <w:sz w:val="28"/>
          <w:szCs w:val="28"/>
        </w:rPr>
        <w:t>References/Bibliography:</w:t>
      </w:r>
    </w:p>
    <w:p w:rsidR="00314B1A" w:rsidRDefault="00314B1A" w:rsidP="00314B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314B1A" w:rsidRPr="00A66B62" w:rsidRDefault="00314B1A" w:rsidP="00314B1A">
      <w:pPr>
        <w:pStyle w:val="template"/>
        <w:jc w:val="both"/>
        <w:rPr>
          <w:b/>
          <w:i w:val="0"/>
          <w:sz w:val="24"/>
          <w:szCs w:val="24"/>
        </w:rPr>
      </w:pPr>
      <w:r w:rsidRPr="00A66B62">
        <w:rPr>
          <w:b/>
          <w:i w:val="0"/>
          <w:sz w:val="24"/>
          <w:szCs w:val="24"/>
        </w:rPr>
        <w:t>IEEE References:</w:t>
      </w:r>
      <w:bookmarkStart w:id="1" w:name="_GoBack"/>
      <w:bookmarkEnd w:id="1"/>
    </w:p>
    <w:p w:rsidR="00314B1A" w:rsidRPr="00A66B62" w:rsidRDefault="00314B1A" w:rsidP="00314B1A">
      <w:pPr>
        <w:pStyle w:val="template"/>
        <w:jc w:val="both"/>
        <w:rPr>
          <w:i w:val="0"/>
          <w:sz w:val="24"/>
          <w:szCs w:val="24"/>
        </w:rPr>
      </w:pPr>
    </w:p>
    <w:p w:rsidR="00314B1A" w:rsidRPr="00A66B62" w:rsidRDefault="00314B1A" w:rsidP="00314B1A">
      <w:pPr>
        <w:pStyle w:val="template"/>
        <w:numPr>
          <w:ilvl w:val="0"/>
          <w:numId w:val="25"/>
        </w:numPr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t>An open standard for instant messaging: extensible Messaging and Presence Protocol (XMPP)</w:t>
      </w:r>
      <w:r w:rsidRPr="00A66B62">
        <w:rPr>
          <w:i w:val="0"/>
          <w:sz w:val="24"/>
          <w:szCs w:val="24"/>
        </w:rPr>
        <w:br/>
        <w:t xml:space="preserve">Pin </w:t>
      </w:r>
      <w:proofErr w:type="spellStart"/>
      <w:r w:rsidRPr="00A66B62">
        <w:rPr>
          <w:i w:val="0"/>
          <w:sz w:val="24"/>
          <w:szCs w:val="24"/>
        </w:rPr>
        <w:t>Nie</w:t>
      </w:r>
      <w:proofErr w:type="spellEnd"/>
      <w:r w:rsidRPr="00A66B62">
        <w:rPr>
          <w:i w:val="0"/>
          <w:sz w:val="24"/>
          <w:szCs w:val="24"/>
        </w:rPr>
        <w:br/>
        <w:t>Helsinki University of Technology, 2006/4/5</w:t>
      </w:r>
    </w:p>
    <w:p w:rsidR="00314B1A" w:rsidRPr="00A66B62" w:rsidRDefault="00314B1A" w:rsidP="00314B1A">
      <w:pPr>
        <w:pStyle w:val="template"/>
        <w:ind w:left="720"/>
        <w:rPr>
          <w:i w:val="0"/>
          <w:sz w:val="24"/>
          <w:szCs w:val="24"/>
        </w:rPr>
      </w:pPr>
    </w:p>
    <w:p w:rsidR="00314B1A" w:rsidRPr="00A66B62" w:rsidRDefault="00314B1A" w:rsidP="00314B1A">
      <w:pPr>
        <w:pStyle w:val="template"/>
        <w:numPr>
          <w:ilvl w:val="0"/>
          <w:numId w:val="25"/>
        </w:numPr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t>Design of an Instant Messaging System Based on the IaaS</w:t>
      </w:r>
      <w:r w:rsidRPr="00A66B62">
        <w:rPr>
          <w:i w:val="0"/>
          <w:sz w:val="24"/>
          <w:szCs w:val="24"/>
        </w:rPr>
        <w:br/>
        <w:t>Cloud Platform</w:t>
      </w:r>
      <w:r w:rsidRPr="00A66B62">
        <w:rPr>
          <w:i w:val="0"/>
          <w:sz w:val="24"/>
          <w:szCs w:val="24"/>
        </w:rPr>
        <w:br/>
      </w:r>
      <w:proofErr w:type="spellStart"/>
      <w:r w:rsidRPr="00A66B62">
        <w:rPr>
          <w:i w:val="0"/>
          <w:sz w:val="24"/>
          <w:szCs w:val="24"/>
        </w:rPr>
        <w:t>Miaofan</w:t>
      </w:r>
      <w:proofErr w:type="spellEnd"/>
      <w:r w:rsidRPr="00A66B62">
        <w:rPr>
          <w:i w:val="0"/>
          <w:sz w:val="24"/>
          <w:szCs w:val="24"/>
        </w:rPr>
        <w:t xml:space="preserve"> Sun, </w:t>
      </w:r>
      <w:proofErr w:type="spellStart"/>
      <w:r w:rsidRPr="00A66B62">
        <w:rPr>
          <w:i w:val="0"/>
          <w:sz w:val="24"/>
          <w:szCs w:val="24"/>
        </w:rPr>
        <w:t>Shengsheng</w:t>
      </w:r>
      <w:proofErr w:type="spellEnd"/>
      <w:r w:rsidRPr="00A66B62">
        <w:rPr>
          <w:i w:val="0"/>
          <w:sz w:val="24"/>
          <w:szCs w:val="24"/>
        </w:rPr>
        <w:t xml:space="preserve"> Wang, </w:t>
      </w:r>
      <w:proofErr w:type="spellStart"/>
      <w:r w:rsidRPr="00A66B62">
        <w:rPr>
          <w:i w:val="0"/>
          <w:sz w:val="24"/>
          <w:szCs w:val="24"/>
        </w:rPr>
        <w:t>Zhiyi</w:t>
      </w:r>
      <w:proofErr w:type="spellEnd"/>
      <w:r w:rsidRPr="00A66B62">
        <w:rPr>
          <w:i w:val="0"/>
          <w:sz w:val="24"/>
          <w:szCs w:val="24"/>
        </w:rPr>
        <w:t xml:space="preserve"> Fang and </w:t>
      </w:r>
      <w:proofErr w:type="spellStart"/>
      <w:r w:rsidRPr="00A66B62">
        <w:rPr>
          <w:i w:val="0"/>
          <w:sz w:val="24"/>
          <w:szCs w:val="24"/>
        </w:rPr>
        <w:t>Mengjiao</w:t>
      </w:r>
      <w:proofErr w:type="spellEnd"/>
      <w:r w:rsidRPr="00A66B62">
        <w:rPr>
          <w:i w:val="0"/>
          <w:sz w:val="24"/>
          <w:szCs w:val="24"/>
        </w:rPr>
        <w:t xml:space="preserve"> Zhang</w:t>
      </w:r>
      <w:r w:rsidRPr="00A66B62">
        <w:rPr>
          <w:i w:val="0"/>
          <w:sz w:val="24"/>
          <w:szCs w:val="24"/>
        </w:rPr>
        <w:br/>
        <w:t>College of Computer Science and Technology Jilin University, Changchun, 130012, P.R. China, 2015/9/9</w:t>
      </w:r>
    </w:p>
    <w:p w:rsidR="00314B1A" w:rsidRPr="00A66B62" w:rsidRDefault="00314B1A" w:rsidP="00314B1A">
      <w:pPr>
        <w:pStyle w:val="template"/>
        <w:rPr>
          <w:i w:val="0"/>
          <w:sz w:val="24"/>
          <w:szCs w:val="24"/>
        </w:rPr>
      </w:pPr>
    </w:p>
    <w:p w:rsidR="00314B1A" w:rsidRPr="00A66B62" w:rsidRDefault="00314B1A" w:rsidP="00314B1A">
      <w:pPr>
        <w:pStyle w:val="template"/>
        <w:numPr>
          <w:ilvl w:val="0"/>
          <w:numId w:val="25"/>
        </w:numPr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t>A Study of Internet Instant Messaging and Chat Protocols</w:t>
      </w:r>
    </w:p>
    <w:p w:rsidR="00314B1A" w:rsidRPr="00A66B62" w:rsidRDefault="00314B1A" w:rsidP="00314B1A">
      <w:pPr>
        <w:pStyle w:val="template"/>
        <w:ind w:left="720"/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t xml:space="preserve">Raymond B. Jennings III, Erich M. Nahum, David P. </w:t>
      </w:r>
      <w:proofErr w:type="spellStart"/>
      <w:r w:rsidRPr="00A66B62">
        <w:rPr>
          <w:i w:val="0"/>
          <w:sz w:val="24"/>
          <w:szCs w:val="24"/>
        </w:rPr>
        <w:t>Olshefski</w:t>
      </w:r>
      <w:proofErr w:type="spellEnd"/>
      <w:r w:rsidRPr="00A66B62">
        <w:rPr>
          <w:i w:val="0"/>
          <w:sz w:val="24"/>
          <w:szCs w:val="24"/>
        </w:rPr>
        <w:t xml:space="preserve">, </w:t>
      </w:r>
      <w:proofErr w:type="spellStart"/>
      <w:r w:rsidRPr="00A66B62">
        <w:rPr>
          <w:i w:val="0"/>
          <w:sz w:val="24"/>
          <w:szCs w:val="24"/>
        </w:rPr>
        <w:t>Debanjan</w:t>
      </w:r>
      <w:proofErr w:type="spellEnd"/>
      <w:r w:rsidRPr="00A66B62">
        <w:rPr>
          <w:i w:val="0"/>
          <w:sz w:val="24"/>
          <w:szCs w:val="24"/>
        </w:rPr>
        <w:t xml:space="preserve"> </w:t>
      </w:r>
      <w:proofErr w:type="spellStart"/>
      <w:r w:rsidRPr="00A66B62">
        <w:rPr>
          <w:i w:val="0"/>
          <w:sz w:val="24"/>
          <w:szCs w:val="24"/>
        </w:rPr>
        <w:t>Saha</w:t>
      </w:r>
      <w:proofErr w:type="spellEnd"/>
      <w:r w:rsidRPr="00A66B62">
        <w:rPr>
          <w:i w:val="0"/>
          <w:sz w:val="24"/>
          <w:szCs w:val="24"/>
        </w:rPr>
        <w:t xml:space="preserve">, </w:t>
      </w:r>
      <w:proofErr w:type="spellStart"/>
      <w:r w:rsidRPr="00A66B62">
        <w:rPr>
          <w:i w:val="0"/>
          <w:sz w:val="24"/>
          <w:szCs w:val="24"/>
        </w:rPr>
        <w:t>Zon</w:t>
      </w:r>
      <w:proofErr w:type="spellEnd"/>
      <w:r w:rsidRPr="00A66B62">
        <w:rPr>
          <w:i w:val="0"/>
          <w:sz w:val="24"/>
          <w:szCs w:val="24"/>
        </w:rPr>
        <w:t>-Yin Shae and Chris Waters</w:t>
      </w:r>
    </w:p>
    <w:p w:rsidR="00314B1A" w:rsidRPr="00A66B62" w:rsidRDefault="00314B1A" w:rsidP="00314B1A">
      <w:pPr>
        <w:pStyle w:val="template"/>
        <w:ind w:left="720"/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t>IBM T.J. Watson Research Center, 2006/8/5</w:t>
      </w:r>
    </w:p>
    <w:p w:rsidR="00314B1A" w:rsidRPr="00A66B62" w:rsidRDefault="00314B1A" w:rsidP="00314B1A">
      <w:pPr>
        <w:pStyle w:val="template"/>
        <w:ind w:left="720"/>
        <w:rPr>
          <w:i w:val="0"/>
          <w:sz w:val="24"/>
          <w:szCs w:val="24"/>
        </w:rPr>
      </w:pPr>
    </w:p>
    <w:p w:rsidR="00314B1A" w:rsidRPr="00A66B62" w:rsidRDefault="00314B1A" w:rsidP="00314B1A">
      <w:pPr>
        <w:pStyle w:val="template"/>
        <w:numPr>
          <w:ilvl w:val="0"/>
          <w:numId w:val="25"/>
        </w:numPr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lastRenderedPageBreak/>
        <w:t xml:space="preserve">A Lightweight XMPP Publish/Subscribe Scheme for Resource-Constrained </w:t>
      </w:r>
      <w:proofErr w:type="spellStart"/>
      <w:r w:rsidRPr="00A66B62">
        <w:rPr>
          <w:i w:val="0"/>
          <w:sz w:val="24"/>
          <w:szCs w:val="24"/>
        </w:rPr>
        <w:t>IoT</w:t>
      </w:r>
      <w:proofErr w:type="spellEnd"/>
      <w:r w:rsidRPr="00A66B62">
        <w:rPr>
          <w:i w:val="0"/>
          <w:sz w:val="24"/>
          <w:szCs w:val="24"/>
        </w:rPr>
        <w:t xml:space="preserve"> Devices</w:t>
      </w:r>
      <w:r w:rsidRPr="00A66B62">
        <w:rPr>
          <w:i w:val="0"/>
          <w:sz w:val="24"/>
          <w:szCs w:val="24"/>
        </w:rPr>
        <w:br/>
      </w:r>
      <w:proofErr w:type="spellStart"/>
      <w:r w:rsidRPr="00A66B62">
        <w:rPr>
          <w:i w:val="0"/>
          <w:sz w:val="24"/>
          <w:szCs w:val="24"/>
        </w:rPr>
        <w:t>Heng</w:t>
      </w:r>
      <w:proofErr w:type="spellEnd"/>
      <w:r w:rsidRPr="00A66B62">
        <w:rPr>
          <w:i w:val="0"/>
          <w:sz w:val="24"/>
          <w:szCs w:val="24"/>
        </w:rPr>
        <w:t xml:space="preserve"> Wang, </w:t>
      </w:r>
      <w:r w:rsidRPr="00A66B62">
        <w:rPr>
          <w:i w:val="0"/>
          <w:iCs/>
          <w:sz w:val="24"/>
          <w:szCs w:val="24"/>
        </w:rPr>
        <w:t xml:space="preserve">Member, IEEE, </w:t>
      </w:r>
      <w:proofErr w:type="spellStart"/>
      <w:r w:rsidRPr="00A66B62">
        <w:rPr>
          <w:i w:val="0"/>
          <w:sz w:val="24"/>
          <w:szCs w:val="24"/>
        </w:rPr>
        <w:t>Daijin</w:t>
      </w:r>
      <w:proofErr w:type="spellEnd"/>
      <w:r w:rsidRPr="00A66B62">
        <w:rPr>
          <w:i w:val="0"/>
          <w:sz w:val="24"/>
          <w:szCs w:val="24"/>
        </w:rPr>
        <w:t xml:space="preserve"> </w:t>
      </w:r>
      <w:proofErr w:type="spellStart"/>
      <w:r w:rsidRPr="00A66B62">
        <w:rPr>
          <w:i w:val="0"/>
          <w:sz w:val="24"/>
          <w:szCs w:val="24"/>
        </w:rPr>
        <w:t>Xiong</w:t>
      </w:r>
      <w:proofErr w:type="spellEnd"/>
      <w:r w:rsidRPr="00A66B62">
        <w:rPr>
          <w:i w:val="0"/>
          <w:sz w:val="24"/>
          <w:szCs w:val="24"/>
        </w:rPr>
        <w:t xml:space="preserve">, Ping Wang and </w:t>
      </w:r>
      <w:proofErr w:type="spellStart"/>
      <w:r w:rsidRPr="00A66B62">
        <w:rPr>
          <w:i w:val="0"/>
          <w:sz w:val="24"/>
          <w:szCs w:val="24"/>
        </w:rPr>
        <w:t>Yuqiang</w:t>
      </w:r>
      <w:proofErr w:type="spellEnd"/>
      <w:r w:rsidRPr="00A66B62">
        <w:rPr>
          <w:i w:val="0"/>
          <w:sz w:val="24"/>
          <w:szCs w:val="24"/>
        </w:rPr>
        <w:t xml:space="preserve"> Liu, 2017/4/27</w:t>
      </w:r>
    </w:p>
    <w:p w:rsidR="00314B1A" w:rsidRPr="00A66B62" w:rsidRDefault="00314B1A" w:rsidP="00314B1A">
      <w:pPr>
        <w:pStyle w:val="template"/>
        <w:ind w:left="720"/>
        <w:rPr>
          <w:i w:val="0"/>
          <w:sz w:val="24"/>
          <w:szCs w:val="24"/>
        </w:rPr>
      </w:pPr>
    </w:p>
    <w:p w:rsidR="00314B1A" w:rsidRPr="00A66B62" w:rsidRDefault="00314B1A" w:rsidP="00314B1A">
      <w:pPr>
        <w:pStyle w:val="template"/>
        <w:jc w:val="both"/>
        <w:rPr>
          <w:b/>
          <w:i w:val="0"/>
          <w:sz w:val="24"/>
          <w:szCs w:val="24"/>
        </w:rPr>
      </w:pPr>
      <w:r w:rsidRPr="00A66B62">
        <w:rPr>
          <w:b/>
          <w:i w:val="0"/>
          <w:sz w:val="24"/>
          <w:szCs w:val="24"/>
        </w:rPr>
        <w:t>Product Documentations:</w:t>
      </w:r>
    </w:p>
    <w:p w:rsidR="00314B1A" w:rsidRPr="00A66B62" w:rsidRDefault="00314B1A" w:rsidP="00314B1A">
      <w:pPr>
        <w:pStyle w:val="template"/>
        <w:jc w:val="both"/>
        <w:rPr>
          <w:b/>
          <w:i w:val="0"/>
          <w:sz w:val="24"/>
          <w:szCs w:val="24"/>
        </w:rPr>
      </w:pPr>
    </w:p>
    <w:p w:rsidR="00314B1A" w:rsidRPr="00A66B62" w:rsidRDefault="00314B1A" w:rsidP="00314B1A">
      <w:pPr>
        <w:pStyle w:val="template"/>
        <w:numPr>
          <w:ilvl w:val="0"/>
          <w:numId w:val="26"/>
        </w:numPr>
        <w:jc w:val="both"/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t>Streaming XML with Jabber/XMPP</w:t>
      </w:r>
    </w:p>
    <w:p w:rsidR="00314B1A" w:rsidRPr="00A66B6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r w:rsidRPr="00A66B62">
        <w:rPr>
          <w:i w:val="0"/>
          <w:sz w:val="24"/>
          <w:szCs w:val="24"/>
        </w:rPr>
        <w:t>Peter Saint Andre, Jabber Foundation, 2005/9/5</w:t>
      </w:r>
    </w:p>
    <w:p w:rsidR="00314B1A" w:rsidRPr="0088525B" w:rsidRDefault="00314B1A" w:rsidP="00314B1A">
      <w:pPr>
        <w:pStyle w:val="template"/>
        <w:ind w:left="720"/>
        <w:jc w:val="both"/>
        <w:rPr>
          <w:i w:val="0"/>
          <w:szCs w:val="22"/>
        </w:rPr>
      </w:pPr>
    </w:p>
    <w:p w:rsidR="00314B1A" w:rsidRPr="0088525B" w:rsidRDefault="00314B1A" w:rsidP="00314B1A">
      <w:pPr>
        <w:pStyle w:val="template"/>
        <w:ind w:left="720"/>
        <w:jc w:val="both"/>
        <w:rPr>
          <w:i w:val="0"/>
          <w:szCs w:val="22"/>
        </w:rPr>
      </w:pPr>
    </w:p>
    <w:p w:rsidR="00314B1A" w:rsidRPr="0088525B" w:rsidRDefault="00314B1A" w:rsidP="00314B1A">
      <w:pPr>
        <w:pStyle w:val="template"/>
        <w:ind w:left="720"/>
        <w:jc w:val="both"/>
        <w:rPr>
          <w:i w:val="0"/>
          <w:szCs w:val="22"/>
        </w:rPr>
      </w:pPr>
    </w:p>
    <w:p w:rsidR="00314B1A" w:rsidRPr="00A66B62" w:rsidRDefault="00314B1A" w:rsidP="00314B1A">
      <w:pPr>
        <w:pStyle w:val="template"/>
        <w:jc w:val="both"/>
        <w:rPr>
          <w:b/>
          <w:i w:val="0"/>
          <w:sz w:val="24"/>
          <w:szCs w:val="24"/>
        </w:rPr>
      </w:pPr>
      <w:r w:rsidRPr="00A66B62">
        <w:rPr>
          <w:b/>
          <w:i w:val="0"/>
          <w:sz w:val="24"/>
          <w:szCs w:val="24"/>
        </w:rPr>
        <w:t>Links of ref</w:t>
      </w:r>
      <w:r w:rsidR="006E464E">
        <w:rPr>
          <w:b/>
          <w:i w:val="0"/>
          <w:sz w:val="24"/>
          <w:szCs w:val="24"/>
        </w:rPr>
        <w:t>erred web resources</w:t>
      </w:r>
      <w:r w:rsidRPr="00A66B62">
        <w:rPr>
          <w:b/>
          <w:i w:val="0"/>
          <w:sz w:val="24"/>
          <w:szCs w:val="24"/>
        </w:rPr>
        <w:t>:</w:t>
      </w:r>
    </w:p>
    <w:p w:rsidR="00314B1A" w:rsidRPr="0088525B" w:rsidRDefault="00314B1A" w:rsidP="00314B1A">
      <w:pPr>
        <w:pStyle w:val="template"/>
        <w:jc w:val="both"/>
        <w:rPr>
          <w:b/>
          <w:i w:val="0"/>
          <w:szCs w:val="22"/>
        </w:rPr>
      </w:pPr>
    </w:p>
    <w:p w:rsidR="00314B1A" w:rsidRPr="00CC3A92" w:rsidRDefault="00314B1A" w:rsidP="00314B1A">
      <w:pPr>
        <w:pStyle w:val="template"/>
        <w:numPr>
          <w:ilvl w:val="0"/>
          <w:numId w:val="27"/>
        </w:numPr>
        <w:jc w:val="both"/>
        <w:rPr>
          <w:i w:val="0"/>
          <w:sz w:val="24"/>
          <w:szCs w:val="24"/>
        </w:rPr>
      </w:pPr>
      <w:r w:rsidRPr="00CC3A92">
        <w:rPr>
          <w:i w:val="0"/>
          <w:sz w:val="24"/>
          <w:szCs w:val="24"/>
        </w:rPr>
        <w:t>********XMPP*******</w:t>
      </w: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8" w:history="1">
        <w:r w:rsidRPr="00A041D6">
          <w:rPr>
            <w:rStyle w:val="Hyperlink"/>
            <w:i w:val="0"/>
            <w:sz w:val="24"/>
            <w:szCs w:val="24"/>
          </w:rPr>
          <w:t>https://xmpp.org/about/technology-overview.html#bosh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Pr="00CC3A92" w:rsidRDefault="00314B1A" w:rsidP="00314B1A">
      <w:pPr>
        <w:pStyle w:val="template"/>
        <w:numPr>
          <w:ilvl w:val="0"/>
          <w:numId w:val="27"/>
        </w:numPr>
        <w:jc w:val="both"/>
        <w:rPr>
          <w:i w:val="0"/>
          <w:sz w:val="24"/>
          <w:szCs w:val="24"/>
        </w:rPr>
      </w:pPr>
      <w:r w:rsidRPr="00CC3A92">
        <w:rPr>
          <w:i w:val="0"/>
          <w:sz w:val="24"/>
          <w:szCs w:val="24"/>
        </w:rPr>
        <w:t>********JABBER IDS*******</w:t>
      </w: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9" w:history="1">
        <w:r w:rsidRPr="00A041D6">
          <w:rPr>
            <w:rStyle w:val="Hyperlink"/>
            <w:i w:val="0"/>
            <w:sz w:val="24"/>
            <w:szCs w:val="24"/>
          </w:rPr>
          <w:t>https://xmpp.org/extensions/xep-0029.html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Pr="00CC3A92" w:rsidRDefault="00314B1A" w:rsidP="00314B1A">
      <w:pPr>
        <w:pStyle w:val="template"/>
        <w:numPr>
          <w:ilvl w:val="0"/>
          <w:numId w:val="27"/>
        </w:numPr>
        <w:jc w:val="both"/>
        <w:rPr>
          <w:i w:val="0"/>
          <w:sz w:val="24"/>
          <w:szCs w:val="24"/>
        </w:rPr>
      </w:pPr>
      <w:r w:rsidRPr="00CC3A92">
        <w:rPr>
          <w:i w:val="0"/>
          <w:sz w:val="24"/>
          <w:szCs w:val="24"/>
        </w:rPr>
        <w:t>********STROPHE - XMPP Libraries*******</w:t>
      </w: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0" w:history="1">
        <w:r w:rsidRPr="00A041D6">
          <w:rPr>
            <w:rStyle w:val="Hyperlink"/>
            <w:i w:val="0"/>
            <w:sz w:val="24"/>
            <w:szCs w:val="24"/>
          </w:rPr>
          <w:t>https://xmpp.org/software/libraries.html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1" w:history="1">
        <w:r w:rsidRPr="00A041D6">
          <w:rPr>
            <w:rStyle w:val="Hyperlink"/>
            <w:i w:val="0"/>
            <w:sz w:val="24"/>
            <w:szCs w:val="24"/>
          </w:rPr>
          <w:t>http://strophe.im/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Pr="00CC3A92" w:rsidRDefault="00314B1A" w:rsidP="00314B1A">
      <w:pPr>
        <w:pStyle w:val="template"/>
        <w:numPr>
          <w:ilvl w:val="0"/>
          <w:numId w:val="27"/>
        </w:numPr>
        <w:jc w:val="both"/>
        <w:rPr>
          <w:i w:val="0"/>
          <w:sz w:val="24"/>
          <w:szCs w:val="24"/>
        </w:rPr>
      </w:pPr>
      <w:r w:rsidRPr="00CC3A92">
        <w:rPr>
          <w:i w:val="0"/>
          <w:sz w:val="24"/>
          <w:szCs w:val="24"/>
        </w:rPr>
        <w:t>********XMPP Architecture*******</w:t>
      </w: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2" w:history="1">
        <w:r w:rsidRPr="00A041D6">
          <w:rPr>
            <w:rStyle w:val="Hyperlink"/>
            <w:i w:val="0"/>
            <w:sz w:val="24"/>
            <w:szCs w:val="24"/>
          </w:rPr>
          <w:t>https://xmpp.org/rfcs/rfc3920.html#stanzas-semantics-iq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Pr="00CC3A92" w:rsidRDefault="00314B1A" w:rsidP="00314B1A">
      <w:pPr>
        <w:pStyle w:val="template"/>
        <w:numPr>
          <w:ilvl w:val="0"/>
          <w:numId w:val="27"/>
        </w:numPr>
        <w:jc w:val="both"/>
        <w:rPr>
          <w:i w:val="0"/>
          <w:sz w:val="24"/>
          <w:szCs w:val="24"/>
        </w:rPr>
      </w:pPr>
      <w:r w:rsidRPr="00CC3A92">
        <w:rPr>
          <w:i w:val="0"/>
          <w:sz w:val="24"/>
          <w:szCs w:val="24"/>
        </w:rPr>
        <w:t>********BOSH*******</w:t>
      </w: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3" w:history="1">
        <w:r w:rsidRPr="00A041D6">
          <w:rPr>
            <w:rStyle w:val="Hyperlink"/>
            <w:i w:val="0"/>
            <w:sz w:val="24"/>
            <w:szCs w:val="24"/>
          </w:rPr>
          <w:t>https://xmpp.org/extensions/xep-0124.html#technique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Pr="00CC3A92" w:rsidRDefault="00314B1A" w:rsidP="00314B1A">
      <w:pPr>
        <w:pStyle w:val="template"/>
        <w:numPr>
          <w:ilvl w:val="0"/>
          <w:numId w:val="27"/>
        </w:numPr>
        <w:jc w:val="both"/>
        <w:rPr>
          <w:i w:val="0"/>
          <w:sz w:val="24"/>
          <w:szCs w:val="24"/>
        </w:rPr>
      </w:pPr>
      <w:r w:rsidRPr="00CC3A92">
        <w:rPr>
          <w:i w:val="0"/>
          <w:sz w:val="24"/>
          <w:szCs w:val="24"/>
        </w:rPr>
        <w:t>********XMPP Tutorial*******</w:t>
      </w: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4" w:history="1">
        <w:r w:rsidRPr="00A041D6">
          <w:rPr>
            <w:rStyle w:val="Hyperlink"/>
            <w:i w:val="0"/>
            <w:sz w:val="24"/>
            <w:szCs w:val="24"/>
          </w:rPr>
          <w:t>http://xmpp-tutorials.blogspot.com/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5" w:history="1">
        <w:r w:rsidRPr="00A041D6">
          <w:rPr>
            <w:rStyle w:val="Hyperlink"/>
            <w:i w:val="0"/>
            <w:sz w:val="24"/>
            <w:szCs w:val="24"/>
          </w:rPr>
          <w:t>https://ieeexplore.ieee.org/document/6269411/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6" w:history="1">
        <w:r w:rsidRPr="00A041D6">
          <w:rPr>
            <w:rStyle w:val="Hyperlink"/>
            <w:i w:val="0"/>
            <w:sz w:val="24"/>
            <w:szCs w:val="24"/>
          </w:rPr>
          <w:t>http://meta-guide.com/videography/100-best-xmpp-videos</w:t>
        </w:r>
      </w:hyperlink>
    </w:p>
    <w:p w:rsidR="00314B1A" w:rsidRPr="00CC3A92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7" w:history="1">
        <w:r w:rsidRPr="00A041D6">
          <w:rPr>
            <w:rStyle w:val="Hyperlink"/>
            <w:i w:val="0"/>
            <w:sz w:val="24"/>
            <w:szCs w:val="24"/>
          </w:rPr>
          <w:t>http://meta-guide.com/bots-agents-assistants/chatbots/jabber-xmpp-chatbots</w:t>
        </w:r>
      </w:hyperlink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</w:p>
    <w:p w:rsidR="00314B1A" w:rsidRDefault="00314B1A" w:rsidP="00314B1A">
      <w:pPr>
        <w:pStyle w:val="template"/>
        <w:ind w:left="720"/>
        <w:jc w:val="both"/>
        <w:rPr>
          <w:i w:val="0"/>
          <w:sz w:val="24"/>
          <w:szCs w:val="24"/>
        </w:rPr>
      </w:pPr>
      <w:hyperlink r:id="rId18" w:history="1">
        <w:r w:rsidRPr="00A041D6">
          <w:rPr>
            <w:rStyle w:val="Hyperlink"/>
            <w:i w:val="0"/>
            <w:sz w:val="24"/>
            <w:szCs w:val="24"/>
          </w:rPr>
          <w:t>https://medium.com/@thinkwik/web-sockets-vs-xmpp-which-is-better-for-chat-application-113e3520b327</w:t>
        </w:r>
      </w:hyperlink>
    </w:p>
    <w:p w:rsidR="00314B1A" w:rsidRPr="00314B1A" w:rsidRDefault="00314B1A" w:rsidP="00314B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sectPr w:rsidR="00314B1A" w:rsidRPr="00314B1A" w:rsidSect="007E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F4403C"/>
    <w:multiLevelType w:val="hybridMultilevel"/>
    <w:tmpl w:val="F878A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978DE"/>
    <w:multiLevelType w:val="hybridMultilevel"/>
    <w:tmpl w:val="C9403E86"/>
    <w:lvl w:ilvl="0" w:tplc="9C165E9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07F14CD7"/>
    <w:multiLevelType w:val="hybridMultilevel"/>
    <w:tmpl w:val="37AE90E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0AD54421"/>
    <w:multiLevelType w:val="hybridMultilevel"/>
    <w:tmpl w:val="65468462"/>
    <w:lvl w:ilvl="0" w:tplc="877E86B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0E601CF6"/>
    <w:multiLevelType w:val="hybridMultilevel"/>
    <w:tmpl w:val="64D0EFAE"/>
    <w:lvl w:ilvl="0" w:tplc="7408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2D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CB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40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85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0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86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6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7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E46465"/>
    <w:multiLevelType w:val="hybridMultilevel"/>
    <w:tmpl w:val="A2E0D75A"/>
    <w:lvl w:ilvl="0" w:tplc="1FFA2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CB60E">
      <w:start w:val="16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03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E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A8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6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C4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A152FE"/>
    <w:multiLevelType w:val="hybridMultilevel"/>
    <w:tmpl w:val="60DC3470"/>
    <w:lvl w:ilvl="0" w:tplc="1988C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AF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0F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A5C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8D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6B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E4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2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E4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45759"/>
    <w:multiLevelType w:val="hybridMultilevel"/>
    <w:tmpl w:val="7540A4DE"/>
    <w:lvl w:ilvl="0" w:tplc="4524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85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23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D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A3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EB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28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0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F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151012"/>
    <w:multiLevelType w:val="hybridMultilevel"/>
    <w:tmpl w:val="50C4E740"/>
    <w:lvl w:ilvl="0" w:tplc="0B261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A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06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49C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CF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A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A1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C1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7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871962"/>
    <w:multiLevelType w:val="hybridMultilevel"/>
    <w:tmpl w:val="0F36EB62"/>
    <w:lvl w:ilvl="0" w:tplc="B1DC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43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E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4DE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C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A3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EC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06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67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DB6E81"/>
    <w:multiLevelType w:val="hybridMultilevel"/>
    <w:tmpl w:val="56A204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27E45"/>
    <w:multiLevelType w:val="hybridMultilevel"/>
    <w:tmpl w:val="FAA069EE"/>
    <w:lvl w:ilvl="0" w:tplc="4009000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3" w15:restartNumberingAfterBreak="0">
    <w:nsid w:val="3A15028A"/>
    <w:multiLevelType w:val="hybridMultilevel"/>
    <w:tmpl w:val="1F206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C1E67"/>
    <w:multiLevelType w:val="hybridMultilevel"/>
    <w:tmpl w:val="F6AA762A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5" w15:restartNumberingAfterBreak="0">
    <w:nsid w:val="4C563530"/>
    <w:multiLevelType w:val="hybridMultilevel"/>
    <w:tmpl w:val="C5946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B2507B"/>
    <w:multiLevelType w:val="hybridMultilevel"/>
    <w:tmpl w:val="A0742B64"/>
    <w:lvl w:ilvl="0" w:tplc="158AB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6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A88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29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C7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8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8D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69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88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4A71EE"/>
    <w:multiLevelType w:val="hybridMultilevel"/>
    <w:tmpl w:val="07324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80CE8"/>
    <w:multiLevelType w:val="hybridMultilevel"/>
    <w:tmpl w:val="0E40F398"/>
    <w:lvl w:ilvl="0" w:tplc="8F72B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00831"/>
    <w:multiLevelType w:val="hybridMultilevel"/>
    <w:tmpl w:val="F3B2A814"/>
    <w:lvl w:ilvl="0" w:tplc="4009000B">
      <w:start w:val="1"/>
      <w:numFmt w:val="bullet"/>
      <w:lvlText w:val=""/>
      <w:lvlJc w:val="left"/>
      <w:pPr>
        <w:ind w:left="1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0" w15:restartNumberingAfterBreak="0">
    <w:nsid w:val="66A21EAD"/>
    <w:multiLevelType w:val="hybridMultilevel"/>
    <w:tmpl w:val="2BF811B8"/>
    <w:lvl w:ilvl="0" w:tplc="02025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AF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A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E8A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4D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B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C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4C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8A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325F5E"/>
    <w:multiLevelType w:val="hybridMultilevel"/>
    <w:tmpl w:val="CF8A7820"/>
    <w:lvl w:ilvl="0" w:tplc="ED92B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03A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83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03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A6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EF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49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D130FF"/>
    <w:multiLevelType w:val="hybridMultilevel"/>
    <w:tmpl w:val="93A0DDFE"/>
    <w:lvl w:ilvl="0" w:tplc="C038BA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52D7D"/>
    <w:multiLevelType w:val="hybridMultilevel"/>
    <w:tmpl w:val="A5EE0814"/>
    <w:lvl w:ilvl="0" w:tplc="D602B0B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77E6813"/>
    <w:multiLevelType w:val="hybridMultilevel"/>
    <w:tmpl w:val="F1EEE092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 w15:restartNumberingAfterBreak="0">
    <w:nsid w:val="79371782"/>
    <w:multiLevelType w:val="hybridMultilevel"/>
    <w:tmpl w:val="119CE42C"/>
    <w:lvl w:ilvl="0" w:tplc="D8CA7C5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6" w15:restartNumberingAfterBreak="0">
    <w:nsid w:val="7FF05FBD"/>
    <w:multiLevelType w:val="hybridMultilevel"/>
    <w:tmpl w:val="1DE65F88"/>
    <w:lvl w:ilvl="0" w:tplc="FF5C1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14"/>
  </w:num>
  <w:num w:numId="5">
    <w:abstractNumId w:val="4"/>
  </w:num>
  <w:num w:numId="6">
    <w:abstractNumId w:val="24"/>
  </w:num>
  <w:num w:numId="7">
    <w:abstractNumId w:val="26"/>
  </w:num>
  <w:num w:numId="8">
    <w:abstractNumId w:val="22"/>
  </w:num>
  <w:num w:numId="9">
    <w:abstractNumId w:val="7"/>
  </w:num>
  <w:num w:numId="10">
    <w:abstractNumId w:val="15"/>
  </w:num>
  <w:num w:numId="11">
    <w:abstractNumId w:val="19"/>
  </w:num>
  <w:num w:numId="12">
    <w:abstractNumId w:val="12"/>
  </w:num>
  <w:num w:numId="13">
    <w:abstractNumId w:val="3"/>
  </w:num>
  <w:num w:numId="14">
    <w:abstractNumId w:val="6"/>
  </w:num>
  <w:num w:numId="15">
    <w:abstractNumId w:val="25"/>
  </w:num>
  <w:num w:numId="16">
    <w:abstractNumId w:val="2"/>
  </w:num>
  <w:num w:numId="17">
    <w:abstractNumId w:val="16"/>
  </w:num>
  <w:num w:numId="18">
    <w:abstractNumId w:val="21"/>
  </w:num>
  <w:num w:numId="19">
    <w:abstractNumId w:val="5"/>
  </w:num>
  <w:num w:numId="20">
    <w:abstractNumId w:val="20"/>
  </w:num>
  <w:num w:numId="21">
    <w:abstractNumId w:val="8"/>
  </w:num>
  <w:num w:numId="22">
    <w:abstractNumId w:val="9"/>
  </w:num>
  <w:num w:numId="23">
    <w:abstractNumId w:val="10"/>
  </w:num>
  <w:num w:numId="24">
    <w:abstractNumId w:val="0"/>
  </w:num>
  <w:num w:numId="25">
    <w:abstractNumId w:val="1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C2"/>
    <w:rsid w:val="000201F0"/>
    <w:rsid w:val="000746C2"/>
    <w:rsid w:val="00112FF3"/>
    <w:rsid w:val="00117147"/>
    <w:rsid w:val="00207652"/>
    <w:rsid w:val="002C6FDB"/>
    <w:rsid w:val="00314B1A"/>
    <w:rsid w:val="00341DE9"/>
    <w:rsid w:val="00372045"/>
    <w:rsid w:val="00381B1C"/>
    <w:rsid w:val="003951B8"/>
    <w:rsid w:val="003D6281"/>
    <w:rsid w:val="00421648"/>
    <w:rsid w:val="00550FE1"/>
    <w:rsid w:val="005C06C9"/>
    <w:rsid w:val="005C1C6C"/>
    <w:rsid w:val="005D6DA1"/>
    <w:rsid w:val="006549FF"/>
    <w:rsid w:val="0069722D"/>
    <w:rsid w:val="006E464E"/>
    <w:rsid w:val="00710D90"/>
    <w:rsid w:val="00792648"/>
    <w:rsid w:val="007E7379"/>
    <w:rsid w:val="00841A1D"/>
    <w:rsid w:val="00852D1D"/>
    <w:rsid w:val="008828FB"/>
    <w:rsid w:val="008C5870"/>
    <w:rsid w:val="00921AFA"/>
    <w:rsid w:val="00985FF9"/>
    <w:rsid w:val="009A17EE"/>
    <w:rsid w:val="009E2470"/>
    <w:rsid w:val="00A0340C"/>
    <w:rsid w:val="00A95A56"/>
    <w:rsid w:val="00B06E4A"/>
    <w:rsid w:val="00B22DD0"/>
    <w:rsid w:val="00B271A0"/>
    <w:rsid w:val="00B30D81"/>
    <w:rsid w:val="00B8444A"/>
    <w:rsid w:val="00B8748D"/>
    <w:rsid w:val="00BF5789"/>
    <w:rsid w:val="00BF7D00"/>
    <w:rsid w:val="00C12F0C"/>
    <w:rsid w:val="00CC6BCE"/>
    <w:rsid w:val="00D131DB"/>
    <w:rsid w:val="00E82DEF"/>
    <w:rsid w:val="00EA4B0E"/>
    <w:rsid w:val="00EB7439"/>
    <w:rsid w:val="00F01278"/>
    <w:rsid w:val="00F36D56"/>
    <w:rsid w:val="00F53BDE"/>
    <w:rsid w:val="00F77572"/>
    <w:rsid w:val="00F80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B9CF9-9257-4CD0-BE49-AE487456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6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0C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314B1A"/>
    <w:pPr>
      <w:suppressAutoHyphens/>
      <w:spacing w:after="0" w:line="240" w:lineRule="exact"/>
    </w:pPr>
    <w:rPr>
      <w:rFonts w:ascii="Arial" w:eastAsia="Times New Roman" w:hAnsi="Arial" w:cs="Arial"/>
      <w:i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8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5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2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32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5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4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37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6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5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0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5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8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9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9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8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7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3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61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0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1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3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0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6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2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2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pp.org/about/technology-overview.html#bosh" TargetMode="External"/><Relationship Id="rId13" Type="http://schemas.openxmlformats.org/officeDocument/2006/relationships/hyperlink" Target="https://xmpp.org/extensions/xep-0124.html#technique" TargetMode="External"/><Relationship Id="rId18" Type="http://schemas.openxmlformats.org/officeDocument/2006/relationships/hyperlink" Target="https://medium.com/@thinkwik/web-sockets-vs-xmpp-which-is-better-for-chat-application-113e3520b3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xmpp.org/rfcs/rfc3920.html#stanzas-semantics-iq" TargetMode="External"/><Relationship Id="rId17" Type="http://schemas.openxmlformats.org/officeDocument/2006/relationships/hyperlink" Target="http://meta-guide.com/bots-agents-assistants/chatbots/jabber-xmpp-chatbots" TargetMode="External"/><Relationship Id="rId2" Type="http://schemas.openxmlformats.org/officeDocument/2006/relationships/styles" Target="styles.xml"/><Relationship Id="rId16" Type="http://schemas.openxmlformats.org/officeDocument/2006/relationships/hyperlink" Target="http://meta-guide.com/videography/100-best-xmpp-vide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azak.com" TargetMode="External"/><Relationship Id="rId11" Type="http://schemas.openxmlformats.org/officeDocument/2006/relationships/hyperlink" Target="http://strophe.i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eeexplore.ieee.org/document/6269411/" TargetMode="External"/><Relationship Id="rId10" Type="http://schemas.openxmlformats.org/officeDocument/2006/relationships/hyperlink" Target="https://xmpp.org/software/librarie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mpp.org/extensions/xep-0029.html" TargetMode="External"/><Relationship Id="rId14" Type="http://schemas.openxmlformats.org/officeDocument/2006/relationships/hyperlink" Target="http://xmpp-tutorial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pc-hp</cp:lastModifiedBy>
  <cp:revision>2</cp:revision>
  <dcterms:created xsi:type="dcterms:W3CDTF">2018-09-21T08:11:00Z</dcterms:created>
  <dcterms:modified xsi:type="dcterms:W3CDTF">2018-09-21T08:11:00Z</dcterms:modified>
</cp:coreProperties>
</file>