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240" w:lineRule="auto"/>
              <w:rPr/>
            </w:pPr>
            <w:r w:rsidDel="00000000" w:rsidR="00000000" w:rsidRPr="00000000">
              <w:rPr>
                <w:b w:val="1"/>
                <w:bCs w:val="1"/>
                <w:rtl w:val="0"/>
              </w:rPr>
              <w:t xml:space="preserve">Plan Review Software: Municipal Tools vs AI Review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Most plan review software is built for building departments. Here's how municipal tools, markup platforms, and AI review differ and what AEC teams need.</w:t>
            </w:r>
          </w:p>
        </w:tc>
      </w:tr>
    </w:tbl>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xjksttrp7ee6" w:id="0"/>
      <w:bookmarkEnd w:id="0"/>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b5vfbir7kl4n" w:id="1"/>
      <w:bookmarkEnd w:id="1"/>
      <w:r w:rsidDel="00000000" w:rsidR="00000000" w:rsidRPr="00000000">
        <w:rPr>
          <w:b w:val="1"/>
          <w:bCs w:val="1"/>
          <w:sz w:val="46"/>
          <w:szCs w:val="46"/>
          <w:rtl w:val="0"/>
        </w:rPr>
        <w:t xml:space="preserve">Plan Review Software for AEC Teams: What to Look For in 2026</w:t>
      </w:r>
    </w:p>
    <w:p w:rsidR="00000000" w:rsidDel="00000000" w:rsidP="00000000" w:rsidRDefault="00000000" w:rsidRPr="00000000" w14:paraId="00000008">
      <w:pPr>
        <w:spacing w:after="240" w:before="240" w:lineRule="auto"/>
        <w:rPr/>
      </w:pPr>
      <w:r w:rsidDel="00000000" w:rsidR="00000000" w:rsidRPr="00000000">
        <w:rPr>
          <w:rtl w:val="0"/>
        </w:rPr>
        <w:t xml:space="preserve">An architect or engineer searching “plan review software” in 2026 mostly finds tools built for building departments and municipalities. Platforms like e-PlanSoft, CivCheck, and GeoCivix support government plan examiners, not design teams trying to catch issues before submission. This guide explains what private-sector AEC teams actually need from plan review software and which product category delivers it.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962zlj35mmx" w:id="2"/>
      <w:bookmarkEnd w:id="2"/>
      <w:r w:rsidDel="00000000" w:rsidR="00000000" w:rsidRPr="00000000">
        <w:rPr>
          <w:b w:val="1"/>
          <w:bCs w:val="1"/>
          <w:sz w:val="34"/>
          <w:szCs w:val="34"/>
          <w:rtl w:val="0"/>
        </w:rPr>
        <w:t xml:space="preserve">The Problem with How "Plan Review Software" Is Marketed</w:t>
      </w:r>
    </w:p>
    <w:p w:rsidR="00000000" w:rsidDel="00000000" w:rsidP="00000000" w:rsidRDefault="00000000" w:rsidRPr="00000000" w14:paraId="0000000A">
      <w:pPr>
        <w:spacing w:after="240" w:before="240" w:lineRule="auto"/>
        <w:rPr/>
      </w:pPr>
      <w:r w:rsidDel="00000000" w:rsidR="00000000" w:rsidRPr="00000000">
        <w:rPr>
          <w:rtl w:val="0"/>
        </w:rPr>
        <w:t xml:space="preserve">Plan review software means different things depending on the buyer. For city building departments, it usually means permit intake and review workflow management. For architecture firms, engineers, and GCs, it should mean software that checks construction documents before submission, but that newer category has not yet claimed the search term.</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dxtnsofn8qx" w:id="3"/>
      <w:bookmarkEnd w:id="3"/>
      <w:r w:rsidDel="00000000" w:rsidR="00000000" w:rsidRPr="00000000">
        <w:rPr>
          <w:b w:val="1"/>
          <w:bCs w:val="1"/>
          <w:color w:val="000000"/>
          <w:sz w:val="26"/>
          <w:szCs w:val="26"/>
          <w:rtl w:val="0"/>
        </w:rPr>
        <w:t xml:space="preserve">Tools Built for Building Departments</w:t>
      </w:r>
    </w:p>
    <w:p w:rsidR="00000000" w:rsidDel="00000000" w:rsidP="00000000" w:rsidRDefault="00000000" w:rsidRPr="00000000" w14:paraId="0000000C">
      <w:pPr>
        <w:spacing w:after="240" w:before="240" w:lineRule="auto"/>
        <w:rPr/>
      </w:pPr>
      <w:r w:rsidDel="00000000" w:rsidR="00000000" w:rsidRPr="00000000">
        <w:rPr>
          <w:rtl w:val="0"/>
        </w:rPr>
        <w:t xml:space="preserve">e-PlanSoft, CivCheck, and GeoCivix all appear in the top results for “plan review software,” but they are built for local government use. CivCheck describes its platform as purpose-built for local government, e-PlanSoft highlights government agency deployments, and GeoCivix serves municipal community development teams. </w:t>
      </w:r>
    </w:p>
    <w:p w:rsidR="00000000" w:rsidDel="00000000" w:rsidP="00000000" w:rsidRDefault="00000000" w:rsidRPr="00000000" w14:paraId="0000000D">
      <w:pPr>
        <w:spacing w:after="240" w:before="240" w:lineRule="auto"/>
        <w:rPr/>
      </w:pPr>
      <w:r w:rsidDel="00000000" w:rsidR="00000000" w:rsidRPr="00000000">
        <w:rPr>
          <w:rtl w:val="0"/>
        </w:rPr>
        <w:t xml:space="preserve">These tools manage permit intake, routing, review workflows, and agency-side coordination. They are not pre-submittal QA tools that architecture firms or GCs use to review their own drawing sets before submission.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mz97e1p9a52" w:id="4"/>
      <w:bookmarkEnd w:id="4"/>
      <w:r w:rsidDel="00000000" w:rsidR="00000000" w:rsidRPr="00000000">
        <w:rPr>
          <w:b w:val="1"/>
          <w:bCs w:val="1"/>
          <w:color w:val="000000"/>
          <w:sz w:val="26"/>
          <w:szCs w:val="26"/>
          <w:rtl w:val="0"/>
        </w:rPr>
        <w:t xml:space="preserve">Markup and Collaboration Tools</w:t>
      </w:r>
    </w:p>
    <w:p w:rsidR="00000000" w:rsidDel="00000000" w:rsidP="00000000" w:rsidRDefault="00000000" w:rsidRPr="00000000" w14:paraId="0000000F">
      <w:pPr>
        <w:spacing w:after="240" w:before="240" w:lineRule="auto"/>
        <w:rPr/>
      </w:pPr>
      <w:r w:rsidDel="00000000" w:rsidR="00000000" w:rsidRPr="00000000">
        <w:rPr>
          <w:rtl w:val="0"/>
        </w:rPr>
        <w:t xml:space="preserve">Bluebeam Revu appears in plan review searches because design teams use it to mark up and collaborate on construction drawings. That is adjacent to plan review, but it is not compliance checking. </w:t>
      </w:r>
    </w:p>
    <w:p w:rsidR="00000000" w:rsidDel="00000000" w:rsidP="00000000" w:rsidRDefault="00000000" w:rsidRPr="00000000" w14:paraId="00000010">
      <w:pPr>
        <w:spacing w:after="240" w:before="240" w:lineRule="auto"/>
        <w:rPr/>
      </w:pPr>
      <w:r w:rsidDel="00000000" w:rsidR="00000000" w:rsidRPr="00000000">
        <w:rPr>
          <w:rtl w:val="0"/>
        </w:rPr>
        <w:t xml:space="preserve">Bluebeam does not check drawings against building codes, identify cross-discipline coordination conflicts, or flag missing documentation. It provides the interface for a human reviewer to do those things manually. </w:t>
      </w:r>
    </w:p>
    <w:p w:rsidR="00000000" w:rsidDel="00000000" w:rsidP="00000000" w:rsidRDefault="00000000" w:rsidRPr="00000000" w14:paraId="00000011">
      <w:pPr>
        <w:spacing w:after="240" w:before="240" w:lineRule="auto"/>
        <w:rPr/>
      </w:pPr>
      <w:r w:rsidDel="00000000" w:rsidR="00000000" w:rsidRPr="00000000">
        <w:rPr>
          <w:rtl w:val="0"/>
        </w:rPr>
        <w:t xml:space="preserve">Procore and Autodesk Construction Cloud are in the same category: document management and collaboration, not compliance review.</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jumdnwg42e0" w:id="5"/>
      <w:bookmarkEnd w:id="5"/>
      <w:r w:rsidDel="00000000" w:rsidR="00000000" w:rsidRPr="00000000">
        <w:rPr>
          <w:b w:val="1"/>
          <w:bCs w:val="1"/>
          <w:color w:val="000000"/>
          <w:sz w:val="26"/>
          <w:szCs w:val="26"/>
          <w:rtl w:val="0"/>
        </w:rPr>
        <w:t xml:space="preserve">What Private-Sector AEC Teams Actually Need</w:t>
      </w:r>
    </w:p>
    <w:p w:rsidR="00000000" w:rsidDel="00000000" w:rsidP="00000000" w:rsidRDefault="00000000" w:rsidRPr="00000000" w14:paraId="00000013">
      <w:pPr>
        <w:spacing w:after="240" w:before="240" w:lineRule="auto"/>
        <w:rPr/>
      </w:pPr>
      <w:r w:rsidDel="00000000" w:rsidR="00000000" w:rsidRPr="00000000">
        <w:rPr>
          <w:rtl w:val="0"/>
        </w:rPr>
        <w:t xml:space="preserve">A private-sector AEC team preparing a permit submittal needs software that reviews the drawing set for issues that generate plan check comments: code compliance gaps, documentation omissions, and cross-discipline coordination failures. </w:t>
      </w:r>
    </w:p>
    <w:p w:rsidR="00000000" w:rsidDel="00000000" w:rsidP="00000000" w:rsidRDefault="00000000" w:rsidRPr="00000000" w14:paraId="00000014">
      <w:pPr>
        <w:spacing w:after="240" w:before="240" w:lineRule="auto"/>
        <w:rPr/>
      </w:pPr>
      <w:r w:rsidDel="00000000" w:rsidR="00000000" w:rsidRPr="00000000">
        <w:rPr>
          <w:rtl w:val="0"/>
        </w:rPr>
        <w:t xml:space="preserve">The tools most buyers encounter when evaluating plan review software do not solve that problem. The category that does is AI pre-submittal plan review, a newer, less-marketed category with no established default option for private-sector teams.</w:t>
      </w:r>
    </w:p>
    <w:p w:rsidR="00000000" w:rsidDel="00000000" w:rsidP="00000000" w:rsidRDefault="00000000" w:rsidRPr="00000000" w14:paraId="00000015">
      <w:pPr>
        <w:spacing w:after="240" w:before="240" w:lineRule="auto"/>
        <w:rPr/>
      </w:pPr>
      <w:r w:rsidDel="00000000" w:rsidR="00000000" w:rsidRPr="00000000">
        <w:rPr>
          <w:rtl w:val="0"/>
        </w:rPr>
        <w:t xml:space="preserve">That distinction matters for teams working 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reducing plan check comments</w:t>
        </w:r>
      </w:hyperlink>
      <w:r w:rsidDel="00000000" w:rsidR="00000000" w:rsidRPr="00000000">
        <w:rPr>
          <w:rtl w:val="0"/>
        </w:rPr>
        <w:t xml:space="preserve"> before their next submittal.</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ka07qx843zz" w:id="6"/>
      <w:bookmarkEnd w:id="6"/>
      <w:r w:rsidDel="00000000" w:rsidR="00000000" w:rsidRPr="00000000">
        <w:rPr>
          <w:b w:val="1"/>
          <w:bCs w:val="1"/>
          <w:sz w:val="34"/>
          <w:szCs w:val="34"/>
          <w:rtl w:val="0"/>
        </w:rPr>
        <w:t xml:space="preserve">The Three Categories of Plan Review Software</w:t>
      </w:r>
    </w:p>
    <w:p w:rsidR="00000000" w:rsidDel="00000000" w:rsidP="00000000" w:rsidRDefault="00000000" w:rsidRPr="00000000" w14:paraId="00000017">
      <w:pPr>
        <w:spacing w:after="240" w:before="240" w:lineRule="auto"/>
        <w:rPr/>
      </w:pPr>
      <w:r w:rsidDel="00000000" w:rsidR="00000000" w:rsidRPr="00000000">
        <w:rPr>
          <w:rtl w:val="0"/>
        </w:rPr>
        <w:t xml:space="preserve">Plan review software falls into three distinct categories. Each serves a different buyer, solves a different workflow problem, and should not be evaluated as the same product type.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4b1rmrkth3" w:id="7"/>
      <w:bookmarkEnd w:id="7"/>
      <w:r w:rsidDel="00000000" w:rsidR="00000000" w:rsidRPr="00000000">
        <w:rPr>
          <w:b w:val="1"/>
          <w:bCs w:val="1"/>
          <w:color w:val="000000"/>
          <w:sz w:val="26"/>
          <w:szCs w:val="26"/>
          <w:rtl w:val="0"/>
        </w:rPr>
        <w:t xml:space="preserve">1. Municipal Electronic Plan Review Platforms</w:t>
      </w:r>
    </w:p>
    <w:p w:rsidR="00000000" w:rsidDel="00000000" w:rsidP="00000000" w:rsidRDefault="00000000" w:rsidRPr="00000000" w14:paraId="00000019">
      <w:pPr>
        <w:spacing w:after="240" w:before="240" w:lineRule="auto"/>
        <w:rPr/>
      </w:pPr>
      <w:r w:rsidDel="00000000" w:rsidR="00000000" w:rsidRPr="00000000">
        <w:rPr>
          <w:rtl w:val="0"/>
        </w:rPr>
        <w:t xml:space="preserve">Municipal electronic plan review platforms manage the permit intake workflow for public agencies. They support applicant portals, document versioning, multi-reviewer comment workflows, routing between departments, and permit issuance tracking. </w:t>
      </w:r>
    </w:p>
    <w:p w:rsidR="00000000" w:rsidDel="00000000" w:rsidP="00000000" w:rsidRDefault="00000000" w:rsidRPr="00000000" w14:paraId="0000001A">
      <w:pPr>
        <w:spacing w:after="240" w:before="240" w:lineRule="auto"/>
        <w:rPr/>
      </w:pPr>
      <w:r w:rsidDel="00000000" w:rsidR="00000000" w:rsidRPr="00000000">
        <w:rPr>
          <w:rtl w:val="0"/>
        </w:rPr>
        <w:t xml:space="preserve">These tools are built for city and county building departments, fire departments, and planning departments. </w:t>
      </w:r>
    </w:p>
    <w:p w:rsidR="00000000" w:rsidDel="00000000" w:rsidP="00000000" w:rsidRDefault="00000000" w:rsidRPr="00000000" w14:paraId="0000001B">
      <w:pPr>
        <w:spacing w:after="240" w:before="240" w:lineRule="auto"/>
        <w:rPr/>
      </w:pPr>
      <w:r w:rsidDel="00000000" w:rsidR="00000000" w:rsidRPr="00000000">
        <w:rPr>
          <w:rtl w:val="0"/>
        </w:rPr>
        <w:t xml:space="preserve">They do not review drawing content for compliance issues on behalf of the design team. They sit on the examiner’s side of the process, not the applicant’s side. Examples include e-PlanSoft, CivCheck, GeoCivix, Accela, and Municipal Software.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6tvklwxjrw5" w:id="8"/>
      <w:bookmarkEnd w:id="8"/>
      <w:r w:rsidDel="00000000" w:rsidR="00000000" w:rsidRPr="00000000">
        <w:rPr>
          <w:b w:val="1"/>
          <w:bCs w:val="1"/>
          <w:color w:val="000000"/>
          <w:sz w:val="26"/>
          <w:szCs w:val="26"/>
          <w:rtl w:val="0"/>
        </w:rPr>
        <w:t xml:space="preserve">2. Construction Document Markup and Collaboration Tools</w:t>
      </w:r>
    </w:p>
    <w:p w:rsidR="00000000" w:rsidDel="00000000" w:rsidP="00000000" w:rsidRDefault="00000000" w:rsidRPr="00000000" w14:paraId="0000001D">
      <w:pPr>
        <w:spacing w:after="240" w:before="240" w:lineRule="auto"/>
        <w:rPr/>
      </w:pPr>
      <w:r w:rsidDel="00000000" w:rsidR="00000000" w:rsidRPr="00000000">
        <w:rPr>
          <w:rtl w:val="0"/>
        </w:rPr>
        <w:t xml:space="preserve">Construction document markup and collaboration tools provide a shared digital workspace for teams to view, mark up, measure, and comment on construction drawings and PDFs. They are built for architects, engineers, GCs, and owners coordinating drawing sets across firms and disciplines during design and construction. </w:t>
      </w:r>
    </w:p>
    <w:p w:rsidR="00000000" w:rsidDel="00000000" w:rsidP="00000000" w:rsidRDefault="00000000" w:rsidRPr="00000000" w14:paraId="0000001E">
      <w:pPr>
        <w:spacing w:after="240" w:before="240" w:lineRule="auto"/>
        <w:rPr/>
      </w:pPr>
      <w:r w:rsidDel="00000000" w:rsidR="00000000" w:rsidRPr="00000000">
        <w:rPr>
          <w:rtl w:val="0"/>
        </w:rPr>
        <w:t xml:space="preserve">They do not automatically check drawings against building codes or flag coordination conflicts. A human reviewer still has to perform that work inside the platform. Examples include Bluebeam Revu, Procore Documents, Autodesk Construction Cloud, and Aconex.</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hzc7vegstf" w:id="9"/>
      <w:bookmarkEnd w:id="9"/>
      <w:r w:rsidDel="00000000" w:rsidR="00000000" w:rsidRPr="00000000">
        <w:rPr>
          <w:b w:val="1"/>
          <w:bCs w:val="1"/>
          <w:color w:val="000000"/>
          <w:sz w:val="26"/>
          <w:szCs w:val="26"/>
          <w:rtl w:val="0"/>
        </w:rPr>
        <w:t xml:space="preserve">3. AI Pre-Submittal Plan Review Tools</w:t>
      </w:r>
    </w:p>
    <w:p w:rsidR="00000000" w:rsidDel="00000000" w:rsidP="00000000" w:rsidRDefault="00000000" w:rsidRPr="00000000" w14:paraId="00000020">
      <w:pPr>
        <w:spacing w:after="240" w:before="240" w:lineRule="auto"/>
        <w:rPr/>
      </w:pPr>
      <w:r w:rsidDel="00000000" w:rsidR="00000000" w:rsidRPr="00000000">
        <w:rPr>
          <w:rtl w:val="0"/>
        </w:rPr>
        <w:t xml:space="preserve">AI pre-submittal plan review tools review construction document sets, including drawings, specifications, calculations, and referenced codes, against building code requirements and cross-discipline coordination criteria. </w:t>
      </w:r>
    </w:p>
    <w:p w:rsidR="00000000" w:rsidDel="00000000" w:rsidP="00000000" w:rsidRDefault="00000000" w:rsidRPr="00000000" w14:paraId="00000021">
      <w:pPr>
        <w:spacing w:after="240" w:before="240" w:lineRule="auto"/>
        <w:rPr/>
      </w:pPr>
      <w:r w:rsidDel="00000000" w:rsidR="00000000" w:rsidRPr="00000000">
        <w:rPr>
          <w:rtl w:val="0"/>
        </w:rPr>
        <w:t xml:space="preserve">They return structured issue reports with finding locations and code citations. These tools are built for architects, engineers, GCs, and developers who want to identify compliance and coordination issues before building department submission. </w:t>
      </w:r>
    </w:p>
    <w:p w:rsidR="00000000" w:rsidDel="00000000" w:rsidP="00000000" w:rsidRDefault="00000000" w:rsidRPr="00000000" w14:paraId="00000022">
      <w:pPr>
        <w:spacing w:after="240" w:before="240" w:lineRule="auto"/>
        <w:rPr/>
      </w:pPr>
      <w:r w:rsidDel="00000000" w:rsidR="00000000" w:rsidRPr="00000000">
        <w:rPr>
          <w:rtl w:val="0"/>
        </w:rPr>
        <w:t xml:space="preserve">They do not manage permit workflow, replace the building department’s review, or provide the legal approval a permit represents. InspectMind is an excellent example of this category.</w:t>
      </w:r>
    </w:p>
    <w:p w:rsidR="00000000" w:rsidDel="00000000" w:rsidP="00000000" w:rsidRDefault="00000000" w:rsidRPr="00000000" w14:paraId="00000023">
      <w:pPr>
        <w:pStyle w:val="Heading3"/>
        <w:spacing w:after="240" w:before="240" w:lineRule="auto"/>
        <w:rPr>
          <w:b w:val="1"/>
          <w:bCs w:val="1"/>
        </w:rPr>
      </w:pPr>
      <w:bookmarkStart w:colFirst="0" w:colLast="0" w:name="_6r3rhl7y4nn5" w:id="10"/>
      <w:bookmarkEnd w:id="10"/>
      <w:r w:rsidDel="00000000" w:rsidR="00000000" w:rsidRPr="00000000">
        <w:rPr>
          <w:b w:val="1"/>
          <w:bCs w:val="1"/>
          <w:rtl w:val="0"/>
        </w:rPr>
        <w:t xml:space="preserve">Plan Review Software at a Glance</w:t>
      </w:r>
    </w:p>
    <w:p w:rsidR="00000000" w:rsidDel="00000000" w:rsidP="00000000" w:rsidRDefault="00000000" w:rsidRPr="00000000" w14:paraId="00000024">
      <w:pPr>
        <w:rPr/>
      </w:pPr>
      <w:r w:rsidDel="00000000" w:rsidR="00000000" w:rsidRPr="00000000">
        <w:rPr>
          <w:rtl w:val="0"/>
        </w:rPr>
        <w:t xml:space="preserve">Not all plan review software solves the same problem. This breakdown covers what each category does, who it is built for, and where it stops. Private-sector AEC teams can evaluate options against their actual workflow needs rather than marketing descriptions.</w:t>
      </w:r>
    </w:p>
    <w:p w:rsidR="00000000" w:rsidDel="00000000" w:rsidP="00000000" w:rsidRDefault="00000000" w:rsidRPr="00000000" w14:paraId="00000025">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2510460251046"/>
        <w:gridCol w:w="2090.334728033473"/>
        <w:gridCol w:w="2325.313807531381"/>
        <w:gridCol w:w="1914.1004184100418"/>
        <w:tblGridChange w:id="0">
          <w:tblGrid>
            <w:gridCol w:w="3030.2510460251046"/>
            <w:gridCol w:w="2090.334728033473"/>
            <w:gridCol w:w="2325.313807531381"/>
            <w:gridCol w:w="1914.1004184100418"/>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Municipal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Markup and Collaboration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AI Pre-Submittal Review</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Built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Building departments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Design and construction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Private-sector AEC teams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Reviews drawing content for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Checks across disciplines simultaneously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Returns findings with code citations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Accepts drawings, specs, and calculations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Replaces building department permit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e-PlanSoft, CivCheck, GeoCivix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Bluebeam, Procore, Autodesk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InspectMind</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9592ze3htje1" w:id="11"/>
      <w:bookmarkEnd w:id="11"/>
      <w:r w:rsidDel="00000000" w:rsidR="00000000" w:rsidRPr="00000000">
        <w:rPr>
          <w:b w:val="1"/>
          <w:bCs w:val="1"/>
          <w:sz w:val="34"/>
          <w:szCs w:val="34"/>
          <w:rtl w:val="0"/>
        </w:rPr>
        <w:t xml:space="preserve">What to Evaluate If You're a Private-Sector AEC Team</w:t>
      </w:r>
    </w:p>
    <w:p w:rsidR="00000000" w:rsidDel="00000000" w:rsidP="00000000" w:rsidRDefault="00000000" w:rsidRPr="00000000" w14:paraId="00000049">
      <w:pPr>
        <w:spacing w:after="240" w:before="240" w:lineRule="auto"/>
        <w:rPr/>
      </w:pPr>
      <w:r w:rsidDel="00000000" w:rsidR="00000000" w:rsidRPr="00000000">
        <w:rPr>
          <w:rtl w:val="0"/>
        </w:rPr>
        <w:t xml:space="preserve">Private-sector AEC teams should evaluate plan review software by asking what risk it actually reduces. The right questions separate document workflow tools from pre-submittal review tools.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zej6le5s9ze0" w:id="12"/>
      <w:bookmarkEnd w:id="12"/>
      <w:r w:rsidDel="00000000" w:rsidR="00000000" w:rsidRPr="00000000">
        <w:rPr>
          <w:b w:val="1"/>
          <w:bCs w:val="1"/>
          <w:color w:val="000000"/>
          <w:sz w:val="26"/>
          <w:szCs w:val="26"/>
          <w:rtl w:val="0"/>
        </w:rPr>
        <w:t xml:space="preserve">Does It Review for Compliance Issues, or Just Manage Documents?</w:t>
      </w:r>
    </w:p>
    <w:p w:rsidR="00000000" w:rsidDel="00000000" w:rsidP="00000000" w:rsidRDefault="00000000" w:rsidRPr="00000000" w14:paraId="0000004B">
      <w:pPr>
        <w:spacing w:after="240" w:before="240" w:lineRule="auto"/>
        <w:rPr/>
      </w:pPr>
      <w:r w:rsidDel="00000000" w:rsidR="00000000" w:rsidRPr="00000000">
        <w:rPr>
          <w:rtl w:val="0"/>
        </w:rPr>
        <w:t xml:space="preserve">A document management tool moves drawings through a workflow. A plan review tool evaluates drawing content against code requirements and project specifications. </w:t>
      </w:r>
    </w:p>
    <w:p w:rsidR="00000000" w:rsidDel="00000000" w:rsidP="00000000" w:rsidRDefault="00000000" w:rsidRPr="00000000" w14:paraId="0000004C">
      <w:pPr>
        <w:spacing w:after="240" w:before="240" w:lineRule="auto"/>
        <w:rPr/>
      </w:pPr>
      <w:r w:rsidDel="00000000" w:rsidR="00000000" w:rsidRPr="00000000">
        <w:rPr>
          <w:rtl w:val="0"/>
        </w:rPr>
        <w:t xml:space="preserve">Ask the vendor directly: does the tool flag code compliance gaps, or does it only provide a workspace for a human reviewer to do that manually? The answer tells you which of the three categories above the tool belongs to.</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4roq3vg2n8vf" w:id="13"/>
      <w:bookmarkEnd w:id="13"/>
      <w:r w:rsidDel="00000000" w:rsidR="00000000" w:rsidRPr="00000000">
        <w:rPr>
          <w:b w:val="1"/>
          <w:bCs w:val="1"/>
          <w:color w:val="000000"/>
          <w:sz w:val="26"/>
          <w:szCs w:val="26"/>
          <w:rtl w:val="0"/>
        </w:rPr>
        <w:t xml:space="preserve">Does It Check Across Disciplines Simultaneously?</w:t>
      </w:r>
    </w:p>
    <w:p w:rsidR="00000000" w:rsidDel="00000000" w:rsidP="00000000" w:rsidRDefault="00000000" w:rsidRPr="00000000" w14:paraId="0000004E">
      <w:pPr>
        <w:spacing w:after="240" w:before="240" w:lineRule="auto"/>
        <w:rPr/>
      </w:pPr>
      <w:r w:rsidDel="00000000" w:rsidR="00000000" w:rsidRPr="00000000">
        <w:rPr>
          <w:rtl w:val="0"/>
        </w:rPr>
        <w:t xml:space="preserve">Cross-discipline coordination failures, such as structural beams conflicting with architectural openings or MEP routing conflicting with structural framing, are only visible when all discipline sheets are reviewed together. </w:t>
      </w:r>
    </w:p>
    <w:p w:rsidR="00000000" w:rsidDel="00000000" w:rsidP="00000000" w:rsidRDefault="00000000" w:rsidRPr="00000000" w14:paraId="0000004F">
      <w:pPr>
        <w:spacing w:after="240" w:before="240" w:lineRule="auto"/>
        <w:rPr/>
      </w:pPr>
      <w:r w:rsidDel="00000000" w:rsidR="00000000" w:rsidRPr="00000000">
        <w:rPr>
          <w:rtl w:val="0"/>
        </w:rPr>
        <w:t xml:space="preserve">A tool that reviews one discipline at a time misses this issue class. Ask whether the tool ingests a full multi-discipline set and reviews it as one corpus, or handles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structural drawing review</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architectural drawing review</w:t>
        </w:r>
      </w:hyperlink>
      <w:r w:rsidDel="00000000" w:rsidR="00000000" w:rsidRPr="00000000">
        <w:rPr>
          <w:rtl w:val="0"/>
        </w:rPr>
        <w:t xml:space="preserve"> separately.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g8nmhw4rfhou" w:id="14"/>
      <w:bookmarkEnd w:id="14"/>
      <w:r w:rsidDel="00000000" w:rsidR="00000000" w:rsidRPr="00000000">
        <w:rPr>
          <w:b w:val="1"/>
          <w:bCs w:val="1"/>
          <w:color w:val="000000"/>
          <w:sz w:val="26"/>
          <w:szCs w:val="26"/>
          <w:rtl w:val="0"/>
        </w:rPr>
        <w:t xml:space="preserve">Does It Return Findings with Drawing References and Code Citations?</w:t>
      </w:r>
    </w:p>
    <w:p w:rsidR="00000000" w:rsidDel="00000000" w:rsidP="00000000" w:rsidRDefault="00000000" w:rsidRPr="00000000" w14:paraId="00000051">
      <w:pPr>
        <w:spacing w:after="240" w:before="240" w:lineRule="auto"/>
        <w:rPr/>
      </w:pPr>
      <w:r w:rsidDel="00000000" w:rsidR="00000000" w:rsidRPr="00000000">
        <w:rPr>
          <w:rtl w:val="0"/>
        </w:rPr>
        <w:t xml:space="preserve">A findings report that says “possible accessibility issue on level 2” is not actionable. A report that identifies the specific sheet, drawing reference, and applicable code section is. </w:t>
      </w:r>
    </w:p>
    <w:p w:rsidR="00000000" w:rsidDel="00000000" w:rsidP="00000000" w:rsidRDefault="00000000" w:rsidRPr="00000000" w14:paraId="00000052">
      <w:pPr>
        <w:spacing w:after="240" w:before="240" w:lineRule="auto"/>
        <w:rPr/>
      </w:pPr>
      <w:r w:rsidDel="00000000" w:rsidR="00000000" w:rsidRPr="00000000">
        <w:rPr>
          <w:rtl w:val="0"/>
        </w:rPr>
        <w:t xml:space="preserve">The difference between a useful AI plan review tool and an expensive false-positive generator is output specificity. </w:t>
      </w:r>
    </w:p>
    <w:p w:rsidR="00000000" w:rsidDel="00000000" w:rsidP="00000000" w:rsidRDefault="00000000" w:rsidRPr="00000000" w14:paraId="00000053">
      <w:pPr>
        <w:spacing w:after="240" w:before="240" w:lineRule="auto"/>
        <w:rPr/>
      </w:pPr>
      <w:r w:rsidDel="00000000" w:rsidR="00000000" w:rsidRPr="00000000">
        <w:rPr>
          <w:rtl w:val="0"/>
        </w:rPr>
        <w:t xml:space="preserve">Ask the vendor for a sample report before committing, then verify that findings include sheet references and cited code sections, not just category labels.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eswajaf6f1d" w:id="15"/>
      <w:bookmarkEnd w:id="15"/>
      <w:r w:rsidDel="00000000" w:rsidR="00000000" w:rsidRPr="00000000">
        <w:rPr>
          <w:b w:val="1"/>
          <w:bCs w:val="1"/>
          <w:color w:val="000000"/>
          <w:sz w:val="26"/>
          <w:szCs w:val="26"/>
          <w:rtl w:val="0"/>
        </w:rPr>
        <w:t xml:space="preserve">Can It Handle a Full Project Document Set: Drawings, Specs, and Calculations Together?</w:t>
      </w:r>
    </w:p>
    <w:p w:rsidR="00000000" w:rsidDel="00000000" w:rsidP="00000000" w:rsidRDefault="00000000" w:rsidRPr="00000000" w14:paraId="00000055">
      <w:pPr>
        <w:spacing w:after="240" w:before="240" w:lineRule="auto"/>
        <w:rPr/>
      </w:pPr>
      <w:r w:rsidDel="00000000" w:rsidR="00000000" w:rsidRPr="00000000">
        <w:rPr>
          <w:rtl w:val="0"/>
        </w:rPr>
        <w:t xml:space="preserve">Many plan check comments come from conflicts between drawings and specifications, or from missing documentation that appears in calculations but is not referenced on drawings. A tool that reviews only drawings misses spec-to-drawing conflicts and calculation-to-drawing inconsistencies. </w:t>
      </w:r>
    </w:p>
    <w:p w:rsidR="00000000" w:rsidDel="00000000" w:rsidP="00000000" w:rsidRDefault="00000000" w:rsidRPr="00000000" w14:paraId="00000056">
      <w:pPr>
        <w:spacing w:after="240" w:before="240" w:lineRule="auto"/>
        <w:rPr/>
      </w:pPr>
      <w:r w:rsidDel="00000000" w:rsidR="00000000" w:rsidRPr="00000000">
        <w:rPr>
          <w:rtl w:val="0"/>
        </w:rPr>
        <w:t xml:space="preserve">Ask if the tool accepts and cross-references specifications and structural calculations alongside drawings, especially when evaluating 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building code compliance checker</w:t>
        </w:r>
      </w:hyperlink>
      <w:r w:rsidDel="00000000" w:rsidR="00000000" w:rsidRPr="00000000">
        <w:rPr>
          <w:rtl w:val="0"/>
        </w:rPr>
        <w:t xml:space="preserve"> for pre-submittal review.</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bo8gg1ox5isi" w:id="16"/>
      <w:bookmarkEnd w:id="16"/>
      <w:r w:rsidDel="00000000" w:rsidR="00000000" w:rsidRPr="00000000">
        <w:rPr>
          <w:b w:val="1"/>
          <w:bCs w:val="1"/>
          <w:sz w:val="34"/>
          <w:szCs w:val="34"/>
          <w:rtl w:val="0"/>
        </w:rPr>
        <w:t xml:space="preserve">How InspectMind Fits the Private-Sector Use Case</w:t>
      </w:r>
    </w:p>
    <w:p w:rsidR="00000000" w:rsidDel="00000000" w:rsidP="00000000" w:rsidRDefault="00000000" w:rsidRPr="00000000" w14:paraId="00000058">
      <w:pPr>
        <w:spacing w:after="240" w:before="240" w:lineRule="auto"/>
        <w:rPr/>
      </w:pPr>
      <w:r w:rsidDel="00000000" w:rsidR="00000000" w:rsidRPr="00000000">
        <w:rPr>
          <w:rtl w:val="0"/>
        </w:rPr>
        <w:t xml:space="preserve">Once a private-sector AEC team knows what to evaluate, InspectMind fits the category that most “plan review software” results do not cover: </w:t>
      </w:r>
      <w:hyperlink r:id="rId14">
        <w:r w:rsidDel="00000000" w:rsidR="00000000" w:rsidRPr="00000000">
          <w:rPr>
            <w:color w:val="1155cc"/>
            <w:u w:val="single"/>
            <w:rtl w:val="0"/>
          </w:rPr>
          <w:t xml:space="preserve">AI plan review</w:t>
        </w:r>
      </w:hyperlink>
      <w:r w:rsidDel="00000000" w:rsidR="00000000" w:rsidRPr="00000000">
        <w:rPr>
          <w:rtl w:val="0"/>
        </w:rPr>
        <w:t xml:space="preserve"> before submission.</w:t>
      </w:r>
    </w:p>
    <w:p w:rsidR="00000000" w:rsidDel="00000000" w:rsidP="00000000" w:rsidRDefault="00000000" w:rsidRPr="00000000" w14:paraId="00000059">
      <w:pPr>
        <w:spacing w:after="240" w:before="240" w:lineRule="auto"/>
        <w:rPr/>
      </w:pPr>
      <w:r w:rsidDel="00000000" w:rsidR="00000000" w:rsidRPr="00000000">
        <w:rPr>
          <w:rtl w:val="0"/>
        </w:rPr>
        <w:t xml:space="preserve">It reviews the full document set, including drawings, specifications, calculations, and referenced codes, so teams can catch compliance gaps, missing documentation, and cross-discipline coordination issues before the package reaches the building department.</w:t>
      </w:r>
    </w:p>
    <w:p w:rsidR="00000000" w:rsidDel="00000000" w:rsidP="00000000" w:rsidRDefault="00000000" w:rsidRPr="00000000" w14:paraId="0000005A">
      <w:pPr>
        <w:spacing w:after="240" w:before="240" w:lineRule="auto"/>
        <w:rPr/>
      </w:pPr>
      <w:r w:rsidDel="00000000" w:rsidR="00000000" w:rsidRPr="00000000">
        <w:rPr>
          <w:rtl w:val="0"/>
        </w:rPr>
        <w:t xml:space="preserve">InspectMind returns a structured issue report with sheet references and code citations for every finding, making the output usable for architects, engineers, GCs, and developers working toward a cleaner permit submittal. </w:t>
      </w:r>
    </w:p>
    <w:p w:rsidR="00000000" w:rsidDel="00000000" w:rsidP="00000000" w:rsidRDefault="00000000" w:rsidRPr="00000000" w14:paraId="0000005B">
      <w:pPr>
        <w:spacing w:after="240" w:before="240" w:lineRule="auto"/>
        <w:rPr/>
      </w:pPr>
      <w:r w:rsidDel="00000000" w:rsidR="00000000" w:rsidRPr="00000000">
        <w:rPr>
          <w:rtl w:val="0"/>
        </w:rPr>
        <w:t xml:space="preserve">Turnaround is measured in hours, not weeks, and </w:t>
      </w:r>
      <w:r w:rsidDel="00000000" w:rsidR="00000000" w:rsidRPr="00000000">
        <w:rPr>
          <w:b w:val="1"/>
          <w:bCs w:val="1"/>
          <w:rtl w:val="0"/>
        </w:rPr>
        <w:t xml:space="preserve">pricing starts from $100 per upload</w:t>
      </w:r>
      <w:r w:rsidDel="00000000" w:rsidR="00000000" w:rsidRPr="00000000">
        <w:rPr>
          <w:rtl w:val="0"/>
        </w:rPr>
        <w:t xml:space="preserve">, giving project teams a practical way to run pre-submittal checks without commissioning a full consulting engagement.</w:t>
      </w:r>
    </w:p>
    <w:p w:rsidR="00000000" w:rsidDel="00000000" w:rsidP="00000000" w:rsidRDefault="00000000" w:rsidRPr="00000000" w14:paraId="0000005C">
      <w:pPr>
        <w:pStyle w:val="Heading2"/>
        <w:keepNext w:val="0"/>
        <w:keepLines w:val="0"/>
        <w:spacing w:after="80" w:lineRule="auto"/>
        <w:rPr/>
      </w:pPr>
      <w:bookmarkStart w:colFirst="0" w:colLast="0" w:name="_9mchzw8r85ti" w:id="17"/>
      <w:bookmarkEnd w:id="17"/>
      <w:r w:rsidDel="00000000" w:rsidR="00000000" w:rsidRPr="00000000">
        <w:rPr>
          <w:b w:val="1"/>
          <w:bCs w:val="1"/>
          <w:sz w:val="34"/>
          <w:szCs w:val="34"/>
          <w:rtl w:val="0"/>
        </w:rPr>
        <w:t xml:space="preserve">Frequently Asked Questions</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krt2y2g8ne1" w:id="18"/>
      <w:bookmarkEnd w:id="18"/>
      <w:r w:rsidDel="00000000" w:rsidR="00000000" w:rsidRPr="00000000">
        <w:rPr>
          <w:b w:val="1"/>
          <w:bCs w:val="1"/>
          <w:color w:val="000000"/>
          <w:sz w:val="26"/>
          <w:szCs w:val="26"/>
          <w:rtl w:val="0"/>
        </w:rPr>
        <w:t xml:space="preserve">What is the difference between CivCheck and InspectMind?</w:t>
      </w:r>
    </w:p>
    <w:p w:rsidR="00000000" w:rsidDel="00000000" w:rsidP="00000000" w:rsidRDefault="00000000" w:rsidRPr="00000000" w14:paraId="0000005E">
      <w:pPr>
        <w:spacing w:after="240" w:before="240" w:lineRule="auto"/>
        <w:rPr/>
      </w:pPr>
      <w:r w:rsidDel="00000000" w:rsidR="00000000" w:rsidRPr="00000000">
        <w:rPr>
          <w:rtl w:val="0"/>
        </w:rPr>
        <w:t xml:space="preserve">CivCheck is electronic plan review software for local governments and municipalities managing the permit application, portal workflow, and review process. InspectMind is private-sector plan review software for AEC teams that need to check plan sets before submission. The tools serve different users: the municipality and the applicant.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2ol264b6cwp" w:id="19"/>
      <w:bookmarkEnd w:id="19"/>
      <w:r w:rsidDel="00000000" w:rsidR="00000000" w:rsidRPr="00000000">
        <w:rPr>
          <w:b w:val="1"/>
          <w:bCs w:val="1"/>
          <w:color w:val="000000"/>
          <w:sz w:val="26"/>
          <w:szCs w:val="26"/>
          <w:rtl w:val="0"/>
        </w:rPr>
        <w:t xml:space="preserve">Can private-sector AEC teams use municipal plan review software?</w:t>
      </w:r>
    </w:p>
    <w:p w:rsidR="00000000" w:rsidDel="00000000" w:rsidP="00000000" w:rsidRDefault="00000000" w:rsidRPr="00000000" w14:paraId="00000060">
      <w:pPr>
        <w:spacing w:after="240" w:before="240" w:lineRule="auto"/>
        <w:rPr/>
      </w:pPr>
      <w:r w:rsidDel="00000000" w:rsidR="00000000" w:rsidRPr="00000000">
        <w:rPr>
          <w:rtl w:val="0"/>
        </w:rPr>
        <w:t xml:space="preserve">Municipal platforms are built for permit intake, department routing, inspection coordination, approval tracking, and the public-agency review cycle. They help a municipality manage the plan review process, but they are not configured as an internal QA review solution for design teams. Private-sector AEC teams need applicant-side tools for pre-submittal checking.</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p5nlavyt58g0" w:id="20"/>
      <w:bookmarkEnd w:id="20"/>
      <w:r w:rsidDel="00000000" w:rsidR="00000000" w:rsidRPr="00000000">
        <w:rPr>
          <w:b w:val="1"/>
          <w:bCs w:val="1"/>
          <w:color w:val="000000"/>
          <w:sz w:val="26"/>
          <w:szCs w:val="26"/>
          <w:rtl w:val="0"/>
        </w:rPr>
        <w:t xml:space="preserve">What file types does AI plan review software accept?</w:t>
      </w:r>
    </w:p>
    <w:p w:rsidR="00000000" w:rsidDel="00000000" w:rsidP="00000000" w:rsidRDefault="00000000" w:rsidRPr="00000000" w14:paraId="00000062">
      <w:pPr>
        <w:spacing w:after="240" w:before="240" w:lineRule="auto"/>
        <w:rPr/>
      </w:pPr>
      <w:r w:rsidDel="00000000" w:rsidR="00000000" w:rsidRPr="00000000">
        <w:rPr>
          <w:rtl w:val="0"/>
        </w:rPr>
        <w:t xml:space="preserve">InspectMind accepts PDF files, the standard format for construction drawings, specifications, and calculations. Teams upload the same PDF set they would submit through a permit portal, with no special modeling software required.</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ej193fo5imj" w:id="21"/>
      <w:bookmarkEnd w:id="21"/>
      <w:r w:rsidDel="00000000" w:rsidR="00000000" w:rsidRPr="00000000">
        <w:rPr>
          <w:b w:val="1"/>
          <w:bCs w:val="1"/>
          <w:color w:val="000000"/>
          <w:sz w:val="26"/>
          <w:szCs w:val="26"/>
          <w:rtl w:val="0"/>
        </w:rPr>
        <w:t xml:space="preserve">How much does AI plan review software cost?</w:t>
      </w:r>
    </w:p>
    <w:p w:rsidR="00000000" w:rsidDel="00000000" w:rsidP="00000000" w:rsidRDefault="00000000" w:rsidRPr="00000000" w14:paraId="00000064">
      <w:pPr>
        <w:spacing w:after="240" w:before="240" w:lineRule="auto"/>
        <w:rPr/>
      </w:pPr>
      <w:r w:rsidDel="00000000" w:rsidR="00000000" w:rsidRPr="00000000">
        <w:rPr>
          <w:rtl w:val="0"/>
        </w:rPr>
        <w:t xml:space="preserve">InspectMind is priced per upload, starting from $100. There are no per-user fees, so one upload can support the full project team and reduce repeated review work before submission. Enterprise pricing is available for firms running reviews across multiple projects.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spectmind.ai/checkers/architectural" TargetMode="External"/><Relationship Id="rId10" Type="http://schemas.openxmlformats.org/officeDocument/2006/relationships/hyperlink" Target="https://www.inspectmind.ai/checkers/architectural" TargetMode="External"/><Relationship Id="rId13" Type="http://schemas.openxmlformats.org/officeDocument/2006/relationships/hyperlink" Target="https://www.inspectmind.ai/checkers/building-codes" TargetMode="External"/><Relationship Id="rId12" Type="http://schemas.openxmlformats.org/officeDocument/2006/relationships/hyperlink" Target="https://www.inspectmind.ai/checkers/building-co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pectmind.ai/checkers/structural" TargetMode="External"/><Relationship Id="rId14" Type="http://schemas.openxmlformats.org/officeDocument/2006/relationships/hyperlink" Target="https://www.inspectmind.ai/checkers/plan-check" TargetMode="External"/><Relationship Id="rId5" Type="http://schemas.openxmlformats.org/officeDocument/2006/relationships/styles" Target="styles.xml"/><Relationship Id="rId6" Type="http://schemas.openxmlformats.org/officeDocument/2006/relationships/hyperlink" Target="https://www.inspectmind.ai/education/how-to-reduce-plan-check-comments" TargetMode="External"/><Relationship Id="rId7" Type="http://schemas.openxmlformats.org/officeDocument/2006/relationships/hyperlink" Target="https://www.inspectmind.ai/education/how-to-reduce-plan-check-comments" TargetMode="External"/><Relationship Id="rId8" Type="http://schemas.openxmlformats.org/officeDocument/2006/relationships/hyperlink" Target="https://www.inspectmind.ai/checkers/structu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