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Medical Cannabis for Student Wellness: What to Know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how medical cannabis may support stress, anxiety, sleep, and chronic pain in young adults, and how to access responsible, professional guidance safely.</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3ytub30cmbr" w:id="0"/>
      <w:bookmarkEnd w:id="0"/>
      <w:r w:rsidDel="00000000" w:rsidR="00000000" w:rsidRPr="00000000">
        <w:rPr>
          <w:b w:val="1"/>
          <w:bCs w:val="1"/>
          <w:sz w:val="46"/>
          <w:szCs w:val="46"/>
          <w:rtl w:val="0"/>
        </w:rPr>
        <w:t xml:space="preserve">Medical Cannabis and Student Wellness: Managing Stress, Anxiety, Sleep, and Pain the Right Way</w:t>
      </w:r>
    </w:p>
    <w:p w:rsidR="00000000" w:rsidDel="00000000" w:rsidP="00000000" w:rsidRDefault="00000000" w:rsidRPr="00000000" w14:paraId="00000004">
      <w:pPr>
        <w:spacing w:after="240" w:before="240" w:lineRule="auto"/>
        <w:rPr/>
      </w:pPr>
      <w:r w:rsidDel="00000000" w:rsidR="00000000" w:rsidRPr="00000000">
        <w:rPr>
          <w:rtl w:val="0"/>
        </w:rPr>
        <w:t xml:space="preserve">College and young adult life comes with a level of sustained pressure that most people do not fully anticipate. Academic demands, financial stress, social transition, irregular sleep, and in some cases underlying health conditions all converge during a phase of life when the tools for managing them are still being developed. For a growing number of young adults, medical cannabis has become part of that conversation, not as a recreational choice, but as a formally supervised health option. </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looks at the wellness areas where medical cannabis has the most research support, what young adults need to understand before considering it, and why responsible access through qualified guidance matters more than most people realise.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Stress, anxiety, sleep disruption, and chronic pain are among the most common health challenges facing college students and young adults, and each has documented connections to the endocannabinoid system.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Medical cannabis used under professional supervision is meaningfully different from recreational use in terms of product selection, dosing, and health outcomes.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CBD-dominant products have the strongest evidence base for anxiety and sleep support in young adults, while THC-containing formulations require more careful clinical consideration.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Getting a medical marijuana card through a licensed practitioner ensures that product choices are matched to individual health needs and that legal access is properly established.</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Medical cannabis is not a substitute for therapy, lifestyle changes, or conventional medical care. It works best as part of a broader, well-supported wellness approach.</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o7jvkooera9" w:id="1"/>
      <w:bookmarkEnd w:id="1"/>
      <w:r w:rsidDel="00000000" w:rsidR="00000000" w:rsidRPr="00000000">
        <w:rPr>
          <w:b w:val="1"/>
          <w:bCs w:val="1"/>
          <w:sz w:val="34"/>
          <w:szCs w:val="34"/>
          <w:rtl w:val="0"/>
        </w:rPr>
        <w:t xml:space="preserve">The Wellness Challenges Facing Students and Young Adults Today</w:t>
      </w:r>
    </w:p>
    <w:p w:rsidR="00000000" w:rsidDel="00000000" w:rsidP="00000000" w:rsidRDefault="00000000" w:rsidRPr="00000000" w14:paraId="0000000D">
      <w:pPr>
        <w:spacing w:after="240" w:before="240" w:lineRule="auto"/>
        <w:rPr/>
      </w:pPr>
      <w:r w:rsidDel="00000000" w:rsidR="00000000" w:rsidRPr="00000000">
        <w:rPr>
          <w:rtl w:val="0"/>
        </w:rPr>
        <w:t xml:space="preserve">The stereotype of the carefree college student does not hold up against the data. Studies consistently show that university students report high rates of anxiety, depression, sleep disorders, and chronic pain, often with limited access to adequate mental health support. The </w:t>
      </w:r>
      <w:hyperlink r:id="rId6">
        <w:r w:rsidDel="00000000" w:rsidR="00000000" w:rsidRPr="00000000">
          <w:rPr>
            <w:color w:val="1155cc"/>
            <w:u w:val="single"/>
            <w:rtl w:val="0"/>
          </w:rPr>
          <w:t xml:space="preserve">American College Health Association's</w:t>
        </w:r>
      </w:hyperlink>
      <w:r w:rsidDel="00000000" w:rsidR="00000000" w:rsidRPr="00000000">
        <w:rPr>
          <w:rtl w:val="0"/>
        </w:rPr>
        <w:t xml:space="preserve"> national surveys have repeatedly found that more than 60 percent of college students report having experienced overwhelming anxiety in the past year, and more than 40 percent report that stress has significantly affected their academic performance.</w:t>
      </w:r>
    </w:p>
    <w:p w:rsidR="00000000" w:rsidDel="00000000" w:rsidP="00000000" w:rsidRDefault="00000000" w:rsidRPr="00000000" w14:paraId="0000000E">
      <w:pPr>
        <w:spacing w:after="240" w:before="240" w:lineRule="auto"/>
        <w:rPr/>
      </w:pPr>
      <w:r w:rsidDel="00000000" w:rsidR="00000000" w:rsidRPr="00000000">
        <w:rPr>
          <w:rtl w:val="0"/>
        </w:rPr>
        <w:t xml:space="preserve">These are not passing pressures. For many young adults, stress and anxiety during this period are chronic rather than episodic. Disrupted sleep and the compounding effect on academic performance, physical health, and quality of life becomes significant.</w:t>
      </w:r>
    </w:p>
    <w:p w:rsidR="00000000" w:rsidDel="00000000" w:rsidP="00000000" w:rsidRDefault="00000000" w:rsidRPr="00000000" w14:paraId="0000000F">
      <w:pPr>
        <w:spacing w:after="240" w:before="240" w:lineRule="auto"/>
        <w:rPr/>
      </w:pPr>
      <w:r w:rsidDel="00000000" w:rsidR="00000000" w:rsidRPr="00000000">
        <w:rPr>
          <w:rtl w:val="0"/>
        </w:rPr>
        <w:t xml:space="preserve">For some students, these challenges are accompanied by diagnosed health conditions including anxiety disorders, ADHD, migraines, endometriosis, or musculoskeletal conditions that cause ongoing pain. Conventional treatments help many but not all, and the side effect profiles of some medications are a barrier to sustained use for younger patients.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zwqfsdx9sot" w:id="2"/>
      <w:bookmarkEnd w:id="2"/>
      <w:r w:rsidDel="00000000" w:rsidR="00000000" w:rsidRPr="00000000">
        <w:rPr>
          <w:b w:val="1"/>
          <w:bCs w:val="1"/>
          <w:sz w:val="34"/>
          <w:szCs w:val="34"/>
          <w:rtl w:val="0"/>
        </w:rPr>
        <w:t xml:space="preserve">How the Endocannabinoid System Connects to Student Health</w:t>
      </w:r>
    </w:p>
    <w:p w:rsidR="00000000" w:rsidDel="00000000" w:rsidP="00000000" w:rsidRDefault="00000000" w:rsidRPr="00000000" w14:paraId="00000011">
      <w:pPr>
        <w:spacing w:after="240" w:before="240" w:lineRule="auto"/>
        <w:rPr/>
      </w:pPr>
      <w:r w:rsidDel="00000000" w:rsidR="00000000" w:rsidRPr="00000000">
        <w:rPr>
          <w:rtl w:val="0"/>
        </w:rPr>
        <w:t xml:space="preserve">Understanding why medical cannabis has relevance to student wellness starts with biology. The endocannabinoid system is a regulatory network of receptors found throughout the brain and body, including areas that govern stress response, emotional regulation, sleep, and pain perception. It plays a central role in the body's ability to return to a state of balance after stress, a process known as homeostasis.</w:t>
      </w:r>
    </w:p>
    <w:p w:rsidR="00000000" w:rsidDel="00000000" w:rsidP="00000000" w:rsidRDefault="00000000" w:rsidRPr="00000000" w14:paraId="00000012">
      <w:pPr>
        <w:spacing w:after="240" w:before="240" w:lineRule="auto"/>
        <w:rPr/>
      </w:pPr>
      <w:r w:rsidDel="00000000" w:rsidR="00000000" w:rsidRPr="00000000">
        <w:rPr>
          <w:rtl w:val="0"/>
        </w:rPr>
        <w:t xml:space="preserve">When this system is functioning well, it helps moderate the intensity of the stress response, supports restful sleep, and keeps pain signals proportionate to their cause. When it is dysregulated, through chronic stress, poor sleep, poor nutrition, or genetic factors, these processes become harder to regulate effectively.</w:t>
      </w:r>
    </w:p>
    <w:p w:rsidR="00000000" w:rsidDel="00000000" w:rsidP="00000000" w:rsidRDefault="00000000" w:rsidRPr="00000000" w14:paraId="00000013">
      <w:pPr>
        <w:spacing w:after="240" w:before="240" w:lineRule="auto"/>
        <w:rPr/>
      </w:pPr>
      <w:r w:rsidDel="00000000" w:rsidR="00000000" w:rsidRPr="00000000">
        <w:rPr>
          <w:rtl w:val="0"/>
        </w:rPr>
        <w:t xml:space="preserve">Research has linked endocannabinoid system dysfunction to conditions including anxiety disorders, post-traumatic stress disorder, irritable bowel syndrome, and migraine, all of which are disproportionately reported by young adults under sustained pressure. This biological connection is one of the reasons medical cannabis, which interacts directly with this system, is being studied as a therapeutic option across these conditions.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34imx6xqzz6" w:id="3"/>
      <w:bookmarkEnd w:id="3"/>
      <w:r w:rsidDel="00000000" w:rsidR="00000000" w:rsidRPr="00000000">
        <w:rPr>
          <w:b w:val="1"/>
          <w:bCs w:val="1"/>
          <w:sz w:val="34"/>
          <w:szCs w:val="34"/>
          <w:rtl w:val="0"/>
        </w:rPr>
        <w:t xml:space="preserve">Medical Cannabis for Stress and Anxiety</w:t>
      </w:r>
    </w:p>
    <w:p w:rsidR="00000000" w:rsidDel="00000000" w:rsidP="00000000" w:rsidRDefault="00000000" w:rsidRPr="00000000" w14:paraId="00000015">
      <w:pPr>
        <w:spacing w:after="240" w:before="240" w:lineRule="auto"/>
        <w:rPr/>
      </w:pPr>
      <w:r w:rsidDel="00000000" w:rsidR="00000000" w:rsidRPr="00000000">
        <w:rPr>
          <w:rtl w:val="0"/>
        </w:rPr>
        <w:t xml:space="preserve">Anxiety is the area with the most accessible and growing evidence base for CBD, the non-intoxicating cannabinoid found in cannabis. Multiple clinical and preclinical studies have found CBD to reduce anxiety responses in both laboratory and real-world settings.</w:t>
      </w:r>
    </w:p>
    <w:p w:rsidR="00000000" w:rsidDel="00000000" w:rsidP="00000000" w:rsidRDefault="00000000" w:rsidRPr="00000000" w14:paraId="00000016">
      <w:pPr>
        <w:spacing w:after="240" w:before="240" w:lineRule="auto"/>
        <w:rPr/>
      </w:pPr>
      <w:r w:rsidDel="00000000" w:rsidR="00000000" w:rsidRPr="00000000">
        <w:rPr>
          <w:rtl w:val="0"/>
        </w:rPr>
        <w:t xml:space="preserve">A significant 2019 study published in The Permanente Journal found that anxiety scores improved in </w:t>
      </w:r>
      <w:hyperlink r:id="rId7">
        <w:r w:rsidDel="00000000" w:rsidR="00000000" w:rsidRPr="00000000">
          <w:rPr>
            <w:color w:val="1155cc"/>
            <w:u w:val="single"/>
            <w:rtl w:val="0"/>
          </w:rPr>
          <w:t xml:space="preserve">79% of patients within the first month of CBD use</w:t>
        </w:r>
      </w:hyperlink>
      <w:r w:rsidDel="00000000" w:rsidR="00000000" w:rsidRPr="00000000">
        <w:rPr>
          <w:rtl w:val="0"/>
        </w:rPr>
        <w:t xml:space="preserve">. Research on social anxiety disorder has found CBD to reduce anxiety, cognitive impairment, and discomfort during performance situations, a finding that has clear relevance for students dealing with presentation anxiety, exam stress, and social pressures in a new environment.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wr4zx59xqjv" w:id="4"/>
      <w:bookmarkEnd w:id="4"/>
      <w:r w:rsidDel="00000000" w:rsidR="00000000" w:rsidRPr="00000000">
        <w:rPr>
          <w:b w:val="1"/>
          <w:bCs w:val="1"/>
          <w:color w:val="000000"/>
          <w:sz w:val="26"/>
          <w:szCs w:val="26"/>
          <w:rtl w:val="0"/>
        </w:rPr>
        <w:t xml:space="preserve">The THC-Anxiety Relationship Is More Complex</w:t>
      </w:r>
    </w:p>
    <w:p w:rsidR="00000000" w:rsidDel="00000000" w:rsidP="00000000" w:rsidRDefault="00000000" w:rsidRPr="00000000" w14:paraId="00000018">
      <w:pPr>
        <w:spacing w:after="240" w:before="240" w:lineRule="auto"/>
        <w:rPr/>
      </w:pPr>
      <w:r w:rsidDel="00000000" w:rsidR="00000000" w:rsidRPr="00000000">
        <w:rPr>
          <w:rtl w:val="0"/>
        </w:rPr>
        <w:t xml:space="preserve">Not all cannabis reduces anxiety. High-THC products can exacerbate anxiety, particularly in individuals who are already anxiety-prone or who use high doses. This is one of the clearest reasons why product selection matters so much in medical cannabis use for anxiety. A CBD-dominant product used at an appropriate dose has a very different effect profile from a high-THC product, and using the wrong option for anxiety can make the condition worse rather than better.</w:t>
      </w:r>
    </w:p>
    <w:p w:rsidR="00000000" w:rsidDel="00000000" w:rsidP="00000000" w:rsidRDefault="00000000" w:rsidRPr="00000000" w14:paraId="00000019">
      <w:pPr>
        <w:spacing w:after="240" w:before="240" w:lineRule="auto"/>
        <w:rPr/>
      </w:pPr>
      <w:r w:rsidDel="00000000" w:rsidR="00000000" w:rsidRPr="00000000">
        <w:rPr>
          <w:rtl w:val="0"/>
        </w:rPr>
        <w:t xml:space="preserve">This is also why the recreational cannabis market is not a reliable source of anxiety support. Products sold recreationally are not designed around clinical outcomes, and the absence of professional guidance on product selection and dosing means the risk of an unhelpful or counterproductive experience is higher.</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rr7u8tzcky5" w:id="5"/>
      <w:bookmarkEnd w:id="5"/>
      <w:r w:rsidDel="00000000" w:rsidR="00000000" w:rsidRPr="00000000">
        <w:rPr>
          <w:b w:val="1"/>
          <w:bCs w:val="1"/>
          <w:sz w:val="34"/>
          <w:szCs w:val="34"/>
          <w:rtl w:val="0"/>
        </w:rPr>
        <w:t xml:space="preserve">Medical Cannabis and Sleep</w:t>
      </w:r>
    </w:p>
    <w:p w:rsidR="00000000" w:rsidDel="00000000" w:rsidP="00000000" w:rsidRDefault="00000000" w:rsidRPr="00000000" w14:paraId="0000001B">
      <w:pPr>
        <w:spacing w:after="240" w:before="240" w:lineRule="auto"/>
        <w:rPr/>
      </w:pPr>
      <w:r w:rsidDel="00000000" w:rsidR="00000000" w:rsidRPr="00000000">
        <w:rPr>
          <w:rtl w:val="0"/>
        </w:rPr>
        <w:t xml:space="preserve">Sleep is foundational to every other aspect of student wellness. It affects cognitive performance, emotional regulation, immune function, and the ability to recover from physical and psychological stress. Sleep disruption is also one of the most common complaints among college students, driven by irregular schedules, high stress loads, excessive screen time, and in some cases underlying anxiety or pain conditions.</w:t>
      </w:r>
    </w:p>
    <w:p w:rsidR="00000000" w:rsidDel="00000000" w:rsidP="00000000" w:rsidRDefault="00000000" w:rsidRPr="00000000" w14:paraId="0000001C">
      <w:pPr>
        <w:spacing w:after="240" w:before="240" w:lineRule="auto"/>
        <w:rPr/>
      </w:pPr>
      <w:r w:rsidDel="00000000" w:rsidR="00000000" w:rsidRPr="00000000">
        <w:rPr>
          <w:rtl w:val="0"/>
        </w:rPr>
        <w:t xml:space="preserve">Cannabis has a long association with sleep, and the mechanisms behind this are reasonably well understood. THC reduces the time it takes to fall asleep and increases slow-wave sleep in the early part of the night. CBD appears to have a more complex relationship with sleep, at lower doses it may promote alertness, while at higher doses it tends to support relaxation and sleep onset.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kz170v3l4kk" w:id="6"/>
      <w:bookmarkEnd w:id="6"/>
      <w:r w:rsidDel="00000000" w:rsidR="00000000" w:rsidRPr="00000000">
        <w:rPr>
          <w:b w:val="1"/>
          <w:bCs w:val="1"/>
          <w:color w:val="000000"/>
          <w:sz w:val="26"/>
          <w:szCs w:val="26"/>
          <w:rtl w:val="0"/>
        </w:rPr>
        <w:t xml:space="preserve">What the Research Says About Cannabis and Sleep Quality</w:t>
      </w:r>
    </w:p>
    <w:p w:rsidR="00000000" w:rsidDel="00000000" w:rsidP="00000000" w:rsidRDefault="00000000" w:rsidRPr="00000000" w14:paraId="0000001E">
      <w:pPr>
        <w:spacing w:after="240" w:before="240" w:lineRule="auto"/>
        <w:rPr/>
      </w:pPr>
      <w:r w:rsidDel="00000000" w:rsidR="00000000" w:rsidRPr="00000000">
        <w:rPr>
          <w:rtl w:val="0"/>
        </w:rPr>
        <w:t xml:space="preserve">Clinical evidence for medical cannabis in sleep disorders is strongest for patients whose sleep disruption is secondary to pain or PTSD. Studies in these populations have found meaningful improvements in sleep quality, reduced nightmares, and better overall sleep architecture with cannabinoid-based treatments.</w:t>
      </w:r>
    </w:p>
    <w:p w:rsidR="00000000" w:rsidDel="00000000" w:rsidP="00000000" w:rsidRDefault="00000000" w:rsidRPr="00000000" w14:paraId="0000001F">
      <w:pPr>
        <w:spacing w:after="240" w:before="240" w:lineRule="auto"/>
        <w:rPr/>
      </w:pPr>
      <w:r w:rsidDel="00000000" w:rsidR="00000000" w:rsidRPr="00000000">
        <w:rPr>
          <w:rtl w:val="0"/>
        </w:rPr>
        <w:t xml:space="preserve">For students whose sleep difficulties are primarily driven by anxiety, addressing the anxiety with CBD may produce sleep benefits as a downstream effect. For those with pain-related sleep disruption, a supervised approach to THC and CBD ratios can make a significant difference to sleep quality without the dependency risks associated with conventional sleep medications.</w:t>
      </w:r>
    </w:p>
    <w:p w:rsidR="00000000" w:rsidDel="00000000" w:rsidP="00000000" w:rsidRDefault="00000000" w:rsidRPr="00000000" w14:paraId="00000020">
      <w:pPr>
        <w:spacing w:after="240" w:before="240" w:lineRule="auto"/>
        <w:rPr/>
      </w:pPr>
      <w:r w:rsidDel="00000000" w:rsidR="00000000" w:rsidRPr="00000000">
        <w:rPr>
          <w:rtl w:val="0"/>
        </w:rPr>
        <w:t xml:space="preserve">One important caveat for young adult users is that heavy, unsupervised THC use over time is associated with reduced sleep quality and dependence in some individuals. This further underlines the difference between supervised medical use with defined goals and unsupervised recreational use.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q1bnugc8hjl" w:id="7"/>
      <w:bookmarkEnd w:id="7"/>
      <w:r w:rsidDel="00000000" w:rsidR="00000000" w:rsidRPr="00000000">
        <w:rPr>
          <w:b w:val="1"/>
          <w:bCs w:val="1"/>
          <w:sz w:val="34"/>
          <w:szCs w:val="34"/>
          <w:rtl w:val="0"/>
        </w:rPr>
        <w:t xml:space="preserve">Medical Cannabis and Chronic Pain in Young Adults</w:t>
      </w:r>
    </w:p>
    <w:p w:rsidR="00000000" w:rsidDel="00000000" w:rsidP="00000000" w:rsidRDefault="00000000" w:rsidRPr="00000000" w14:paraId="00000022">
      <w:pPr>
        <w:spacing w:after="240" w:before="240" w:lineRule="auto"/>
        <w:rPr/>
      </w:pPr>
      <w:r w:rsidDel="00000000" w:rsidR="00000000" w:rsidRPr="00000000">
        <w:rPr>
          <w:rtl w:val="0"/>
        </w:rPr>
        <w:t xml:space="preserve">Chronic pain is often thought of as a condition affecting older adults, but it affects a significant number of young people. Conditions including endometriosis, fibromyalgia, migraine, hypermobile joint syndrome, and injury-related neuropathic pain are all well-represented in the young adult population and can significantly affect quality of life and academic functioning.</w:t>
      </w:r>
    </w:p>
    <w:p w:rsidR="00000000" w:rsidDel="00000000" w:rsidP="00000000" w:rsidRDefault="00000000" w:rsidRPr="00000000" w14:paraId="00000023">
      <w:pPr>
        <w:spacing w:after="240" w:before="240" w:lineRule="auto"/>
        <w:rPr/>
      </w:pPr>
      <w:r w:rsidDel="00000000" w:rsidR="00000000" w:rsidRPr="00000000">
        <w:rPr>
          <w:rtl w:val="0"/>
        </w:rPr>
        <w:t xml:space="preserve">For these patients, conventional pain management often involves long-term NSAID use or, in more severe cases, opioid medication, both of which carry meaningful risks with sustained use. Medical cannabis has the strongest evidence base of any area in its clinical application for chronic pain, with multiple systematic reviews supporting its use for neuropathic pain and pain associated with inflammatory conditions.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lmx6axtcj7u" w:id="8"/>
      <w:bookmarkEnd w:id="8"/>
      <w:r w:rsidDel="00000000" w:rsidR="00000000" w:rsidRPr="00000000">
        <w:rPr>
          <w:b w:val="1"/>
          <w:bCs w:val="1"/>
          <w:color w:val="000000"/>
          <w:sz w:val="26"/>
          <w:szCs w:val="26"/>
          <w:rtl w:val="0"/>
        </w:rPr>
        <w:t xml:space="preserve">Pain Management as Part of a Broader Plan</w:t>
      </w:r>
    </w:p>
    <w:p w:rsidR="00000000" w:rsidDel="00000000" w:rsidP="00000000" w:rsidRDefault="00000000" w:rsidRPr="00000000" w14:paraId="00000025">
      <w:pPr>
        <w:spacing w:after="240" w:before="240" w:lineRule="auto"/>
        <w:rPr/>
      </w:pPr>
      <w:r w:rsidDel="00000000" w:rsidR="00000000" w:rsidRPr="00000000">
        <w:rPr>
          <w:rtl w:val="0"/>
        </w:rPr>
        <w:t xml:space="preserve">For young adults managing chronic pain, medical cannabis is most effective as part of a broader pain management strategy that includes physical therapy, psychological support for the emotional burden of chronic pain, and where appropriate, conventional pharmacological treatment. Using it in isolation without addressing the structural or psychological dimensions of the pain condition limits its long-term effectiveness.</w:t>
      </w:r>
    </w:p>
    <w:p w:rsidR="00000000" w:rsidDel="00000000" w:rsidP="00000000" w:rsidRDefault="00000000" w:rsidRPr="00000000" w14:paraId="00000026">
      <w:pPr>
        <w:spacing w:after="240" w:before="240" w:lineRule="auto"/>
        <w:rPr/>
      </w:pPr>
      <w:r w:rsidDel="00000000" w:rsidR="00000000" w:rsidRPr="00000000">
        <w:rPr>
          <w:rtl w:val="0"/>
        </w:rPr>
        <w:t xml:space="preserve">Working with a clinician who understands both chronic pain management and medical cannabis means that the treatment plan can be designed around the individual's full clinical picture rather than a single symptom.</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ire6aw03raa" w:id="9"/>
      <w:bookmarkEnd w:id="9"/>
      <w:r w:rsidDel="00000000" w:rsidR="00000000" w:rsidRPr="00000000">
        <w:rPr>
          <w:b w:val="1"/>
          <w:bCs w:val="1"/>
          <w:sz w:val="34"/>
          <w:szCs w:val="34"/>
          <w:rtl w:val="0"/>
        </w:rPr>
        <w:t xml:space="preserve">Understanding the Difference Between Medical and Recreational Use</w:t>
      </w:r>
    </w:p>
    <w:p w:rsidR="00000000" w:rsidDel="00000000" w:rsidP="00000000" w:rsidRDefault="00000000" w:rsidRPr="00000000" w14:paraId="00000028">
      <w:pPr>
        <w:spacing w:after="240" w:before="240" w:lineRule="auto"/>
        <w:rPr/>
      </w:pPr>
      <w:r w:rsidDel="00000000" w:rsidR="00000000" w:rsidRPr="00000000">
        <w:rPr>
          <w:rtl w:val="0"/>
        </w:rPr>
        <w:t xml:space="preserve">One of the most important things young adults considering cannabis for health purposes need to understand is the distinction between medical and recreational use. It is not simply a legal distinction, it reflects a fundamentally different approach to how cannabis is used and what outcomes it is designed to produce.</w:t>
      </w:r>
    </w:p>
    <w:p w:rsidR="00000000" w:rsidDel="00000000" w:rsidP="00000000" w:rsidRDefault="00000000" w:rsidRPr="00000000" w14:paraId="00000029">
      <w:pPr>
        <w:spacing w:after="240" w:before="240" w:lineRule="auto"/>
        <w:rPr/>
      </w:pPr>
      <w:r w:rsidDel="00000000" w:rsidR="00000000" w:rsidRPr="00000000">
        <w:rPr>
          <w:rtl w:val="0"/>
        </w:rPr>
        <w:t xml:space="preserve">Medical cannabis use involves a formal patient evaluation, a defined health condition or set of symptoms, product selection based on clinical goals, a starting dose and titration plan, and ongoing monitoring and adjustment. Recreational use involves none of these elements. The absence of clinical structure is why recreational cannabis use does not reliably produce the health benefits that supervised medical use can, and why it carries a higher risk of adverse effects including worsening anxiety, sleep disruption, and in some individuals, psychological dependence.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o34w6jwbcum" w:id="10"/>
      <w:bookmarkEnd w:id="10"/>
      <w:r w:rsidDel="00000000" w:rsidR="00000000" w:rsidRPr="00000000">
        <w:rPr>
          <w:b w:val="1"/>
          <w:bCs w:val="1"/>
          <w:color w:val="000000"/>
          <w:sz w:val="26"/>
          <w:szCs w:val="26"/>
          <w:rtl w:val="0"/>
        </w:rPr>
        <w:t xml:space="preserve">Getting a Medical Marijuana Card the Right Way</w:t>
      </w:r>
    </w:p>
    <w:p w:rsidR="00000000" w:rsidDel="00000000" w:rsidP="00000000" w:rsidRDefault="00000000" w:rsidRPr="00000000" w14:paraId="0000002B">
      <w:pPr>
        <w:spacing w:after="240" w:before="240" w:lineRule="auto"/>
        <w:rPr/>
      </w:pPr>
      <w:r w:rsidDel="00000000" w:rsidR="00000000" w:rsidRPr="00000000">
        <w:rPr>
          <w:rtl w:val="0"/>
        </w:rPr>
        <w:t xml:space="preserve">For young adults in states or jurisdictions where medical cannabis is legally available, obtaining a</w:t>
      </w:r>
      <w:hyperlink r:id="rId8">
        <w:r w:rsidDel="00000000" w:rsidR="00000000" w:rsidRPr="00000000">
          <w:rPr>
            <w:rtl w:val="0"/>
          </w:rPr>
          <w:t xml:space="preserve"> </w:t>
        </w:r>
      </w:hyperlink>
      <w:hyperlink r:id="rId9">
        <w:r w:rsidDel="00000000" w:rsidR="00000000" w:rsidRPr="00000000">
          <w:rPr>
            <w:color w:val="1155cc"/>
            <w:u w:val="single"/>
            <w:rtl w:val="0"/>
          </w:rPr>
          <w:t xml:space="preserve">medical marijuana card</w:t>
        </w:r>
      </w:hyperlink>
      <w:r w:rsidDel="00000000" w:rsidR="00000000" w:rsidRPr="00000000">
        <w:rPr>
          <w:rtl w:val="0"/>
        </w:rPr>
        <w:t xml:space="preserve"> through a licensed practitioner is the gateway to legal, supervised access. The process involves a formal evaluation of the applicant's health history and qualifying conditions, a recommendation from a licensed medical professional where appropriate, and registration with the relevant state or jurisdiction program.</w:t>
      </w:r>
    </w:p>
    <w:p w:rsidR="00000000" w:rsidDel="00000000" w:rsidP="00000000" w:rsidRDefault="00000000" w:rsidRPr="00000000" w14:paraId="0000002C">
      <w:pPr>
        <w:spacing w:after="240" w:before="240" w:lineRule="auto"/>
        <w:rPr/>
      </w:pPr>
      <w:r w:rsidDel="00000000" w:rsidR="00000000" w:rsidRPr="00000000">
        <w:rPr>
          <w:rtl w:val="0"/>
        </w:rPr>
        <w:t xml:space="preserve">Going through this process properly matters for several reasons. It ensures that the decision to use medical cannabis is made in the context of the individual's full health picture. It provides access to a practitioner who can guide product selection and dosing. And it establishes a legal framework for access that does not expose the patient to the risks associated with unregulated products.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5u0kdqmis4ba" w:id="11"/>
      <w:bookmarkEnd w:id="11"/>
      <w:r w:rsidDel="00000000" w:rsidR="00000000" w:rsidRPr="00000000">
        <w:rPr>
          <w:b w:val="1"/>
          <w:bCs w:val="1"/>
          <w:sz w:val="34"/>
          <w:szCs w:val="34"/>
          <w:rtl w:val="0"/>
        </w:rPr>
        <w:t xml:space="preserve">What Responsible Use Looks Like for Young Adults</w:t>
      </w:r>
    </w:p>
    <w:p w:rsidR="00000000" w:rsidDel="00000000" w:rsidP="00000000" w:rsidRDefault="00000000" w:rsidRPr="00000000" w14:paraId="0000002E">
      <w:pPr>
        <w:spacing w:after="240" w:before="240" w:lineRule="auto"/>
        <w:rPr/>
      </w:pPr>
      <w:r w:rsidDel="00000000" w:rsidR="00000000" w:rsidRPr="00000000">
        <w:rPr>
          <w:rtl w:val="0"/>
        </w:rPr>
        <w:t xml:space="preserve">Young adults considering medical cannabis as a wellness tool benefit from approaching it with the same seriousness they would apply to any other health decision. That means understanding the evidence base for their specific concern, being honest with their healthcare provider about their health history, starting with the lowest effective dose, choosing administration methods that minimise unnecessary health risks, and monitoring their response with professional support.</w:t>
      </w:r>
    </w:p>
    <w:p w:rsidR="00000000" w:rsidDel="00000000" w:rsidP="00000000" w:rsidRDefault="00000000" w:rsidRPr="00000000" w14:paraId="0000002F">
      <w:pPr>
        <w:spacing w:after="240" w:before="240" w:lineRule="auto"/>
        <w:rPr/>
      </w:pPr>
      <w:r w:rsidDel="00000000" w:rsidR="00000000" w:rsidRPr="00000000">
        <w:rPr>
          <w:rtl w:val="0"/>
        </w:rPr>
        <w:t xml:space="preserve">It also means being realistic about what medical cannabis can and cannot do. It is not a solution to the structural pressures of student life. It does not replace the benefits of consistent sleep, regular exercise, strong social connections, or professional mental health support where those are needed. Used responsibly and under proper guidance, it is one tool among several and it is not a shortcut to wellness.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allykjrgadc" w:id="12"/>
      <w:bookmarkEnd w:id="12"/>
      <w:r w:rsidDel="00000000" w:rsidR="00000000" w:rsidRPr="00000000">
        <w:rPr>
          <w:b w:val="1"/>
          <w:bCs w:val="1"/>
          <w:sz w:val="34"/>
          <w:szCs w:val="34"/>
          <w:rtl w:val="0"/>
        </w:rPr>
        <w:t xml:space="preserve">Conclusion</w:t>
      </w:r>
    </w:p>
    <w:p w:rsidR="00000000" w:rsidDel="00000000" w:rsidP="00000000" w:rsidRDefault="00000000" w:rsidRPr="00000000" w14:paraId="00000031">
      <w:pPr>
        <w:spacing w:after="240" w:before="240" w:lineRule="auto"/>
        <w:rPr/>
      </w:pPr>
      <w:r w:rsidDel="00000000" w:rsidR="00000000" w:rsidRPr="00000000">
        <w:rPr>
          <w:rtl w:val="0"/>
        </w:rPr>
        <w:t xml:space="preserve">The wellness challenges facing students and young adults are real, well-documented, and deserve to be taken seriously. For some, medical cannabis represents a legitimate, research-backed option for managing anxiety, improving sleep, or addressing chronic pain that has not responded adequately to other approaches.</w:t>
      </w:r>
    </w:p>
    <w:p w:rsidR="00000000" w:rsidDel="00000000" w:rsidP="00000000" w:rsidRDefault="00000000" w:rsidRPr="00000000" w14:paraId="00000032">
      <w:pPr>
        <w:spacing w:after="240" w:before="240" w:lineRule="auto"/>
        <w:rPr/>
      </w:pPr>
      <w:r w:rsidDel="00000000" w:rsidR="00000000" w:rsidRPr="00000000">
        <w:rPr>
          <w:rtl w:val="0"/>
        </w:rPr>
        <w:t xml:space="preserve">Getting the most from that option means understanding the biology, respecting the difference between medical and recreational use, and accessing treatment through qualified professional guidance. Young adults who take that path are far more likely to see the outcomes they are looking for and far less likely to encounter the risks that come with unsupervised, unstructured use. Wellness is a long game, and the decisions made during the college years about how to manage health challenges shape the habits and outcomes that follow for years to come.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9k5hosyorxr" w:id="13"/>
      <w:bookmarkEnd w:id="13"/>
      <w:r w:rsidDel="00000000" w:rsidR="00000000" w:rsidRPr="00000000">
        <w:rPr>
          <w:b w:val="1"/>
          <w:bCs w:val="1"/>
          <w:sz w:val="34"/>
          <w:szCs w:val="34"/>
          <w:rtl w:val="0"/>
        </w:rPr>
        <w:t xml:space="preserve">Frequently Asked Questions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e3q9gx78wvl" w:id="14"/>
      <w:bookmarkEnd w:id="14"/>
      <w:r w:rsidDel="00000000" w:rsidR="00000000" w:rsidRPr="00000000">
        <w:rPr>
          <w:b w:val="1"/>
          <w:bCs w:val="1"/>
          <w:color w:val="000000"/>
          <w:sz w:val="26"/>
          <w:szCs w:val="26"/>
          <w:rtl w:val="0"/>
        </w:rPr>
        <w:t xml:space="preserve">Is medical cannabis safe for young adults to use?</w:t>
      </w:r>
    </w:p>
    <w:p w:rsidR="00000000" w:rsidDel="00000000" w:rsidP="00000000" w:rsidRDefault="00000000" w:rsidRPr="00000000" w14:paraId="00000035">
      <w:pPr>
        <w:spacing w:after="240" w:before="240" w:lineRule="auto"/>
        <w:rPr/>
      </w:pPr>
      <w:r w:rsidDel="00000000" w:rsidR="00000000" w:rsidRPr="00000000">
        <w:rPr>
          <w:rtl w:val="0"/>
        </w:rPr>
        <w:t xml:space="preserve">Medical cannabis can be used safely by young adults when accessed through proper clinical channels, with appropriate product selection and supervised dosing. The main risks associated with cannabis in young adults are most strongly associated with heavy, unsupervised recreational use rather than supervised medical use at clinical doses. A formal evaluation with a licensed practitioner is the starting point for establishing whether medical cannabis is an appropriate option for a specific individual.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fi14dxypuxg" w:id="15"/>
      <w:bookmarkEnd w:id="15"/>
      <w:r w:rsidDel="00000000" w:rsidR="00000000" w:rsidRPr="00000000">
        <w:rPr>
          <w:b w:val="1"/>
          <w:bCs w:val="1"/>
          <w:color w:val="000000"/>
          <w:sz w:val="26"/>
          <w:szCs w:val="26"/>
          <w:rtl w:val="0"/>
        </w:rPr>
        <w:t xml:space="preserve">Can medical cannabis help with exam stress and academic anxiety?</w:t>
      </w:r>
    </w:p>
    <w:p w:rsidR="00000000" w:rsidDel="00000000" w:rsidP="00000000" w:rsidRDefault="00000000" w:rsidRPr="00000000" w14:paraId="00000037">
      <w:pPr>
        <w:spacing w:after="240" w:before="240" w:lineRule="auto"/>
        <w:rPr/>
      </w:pPr>
      <w:r w:rsidDel="00000000" w:rsidR="00000000" w:rsidRPr="00000000">
        <w:rPr>
          <w:rtl w:val="0"/>
        </w:rPr>
        <w:t xml:space="preserve">CBD has a reasonable evidence base for reducing anxiety in performance-related situations, and some students find it helpful for managing the acute anxiety associated with high-pressure academic environments. It is not a replacement for preparation, sleep, or longer-term anxiety management strategies, but for students with anxiety conditions that are formally recognised, it may form part of a supervised treatment plan. Anyone considering it for this purpose should discuss it with a qualified medical cannabis practitioner rather than relying on recreational products.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xd3vks90iv2" w:id="16"/>
      <w:bookmarkEnd w:id="16"/>
      <w:r w:rsidDel="00000000" w:rsidR="00000000" w:rsidRPr="00000000">
        <w:rPr>
          <w:b w:val="1"/>
          <w:bCs w:val="1"/>
          <w:color w:val="000000"/>
          <w:sz w:val="26"/>
          <w:szCs w:val="26"/>
          <w:rtl w:val="0"/>
        </w:rPr>
        <w:t xml:space="preserve">How do I know if I qualify for a medical marijuana card?</w:t>
      </w:r>
    </w:p>
    <w:p w:rsidR="00000000" w:rsidDel="00000000" w:rsidP="00000000" w:rsidRDefault="00000000" w:rsidRPr="00000000" w14:paraId="00000039">
      <w:pPr>
        <w:spacing w:after="240" w:before="240" w:lineRule="auto"/>
        <w:rPr/>
      </w:pPr>
      <w:r w:rsidDel="00000000" w:rsidR="00000000" w:rsidRPr="00000000">
        <w:rPr>
          <w:rtl w:val="0"/>
        </w:rPr>
        <w:t xml:space="preserve">Qualifying conditions vary by state and jurisdiction but commonly include anxiety disorders, chronic pain, PTSD, sleep disorders, migraines, and several other diagnosed conditions. The most reliable way to find out whether you qualify is to undergo a formal evaluation with a licensed medical cannabis practitioner who can assess your health history against the qualifying criteria in your jurisdiction. Many practitioners offer this evaluation online, making the process accessible for students without local specialist access.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fybwy96kg34" w:id="17"/>
      <w:bookmarkEnd w:id="17"/>
      <w:r w:rsidDel="00000000" w:rsidR="00000000" w:rsidRPr="00000000">
        <w:rPr>
          <w:b w:val="1"/>
          <w:bCs w:val="1"/>
          <w:color w:val="000000"/>
          <w:sz w:val="26"/>
          <w:szCs w:val="26"/>
          <w:rtl w:val="0"/>
        </w:rPr>
        <w:t xml:space="preserve">Does using medical cannabis affect academic performance?</w:t>
      </w:r>
    </w:p>
    <w:p w:rsidR="00000000" w:rsidDel="00000000" w:rsidP="00000000" w:rsidRDefault="00000000" w:rsidRPr="00000000" w14:paraId="0000003B">
      <w:pPr>
        <w:spacing w:after="240" w:before="240" w:lineRule="auto"/>
        <w:rPr/>
      </w:pPr>
      <w:r w:rsidDel="00000000" w:rsidR="00000000" w:rsidRPr="00000000">
        <w:rPr>
          <w:rtl w:val="0"/>
        </w:rPr>
        <w:t xml:space="preserve">The relationship between cannabis and academic performance depends significantly on how it is used. Heavy recreational THC use is associated with impaired memory consolidation, reduced motivation, and lower academic outcomes in studies of college-age users. Medical use under supervision, with appropriate products and controlled dosing, is a different context. Students using medical cannabis for conditions that are actively harming their academic performance, such as severe anxiety or chronic pain, may find that effective symptom management improves their functioning overall.</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a5lg0epkxwy" w:id="18"/>
      <w:bookmarkEnd w:id="18"/>
      <w:r w:rsidDel="00000000" w:rsidR="00000000" w:rsidRPr="00000000">
        <w:rPr>
          <w:b w:val="1"/>
          <w:bCs w:val="1"/>
          <w:color w:val="000000"/>
          <w:sz w:val="26"/>
          <w:szCs w:val="26"/>
          <w:rtl w:val="0"/>
        </w:rPr>
        <w:t xml:space="preserve">What is the best way for a student to access medical cannabis responsibly?</w:t>
      </w:r>
    </w:p>
    <w:p w:rsidR="00000000" w:rsidDel="00000000" w:rsidP="00000000" w:rsidRDefault="00000000" w:rsidRPr="00000000" w14:paraId="0000003D">
      <w:pPr>
        <w:spacing w:after="240" w:before="240" w:lineRule="auto"/>
        <w:rPr/>
      </w:pPr>
      <w:r w:rsidDel="00000000" w:rsidR="00000000" w:rsidRPr="00000000">
        <w:rPr>
          <w:rtl w:val="0"/>
        </w:rPr>
        <w:t xml:space="preserve">The best starting point is a formal evaluation with a licensed medical cannabis practitioner who can assess whether medical cannabis is appropriate for your specific health situation. This establishes a clinical basis for use, provides access to professional guidance on product selection and dosing, and enables legal access through the appropriate registration process in your state or jurisdiction. Approaching medical cannabis through this route is the most reliable way to access its potential benefits while managing the risks responsibly.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heal.com/" TargetMode="External"/><Relationship Id="rId5" Type="http://schemas.openxmlformats.org/officeDocument/2006/relationships/styles" Target="styles.xml"/><Relationship Id="rId6" Type="http://schemas.openxmlformats.org/officeDocument/2006/relationships/hyperlink" Target="https://www.acha.org/" TargetMode="External"/><Relationship Id="rId7" Type="http://schemas.openxmlformats.org/officeDocument/2006/relationships/hyperlink" Target="https://www.thepermanentejournal.org/doi/10.7812/TPP/18-041" TargetMode="External"/><Relationship Id="rId8" Type="http://schemas.openxmlformats.org/officeDocument/2006/relationships/hyperlink" Target="https://www.verihe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