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Medical Marijuana Card Florida: What You Need to Know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how Florida residents can access medical cannabis for wellness, what conditions qualify, and how to get a medical marijuana card with proper guidance.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8ielimchld9" w:id="0"/>
      <w:bookmarkEnd w:id="0"/>
      <w:r w:rsidDel="00000000" w:rsidR="00000000" w:rsidRPr="00000000">
        <w:rPr>
          <w:b w:val="1"/>
          <w:bCs w:val="1"/>
          <w:sz w:val="46"/>
          <w:szCs w:val="46"/>
          <w:rtl w:val="0"/>
        </w:rPr>
        <w:t xml:space="preserve">Medical Marijuana in Florida: How Local Residents Can Make Informed Wellness Decisions</w:t>
      </w:r>
    </w:p>
    <w:p w:rsidR="00000000" w:rsidDel="00000000" w:rsidP="00000000" w:rsidRDefault="00000000" w:rsidRPr="00000000" w14:paraId="00000004">
      <w:pPr>
        <w:spacing w:after="240" w:before="240" w:lineRule="auto"/>
        <w:rPr/>
      </w:pPr>
      <w:r w:rsidDel="00000000" w:rsidR="00000000" w:rsidRPr="00000000">
        <w:rPr>
          <w:rtl w:val="0"/>
        </w:rPr>
        <w:t xml:space="preserve">Florida has one of the largest and most established medical cannabis programs in the United States, with hundreds of thousands of registered patients and a growing network of licensed dispensaries and qualified practitioners across the state. For Space Coast residents exploring cannabis as part of a broader approach to wellness, relaxation, and lifestyle support, understanding how the program works and how to access it properly is the foundation for making decisions that are both safe and genuinely beneficial. </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covers how Florida's medical cannabis program operates, what conditions qualify, what the research says about cannabis for common wellness concerns, and how to navigate the process of getting a medical marijuana card in Florida with the right professional support.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Florida's medical cannabis program is among the most accessible in the country, with a broad list of qualifying conditions and a straightforward patient registration process.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Getting a medical marijuana card in Florida requires a formal evaluation by a qualified physician who is registered with the state's Office of Medical Marijuana Use.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Medical cannabis in Florida is used by patients for a wide range of conditions including chronic pain, anxiety, sleep disorders, PTSD, and inflammatory conditions.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The quality of guidance you receive when entering the program directly affects how useful and appropriate your treatment will be for your specific health situation.</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Florida residents have access to a range of licensed dispensaries offering diverse product types, and working with a knowledgeable practitioner helps you navigate those options confidently.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yjmq1amv7zm" w:id="1"/>
      <w:bookmarkEnd w:id="1"/>
      <w:r w:rsidDel="00000000" w:rsidR="00000000" w:rsidRPr="00000000">
        <w:rPr>
          <w:b w:val="1"/>
          <w:bCs w:val="1"/>
          <w:sz w:val="34"/>
          <w:szCs w:val="34"/>
          <w:rtl w:val="0"/>
        </w:rPr>
        <w:t xml:space="preserve">Florida's Medical Cannabis Program: A Brief Overview</w:t>
      </w:r>
    </w:p>
    <w:p w:rsidR="00000000" w:rsidDel="00000000" w:rsidP="00000000" w:rsidRDefault="00000000" w:rsidRPr="00000000" w14:paraId="0000000D">
      <w:pPr>
        <w:spacing w:after="240" w:before="240" w:lineRule="auto"/>
        <w:rPr/>
      </w:pPr>
      <w:r w:rsidDel="00000000" w:rsidR="00000000" w:rsidRPr="00000000">
        <w:rPr>
          <w:rtl w:val="0"/>
        </w:rPr>
        <w:t xml:space="preserve">Florida voters approved medical cannabis through Amendment 2 in 2016, and the program has grown steadily since then. The Florida Department of Health's Office of Medical Marijuana Use oversees the program, which as of recent reporting has over 800,000 registered patients statewide. That scale reflects both the breadth of qualifying conditions and the growing recognition among Florida residents that medical cannabis is a serious, regulated health option rather than a fringe alternative.</w:t>
      </w:r>
    </w:p>
    <w:p w:rsidR="00000000" w:rsidDel="00000000" w:rsidP="00000000" w:rsidRDefault="00000000" w:rsidRPr="00000000" w14:paraId="0000000E">
      <w:pPr>
        <w:spacing w:after="240" w:before="240" w:lineRule="auto"/>
        <w:rPr/>
      </w:pPr>
      <w:r w:rsidDel="00000000" w:rsidR="00000000" w:rsidRPr="00000000">
        <w:rPr>
          <w:rtl w:val="0"/>
        </w:rPr>
        <w:t xml:space="preserve">For Space Coast residents in Brevard County and surrounding areas, access to the program has never been more practical. Licensed physicians who can perform the required evaluations are available across the region, and licensed dispensaries operate throughout the county. The infrastructure for legal, supervised access is fully in place.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njtzydjgu1n" w:id="2"/>
      <w:bookmarkEnd w:id="2"/>
      <w:r w:rsidDel="00000000" w:rsidR="00000000" w:rsidRPr="00000000">
        <w:rPr>
          <w:b w:val="1"/>
          <w:bCs w:val="1"/>
          <w:color w:val="000000"/>
          <w:sz w:val="26"/>
          <w:szCs w:val="26"/>
          <w:rtl w:val="0"/>
        </w:rPr>
        <w:t xml:space="preserve">Who Oversees the Program and Why That Matters</w:t>
      </w:r>
    </w:p>
    <w:p w:rsidR="00000000" w:rsidDel="00000000" w:rsidP="00000000" w:rsidRDefault="00000000" w:rsidRPr="00000000" w14:paraId="00000010">
      <w:pPr>
        <w:spacing w:after="240" w:before="240" w:lineRule="auto"/>
        <w:rPr/>
      </w:pPr>
      <w:r w:rsidDel="00000000" w:rsidR="00000000" w:rsidRPr="00000000">
        <w:rPr>
          <w:rtl w:val="0"/>
        </w:rPr>
        <w:t xml:space="preserve">The Office of Medical Marijuana Use maintains the state's patient registry, licenses medical marijuana treatment centers, and oversees the physician certification process. This regulatory framework means that every step of the process, from the initial patient evaluation to the products available on dispensary shelves, operates within a defined legal and quality structure. For patients, that structure provides protections and assurances that unregulated cannabis access simply cannot offer.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uf6asuqv5ef" w:id="3"/>
      <w:bookmarkEnd w:id="3"/>
      <w:r w:rsidDel="00000000" w:rsidR="00000000" w:rsidRPr="00000000">
        <w:rPr>
          <w:b w:val="1"/>
          <w:bCs w:val="1"/>
          <w:sz w:val="34"/>
          <w:szCs w:val="34"/>
          <w:rtl w:val="0"/>
        </w:rPr>
        <w:t xml:space="preserve">Qualifying Conditions for Medical Cannabis in Florida</w:t>
      </w:r>
    </w:p>
    <w:p w:rsidR="00000000" w:rsidDel="00000000" w:rsidP="00000000" w:rsidRDefault="00000000" w:rsidRPr="00000000" w14:paraId="00000012">
      <w:pPr>
        <w:spacing w:after="240" w:before="240" w:lineRule="auto"/>
        <w:rPr/>
      </w:pPr>
      <w:r w:rsidDel="00000000" w:rsidR="00000000" w:rsidRPr="00000000">
        <w:rPr>
          <w:rtl w:val="0"/>
        </w:rPr>
        <w:t xml:space="preserve">Florida's qualifying condition list is broad and covers a range of conditions relevant to everyday wellness concerns as well as more serious chronic and terminal diagnoses. Understanding whether your health situation qualifies is the first practical step toward accessing the program.</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6fh7hwqaam1" w:id="4"/>
      <w:bookmarkEnd w:id="4"/>
      <w:r w:rsidDel="00000000" w:rsidR="00000000" w:rsidRPr="00000000">
        <w:rPr>
          <w:b w:val="1"/>
          <w:bCs w:val="1"/>
          <w:color w:val="000000"/>
          <w:sz w:val="26"/>
          <w:szCs w:val="26"/>
          <w:rtl w:val="0"/>
        </w:rPr>
        <w:t xml:space="preserve">Conditions Specifically Listed Under Florida Law</w:t>
      </w:r>
    </w:p>
    <w:p w:rsidR="00000000" w:rsidDel="00000000" w:rsidP="00000000" w:rsidRDefault="00000000" w:rsidRPr="00000000" w14:paraId="00000014">
      <w:pPr>
        <w:spacing w:after="240" w:before="240" w:lineRule="auto"/>
        <w:rPr/>
      </w:pPr>
      <w:r w:rsidDel="00000000" w:rsidR="00000000" w:rsidRPr="00000000">
        <w:rPr>
          <w:rtl w:val="0"/>
        </w:rPr>
        <w:t xml:space="preserve">Florida law currently lists the following as qualifying conditions for medical cannabis: cancer, epilepsy, glaucoma, HIV/AIDS, post-traumatic stress disorder, amyotrophic lateral sclerosis, Crohn's disease, Parkinson's disease, multiple sclerosis, and terminal conditions with a prognosis of less than twelve months.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ijp445eggme" w:id="5"/>
      <w:bookmarkEnd w:id="5"/>
      <w:r w:rsidDel="00000000" w:rsidR="00000000" w:rsidRPr="00000000">
        <w:rPr>
          <w:b w:val="1"/>
          <w:bCs w:val="1"/>
          <w:color w:val="000000"/>
          <w:sz w:val="26"/>
          <w:szCs w:val="26"/>
          <w:rtl w:val="0"/>
        </w:rPr>
        <w:t xml:space="preserve">The Comparable Conditions Provision</w:t>
      </w:r>
    </w:p>
    <w:p w:rsidR="00000000" w:rsidDel="00000000" w:rsidP="00000000" w:rsidRDefault="00000000" w:rsidRPr="00000000" w14:paraId="00000016">
      <w:pPr>
        <w:spacing w:after="240" w:before="240" w:lineRule="auto"/>
        <w:rPr/>
      </w:pPr>
      <w:r w:rsidDel="00000000" w:rsidR="00000000" w:rsidRPr="00000000">
        <w:rPr>
          <w:rtl w:val="0"/>
        </w:rPr>
        <w:t xml:space="preserve">In addition to the specifically listed conditions, Florida law allows physicians to certify patients whose medical conditions are comparable in kind or class to those listed, or for conditions for which a physician believes the medical use of cannabis would likely outweigh the potential health risks. In practice, this provision has been applied to conditions including chronic pain, anxiety disorders, sleep disorders, migraines, and inflammatory conditions, significantly expanding the practical scope of the program beyond the named list.</w:t>
      </w:r>
    </w:p>
    <w:p w:rsidR="00000000" w:rsidDel="00000000" w:rsidP="00000000" w:rsidRDefault="00000000" w:rsidRPr="00000000" w14:paraId="00000017">
      <w:pPr>
        <w:spacing w:after="240" w:before="240" w:lineRule="auto"/>
        <w:rPr/>
      </w:pPr>
      <w:r w:rsidDel="00000000" w:rsidR="00000000" w:rsidRPr="00000000">
        <w:rPr>
          <w:rtl w:val="0"/>
        </w:rPr>
        <w:t xml:space="preserve">For many Space Coast residents considering medical cannabis for wellness and lifestyle support, this provision is the relevant pathway. A formal evaluation with a qualified physician is the appropriate way to determine whether your specific health situation qualifies under this clause.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a80xmfqb33i5" w:id="6"/>
      <w:bookmarkEnd w:id="6"/>
      <w:r w:rsidDel="00000000" w:rsidR="00000000" w:rsidRPr="00000000">
        <w:rPr>
          <w:b w:val="1"/>
          <w:bCs w:val="1"/>
          <w:sz w:val="34"/>
          <w:szCs w:val="34"/>
          <w:rtl w:val="0"/>
        </w:rPr>
        <w:t xml:space="preserve">What the Research Says About Cannabis for Common Wellness Concerns</w:t>
      </w:r>
    </w:p>
    <w:p w:rsidR="00000000" w:rsidDel="00000000" w:rsidP="00000000" w:rsidRDefault="00000000" w:rsidRPr="00000000" w14:paraId="00000019">
      <w:pPr>
        <w:spacing w:after="240" w:before="240" w:lineRule="auto"/>
        <w:rPr/>
      </w:pPr>
      <w:r w:rsidDel="00000000" w:rsidR="00000000" w:rsidRPr="00000000">
        <w:rPr>
          <w:rtl w:val="0"/>
        </w:rPr>
        <w:t xml:space="preserve">For Florida residents approaching medical cannabis primarily through a wellness and lifestyle lens, understanding the research basis for its most common applications helps set realistic expectations and informs the conversations you have with your physician.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my8d4rkj1e5" w:id="7"/>
      <w:bookmarkEnd w:id="7"/>
      <w:r w:rsidDel="00000000" w:rsidR="00000000" w:rsidRPr="00000000">
        <w:rPr>
          <w:b w:val="1"/>
          <w:bCs w:val="1"/>
          <w:color w:val="000000"/>
          <w:sz w:val="26"/>
          <w:szCs w:val="26"/>
          <w:rtl w:val="0"/>
        </w:rPr>
        <w:t xml:space="preserve">Chronic Pain</w:t>
      </w:r>
    </w:p>
    <w:p w:rsidR="00000000" w:rsidDel="00000000" w:rsidP="00000000" w:rsidRDefault="00000000" w:rsidRPr="00000000" w14:paraId="0000001B">
      <w:pPr>
        <w:spacing w:after="240" w:before="240" w:lineRule="auto"/>
        <w:rPr/>
      </w:pPr>
      <w:r w:rsidDel="00000000" w:rsidR="00000000" w:rsidRPr="00000000">
        <w:rPr>
          <w:rtl w:val="0"/>
        </w:rPr>
        <w:t xml:space="preserve">Chronic pain is the most common qualifying condition among Florida medical cannabis patients and the area with the strongest overall evidence base in clinical research. Multiple systematic reviews have found that cannabinoids provide meaningful relief for neuropathic pain, musculoskeletal pain, and pain associated with inflammatory conditions. </w:t>
      </w:r>
    </w:p>
    <w:p w:rsidR="00000000" w:rsidDel="00000000" w:rsidP="00000000" w:rsidRDefault="00000000" w:rsidRPr="00000000" w14:paraId="0000001C">
      <w:pPr>
        <w:spacing w:after="240" w:before="240" w:lineRule="auto"/>
        <w:rPr/>
      </w:pPr>
      <w:r w:rsidDel="00000000" w:rsidR="00000000" w:rsidRPr="00000000">
        <w:rPr>
          <w:rtl w:val="0"/>
        </w:rPr>
        <w:t xml:space="preserve">For patients managing ongoing pain that has not been fully addressed by conventional treatments, medical cannabis offers a clinically supported option that many find reduces their reliance on NSAIDs or opioid medications over time.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53edpo67bhw" w:id="8"/>
      <w:bookmarkEnd w:id="8"/>
      <w:r w:rsidDel="00000000" w:rsidR="00000000" w:rsidRPr="00000000">
        <w:rPr>
          <w:b w:val="1"/>
          <w:bCs w:val="1"/>
          <w:color w:val="000000"/>
          <w:sz w:val="26"/>
          <w:szCs w:val="26"/>
          <w:rtl w:val="0"/>
        </w:rPr>
        <w:t xml:space="preserve">Anxiety and Stress</w:t>
      </w:r>
    </w:p>
    <w:p w:rsidR="00000000" w:rsidDel="00000000" w:rsidP="00000000" w:rsidRDefault="00000000" w:rsidRPr="00000000" w14:paraId="0000001E">
      <w:pPr>
        <w:spacing w:after="240" w:before="240" w:lineRule="auto"/>
        <w:rPr/>
      </w:pPr>
      <w:r w:rsidDel="00000000" w:rsidR="00000000" w:rsidRPr="00000000">
        <w:rPr>
          <w:rtl w:val="0"/>
        </w:rPr>
        <w:t xml:space="preserve">CBD, the non-intoxicating cannabinoid found in cannabis, has a growing evidence base for anxiety reduction. Clinical studies have found improvements in generalised anxiety, social anxiety, and PTSD-related anxiety with CBD-based treatments. For Florida residents managing the everyday stress of work, financial pressure, family demands, or health concerns, CBD-dominant medical cannabis products offer a research-backed option that can be tailored to individual needs through proper clinical guidance.</w:t>
      </w:r>
    </w:p>
    <w:p w:rsidR="00000000" w:rsidDel="00000000" w:rsidP="00000000" w:rsidRDefault="00000000" w:rsidRPr="00000000" w14:paraId="0000001F">
      <w:pPr>
        <w:spacing w:after="240" w:before="240" w:lineRule="auto"/>
        <w:rPr/>
      </w:pPr>
      <w:r w:rsidDel="00000000" w:rsidR="00000000" w:rsidRPr="00000000">
        <w:rPr>
          <w:rtl w:val="0"/>
        </w:rPr>
        <w:t xml:space="preserve">The important caveat here is that high-THC products can worsen anxiety in some individuals, which is one of the clearest reasons why professional guidance on product selection matters for this application. A physician who understands both the patient's anxiety profile and the cannabis product landscape is well-placed to recommend an appropriate starting point.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4g4czuwxfqo" w:id="9"/>
      <w:bookmarkEnd w:id="9"/>
      <w:r w:rsidDel="00000000" w:rsidR="00000000" w:rsidRPr="00000000">
        <w:rPr>
          <w:b w:val="1"/>
          <w:bCs w:val="1"/>
          <w:color w:val="000000"/>
          <w:sz w:val="26"/>
          <w:szCs w:val="26"/>
          <w:rtl w:val="0"/>
        </w:rPr>
        <w:t xml:space="preserve">Sleep</w:t>
      </w:r>
    </w:p>
    <w:p w:rsidR="00000000" w:rsidDel="00000000" w:rsidP="00000000" w:rsidRDefault="00000000" w:rsidRPr="00000000" w14:paraId="00000021">
      <w:pPr>
        <w:spacing w:after="240" w:before="240" w:lineRule="auto"/>
        <w:rPr/>
      </w:pPr>
      <w:r w:rsidDel="00000000" w:rsidR="00000000" w:rsidRPr="00000000">
        <w:rPr>
          <w:rtl w:val="0"/>
        </w:rPr>
        <w:t xml:space="preserve">Disrupted sleep is one of the most common quality-of-life complaints among adults in the United States, and Florida residents are no exception. Medical cannabis has documented effects on sleep, with THC reducing sleep onset time and CBD showing promise for sleep disruption driven by anxiety or pain. </w:t>
      </w:r>
    </w:p>
    <w:p w:rsidR="00000000" w:rsidDel="00000000" w:rsidP="00000000" w:rsidRDefault="00000000" w:rsidRPr="00000000" w14:paraId="00000022">
      <w:pPr>
        <w:spacing w:after="240" w:before="240" w:lineRule="auto"/>
        <w:rPr/>
      </w:pPr>
      <w:r w:rsidDel="00000000" w:rsidR="00000000" w:rsidRPr="00000000">
        <w:rPr>
          <w:rtl w:val="0"/>
        </w:rPr>
        <w:t xml:space="preserve">For patients whose sleep difficulties are secondary to a qualifying condition such as chronic pain, PTSD, or anxiety, medical cannabis treatment that addresses the underlying condition often produces meaningful improvements in sleep as a downstream benefit.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33r9b1d4j38d" w:id="10"/>
      <w:bookmarkEnd w:id="10"/>
      <w:r w:rsidDel="00000000" w:rsidR="00000000" w:rsidRPr="00000000">
        <w:rPr>
          <w:b w:val="1"/>
          <w:bCs w:val="1"/>
          <w:color w:val="000000"/>
          <w:sz w:val="26"/>
          <w:szCs w:val="26"/>
          <w:rtl w:val="0"/>
        </w:rPr>
        <w:t xml:space="preserve">Relaxation and General Wellness</w:t>
      </w:r>
    </w:p>
    <w:p w:rsidR="00000000" w:rsidDel="00000000" w:rsidP="00000000" w:rsidRDefault="00000000" w:rsidRPr="00000000" w14:paraId="00000024">
      <w:pPr>
        <w:spacing w:after="240" w:before="240" w:lineRule="auto"/>
        <w:rPr/>
      </w:pPr>
      <w:hyperlink r:id="rId6">
        <w:r w:rsidDel="00000000" w:rsidR="00000000" w:rsidRPr="00000000">
          <w:rPr>
            <w:color w:val="1155cc"/>
            <w:u w:val="single"/>
            <w:rtl w:val="0"/>
          </w:rPr>
          <w:t xml:space="preserve">Florida's medical cannabis program</w:t>
        </w:r>
      </w:hyperlink>
      <w:r w:rsidDel="00000000" w:rsidR="00000000" w:rsidRPr="00000000">
        <w:rPr>
          <w:rtl w:val="0"/>
        </w:rPr>
        <w:t xml:space="preserve"> is not designed around recreational use, but many patients find that their qualifying treatment also supports broader wellness goals including stress reduction, improved mood, and a greater sense of relaxation and physical ease. These outcomes are not incidental, they reflect the endocannabinoid system's role in regulating mood, stress response, and physical comfort. </w:t>
      </w:r>
    </w:p>
    <w:p w:rsidR="00000000" w:rsidDel="00000000" w:rsidP="00000000" w:rsidRDefault="00000000" w:rsidRPr="00000000" w14:paraId="00000025">
      <w:pPr>
        <w:spacing w:after="240" w:before="240" w:lineRule="auto"/>
        <w:rPr/>
      </w:pPr>
      <w:r w:rsidDel="00000000" w:rsidR="00000000" w:rsidRPr="00000000">
        <w:rPr>
          <w:rtl w:val="0"/>
        </w:rPr>
        <w:t xml:space="preserve">For patients who enter the program for a specific condition and find that their overall quality of life improves alongside their primary symptoms, this is a reflection of how the system operates when treatment is well-matched to the individual.</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bds2r4zes64" w:id="11"/>
      <w:bookmarkEnd w:id="11"/>
      <w:r w:rsidDel="00000000" w:rsidR="00000000" w:rsidRPr="00000000">
        <w:rPr>
          <w:b w:val="1"/>
          <w:bCs w:val="1"/>
          <w:sz w:val="34"/>
          <w:szCs w:val="34"/>
          <w:rtl w:val="0"/>
        </w:rPr>
        <w:t xml:space="preserve">How to Get a Medical Marijuana Card in Florida</w:t>
      </w:r>
    </w:p>
    <w:p w:rsidR="00000000" w:rsidDel="00000000" w:rsidP="00000000" w:rsidRDefault="00000000" w:rsidRPr="00000000" w14:paraId="00000027">
      <w:pPr>
        <w:spacing w:after="240" w:before="240" w:lineRule="auto"/>
        <w:rPr/>
      </w:pPr>
      <w:r w:rsidDel="00000000" w:rsidR="00000000" w:rsidRPr="00000000">
        <w:rPr>
          <w:rtl w:val="0"/>
        </w:rPr>
        <w:t xml:space="preserve">The process for obtaining a</w:t>
      </w:r>
      <w:hyperlink r:id="rId7">
        <w:r w:rsidDel="00000000" w:rsidR="00000000" w:rsidRPr="00000000">
          <w:rPr>
            <w:rtl w:val="0"/>
          </w:rPr>
          <w:t xml:space="preserve"> </w:t>
        </w:r>
      </w:hyperlink>
      <w:hyperlink r:id="rId8">
        <w:r w:rsidDel="00000000" w:rsidR="00000000" w:rsidRPr="00000000">
          <w:rPr>
            <w:color w:val="1155cc"/>
            <w:u w:val="single"/>
            <w:rtl w:val="0"/>
          </w:rPr>
          <w:t xml:space="preserve">medical marijuana card in Florida</w:t>
        </w:r>
      </w:hyperlink>
      <w:r w:rsidDel="00000000" w:rsidR="00000000" w:rsidRPr="00000000">
        <w:rPr>
          <w:rtl w:val="0"/>
        </w:rPr>
        <w:t xml:space="preserve"> </w:t>
      </w:r>
      <w:r w:rsidDel="00000000" w:rsidR="00000000" w:rsidRPr="00000000">
        <w:rPr>
          <w:rtl w:val="0"/>
        </w:rPr>
        <w:t xml:space="preserve">is more straightforward than many people assume, and working with a knowledgeable practitioner makes it even simpler.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gfjj6nea067" w:id="12"/>
      <w:bookmarkEnd w:id="12"/>
      <w:r w:rsidDel="00000000" w:rsidR="00000000" w:rsidRPr="00000000">
        <w:rPr>
          <w:b w:val="1"/>
          <w:bCs w:val="1"/>
          <w:color w:val="000000"/>
          <w:sz w:val="26"/>
          <w:szCs w:val="26"/>
          <w:rtl w:val="0"/>
        </w:rPr>
        <w:t xml:space="preserve">Step One: Physician Evaluation</w:t>
      </w:r>
    </w:p>
    <w:p w:rsidR="00000000" w:rsidDel="00000000" w:rsidP="00000000" w:rsidRDefault="00000000" w:rsidRPr="00000000" w14:paraId="00000029">
      <w:pPr>
        <w:spacing w:after="240" w:before="240" w:lineRule="auto"/>
        <w:rPr/>
      </w:pPr>
      <w:r w:rsidDel="00000000" w:rsidR="00000000" w:rsidRPr="00000000">
        <w:rPr>
          <w:rtl w:val="0"/>
        </w:rPr>
        <w:t xml:space="preserve">The first and most important step is a formal evaluation with a Florida-licensed physician who is registered with the Office of Medical Marijuana Use. During this evaluation, the physician reviews your health history, assesses whether you have a qualifying condition, and determines whether medical cannabis is an appropriate recommendation for your situation. </w:t>
      </w:r>
    </w:p>
    <w:p w:rsidR="00000000" w:rsidDel="00000000" w:rsidP="00000000" w:rsidRDefault="00000000" w:rsidRPr="00000000" w14:paraId="0000002A">
      <w:pPr>
        <w:spacing w:after="240" w:before="240" w:lineRule="auto"/>
        <w:rPr/>
      </w:pPr>
      <w:r w:rsidDel="00000000" w:rsidR="00000000" w:rsidRPr="00000000">
        <w:rPr>
          <w:rtl w:val="0"/>
        </w:rPr>
        <w:t xml:space="preserve">Being open and thorough about your health history during this evaluation is important. It enables the physician to make a genuinely informed recommendation and to guide you toward appropriate products and dosing from the start.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jcpag84h3ix" w:id="13"/>
      <w:bookmarkEnd w:id="13"/>
      <w:r w:rsidDel="00000000" w:rsidR="00000000" w:rsidRPr="00000000">
        <w:rPr>
          <w:b w:val="1"/>
          <w:bCs w:val="1"/>
          <w:color w:val="000000"/>
          <w:sz w:val="26"/>
          <w:szCs w:val="26"/>
          <w:rtl w:val="0"/>
        </w:rPr>
        <w:t xml:space="preserve">Step Two: State Registry and Medical Marijuana Use Registry ID Card</w:t>
      </w:r>
    </w:p>
    <w:p w:rsidR="00000000" w:rsidDel="00000000" w:rsidP="00000000" w:rsidRDefault="00000000" w:rsidRPr="00000000" w14:paraId="0000002C">
      <w:pPr>
        <w:spacing w:after="240" w:before="240" w:lineRule="auto"/>
        <w:rPr/>
      </w:pPr>
      <w:r w:rsidDel="00000000" w:rsidR="00000000" w:rsidRPr="00000000">
        <w:rPr>
          <w:rtl w:val="0"/>
        </w:rPr>
        <w:t xml:space="preserve">Once a physician certifies a patient, they enter the patient's information into the state's Medical Marijuana Use Registry. Patients then apply to the Florida Department of Health for their Medical Marijuana Use Registry identification card. The card is required to purchase medical cannabis from a licensed dispensary and confirms the patient's legal status within the program.</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2zifmicvvs" w:id="14"/>
      <w:bookmarkEnd w:id="14"/>
      <w:r w:rsidDel="00000000" w:rsidR="00000000" w:rsidRPr="00000000">
        <w:rPr>
          <w:b w:val="1"/>
          <w:bCs w:val="1"/>
          <w:color w:val="000000"/>
          <w:sz w:val="26"/>
          <w:szCs w:val="26"/>
          <w:rtl w:val="0"/>
        </w:rPr>
        <w:t xml:space="preserve">Step Three: Visiting a Licensed Dispensary</w:t>
      </w:r>
    </w:p>
    <w:p w:rsidR="00000000" w:rsidDel="00000000" w:rsidP="00000000" w:rsidRDefault="00000000" w:rsidRPr="00000000" w14:paraId="0000002E">
      <w:pPr>
        <w:spacing w:after="240" w:before="240" w:lineRule="auto"/>
        <w:rPr/>
      </w:pPr>
      <w:r w:rsidDel="00000000" w:rsidR="00000000" w:rsidRPr="00000000">
        <w:rPr>
          <w:rtl w:val="0"/>
        </w:rPr>
        <w:t xml:space="preserve">With a valid registry card, patients can visit any licensed medical marijuana treatment center in Florida. Florida's licensed dispensaries are vertically integrated operations that cultivate, process, and dispense their own products, which means quality control occurs throughout the supply chain. </w:t>
      </w:r>
    </w:p>
    <w:p w:rsidR="00000000" w:rsidDel="00000000" w:rsidP="00000000" w:rsidRDefault="00000000" w:rsidRPr="00000000" w14:paraId="0000002F">
      <w:pPr>
        <w:spacing w:after="240" w:before="240" w:lineRule="auto"/>
        <w:rPr/>
      </w:pPr>
      <w:r w:rsidDel="00000000" w:rsidR="00000000" w:rsidRPr="00000000">
        <w:rPr>
          <w:rtl w:val="0"/>
        </w:rPr>
        <w:t xml:space="preserve">Dispensary staff can provide guidance on product types and delivery methods, though the foundational decisions about what products are appropriate for your condition are best made in consultation with your certifying physician.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7ey8962ocdpl" w:id="15"/>
      <w:bookmarkEnd w:id="15"/>
      <w:r w:rsidDel="00000000" w:rsidR="00000000" w:rsidRPr="00000000">
        <w:rPr>
          <w:b w:val="1"/>
          <w:bCs w:val="1"/>
          <w:color w:val="000000"/>
          <w:sz w:val="26"/>
          <w:szCs w:val="26"/>
          <w:rtl w:val="0"/>
        </w:rPr>
        <w:t xml:space="preserve">Renewals and Ongoing Care</w:t>
      </w:r>
    </w:p>
    <w:p w:rsidR="00000000" w:rsidDel="00000000" w:rsidP="00000000" w:rsidRDefault="00000000" w:rsidRPr="00000000" w14:paraId="00000031">
      <w:pPr>
        <w:spacing w:after="240" w:before="240" w:lineRule="auto"/>
        <w:rPr/>
      </w:pPr>
      <w:r w:rsidDel="00000000" w:rsidR="00000000" w:rsidRPr="00000000">
        <w:rPr>
          <w:rtl w:val="0"/>
        </w:rPr>
        <w:t xml:space="preserve">Patient certifications in Florida must be renewed periodically, and the physician relationship established through the certification process provides an ongoing resource for adjusting treatment as needed. Patients whose conditions or responses to treatment change over time benefit from maintaining an active clinical relationship rather than treating the initial certification as a one-time transaction.</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7a8tbb4xaa24" w:id="16"/>
      <w:bookmarkEnd w:id="16"/>
      <w:r w:rsidDel="00000000" w:rsidR="00000000" w:rsidRPr="00000000">
        <w:rPr>
          <w:b w:val="1"/>
          <w:bCs w:val="1"/>
          <w:sz w:val="34"/>
          <w:szCs w:val="34"/>
          <w:rtl w:val="0"/>
        </w:rPr>
        <w:t xml:space="preserve">Why Professional Guidance Changes the Experience</w:t>
      </w:r>
    </w:p>
    <w:p w:rsidR="00000000" w:rsidDel="00000000" w:rsidP="00000000" w:rsidRDefault="00000000" w:rsidRPr="00000000" w14:paraId="00000033">
      <w:pPr>
        <w:spacing w:after="240" w:before="240" w:lineRule="auto"/>
        <w:rPr/>
      </w:pPr>
      <w:r w:rsidDel="00000000" w:rsidR="00000000" w:rsidRPr="00000000">
        <w:rPr>
          <w:rtl w:val="0"/>
        </w:rPr>
        <w:t xml:space="preserve">The difference between a medical cannabis experience that is genuinely beneficial and one that is confusing, ineffective, or counterproductive often comes down to the quality of guidance received at the outset. Florida's dispensary landscape offers hundreds of product options across different cannabinoid profiles, delivery methods, and potency levels. Without a clinical framework for understanding which of those options is appropriate for a specific condition, the choices can be overwhelming and the outcomes unpredictable.</w:t>
      </w:r>
    </w:p>
    <w:p w:rsidR="00000000" w:rsidDel="00000000" w:rsidP="00000000" w:rsidRDefault="00000000" w:rsidRPr="00000000" w14:paraId="00000034">
      <w:pPr>
        <w:spacing w:after="240" w:before="240" w:lineRule="auto"/>
        <w:rPr/>
      </w:pPr>
      <w:r w:rsidDel="00000000" w:rsidR="00000000" w:rsidRPr="00000000">
        <w:rPr>
          <w:rtl w:val="0"/>
        </w:rPr>
        <w:t xml:space="preserve">A qualified physician who understands both the patient's health needs and the medical cannabis product landscape can recommend a starting product type, explain the appropriate delivery method for the condition being treated, suggest a starting dose and titration approach, and provide a basis for evaluating whether the treatment is working as intended. That clinical structure is what separates supervised medical use from trial-and-error experimentation.</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11x09p15jd3"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36">
      <w:pPr>
        <w:spacing w:after="240" w:before="240" w:lineRule="auto"/>
        <w:rPr/>
      </w:pPr>
      <w:r w:rsidDel="00000000" w:rsidR="00000000" w:rsidRPr="00000000">
        <w:rPr>
          <w:rtl w:val="0"/>
        </w:rPr>
        <w:t xml:space="preserve">Florida's medical cannabis program offers Space Coast residents a well-regulated, legally accessible pathway to using cannabis for a range of health and wellness purposes. The program's broad qualifying conditions, established infrastructure, and growing clinical evidence base make it a practical option for anyone managing chronic pain, anxiety, sleep disruption, or other qualifying conditions who has not found adequate relief through conventional approaches alone.</w:t>
      </w:r>
    </w:p>
    <w:p w:rsidR="00000000" w:rsidDel="00000000" w:rsidP="00000000" w:rsidRDefault="00000000" w:rsidRPr="00000000" w14:paraId="00000037">
      <w:pPr>
        <w:spacing w:after="240" w:before="240" w:lineRule="auto"/>
        <w:rPr/>
      </w:pPr>
      <w:r w:rsidDel="00000000" w:rsidR="00000000" w:rsidRPr="00000000">
        <w:rPr>
          <w:rtl w:val="0"/>
        </w:rPr>
        <w:t xml:space="preserve">The key to getting the most from the program is approaching it with the same care and intention you would bring to any other health decision. That means working with a qualified physician for your evaluation, being honest about your health history, using professional guidance to navigate product and dosing decisions, and maintaining an ongoing clinical relationship as your treatment evolves. For Florida residents ready to take that step, the resources and support to do it well are fully available.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qxfxlg5lef4" w:id="18"/>
      <w:bookmarkEnd w:id="18"/>
      <w:r w:rsidDel="00000000" w:rsidR="00000000" w:rsidRPr="00000000">
        <w:rPr>
          <w:b w:val="1"/>
          <w:bCs w:val="1"/>
          <w:sz w:val="34"/>
          <w:szCs w:val="34"/>
          <w:rtl w:val="0"/>
        </w:rPr>
        <w:t xml:space="preserve">Frequently Asked Questions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0vpp91zs5vl" w:id="19"/>
      <w:bookmarkEnd w:id="19"/>
      <w:r w:rsidDel="00000000" w:rsidR="00000000" w:rsidRPr="00000000">
        <w:rPr>
          <w:b w:val="1"/>
          <w:bCs w:val="1"/>
          <w:color w:val="000000"/>
          <w:sz w:val="26"/>
          <w:szCs w:val="26"/>
          <w:rtl w:val="0"/>
        </w:rPr>
        <w:t xml:space="preserve">What conditions qualify for a medical marijuana card in Florida?</w:t>
      </w:r>
    </w:p>
    <w:p w:rsidR="00000000" w:rsidDel="00000000" w:rsidP="00000000" w:rsidRDefault="00000000" w:rsidRPr="00000000" w14:paraId="0000003A">
      <w:pPr>
        <w:spacing w:after="240" w:before="240" w:lineRule="auto"/>
        <w:rPr/>
      </w:pPr>
      <w:r w:rsidDel="00000000" w:rsidR="00000000" w:rsidRPr="00000000">
        <w:rPr>
          <w:rtl w:val="0"/>
        </w:rPr>
        <w:t xml:space="preserve">Florida's qualifying conditions include Cancer, Epilepsy, Glaucoma, HIV/AIDS, Post-traumatic stress disorder (PTSD), Amyotrophic lateral sclerosis (ALS), Crohn’s disease, Parkinson’s disease, Multiple sclerosis (MS). In practice, this includes chronic pain, anxiety disorders, sleep disorders, migraines, and fibromyalgia among others. A formal evaluation with a registered physician is the definitive way to establish whether your situation qualifies.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cjbq5415qva" w:id="20"/>
      <w:bookmarkEnd w:id="20"/>
      <w:r w:rsidDel="00000000" w:rsidR="00000000" w:rsidRPr="00000000">
        <w:rPr>
          <w:b w:val="1"/>
          <w:bCs w:val="1"/>
          <w:color w:val="000000"/>
          <w:sz w:val="26"/>
          <w:szCs w:val="26"/>
          <w:rtl w:val="0"/>
        </w:rPr>
        <w:t xml:space="preserve">How long does it take to get a medical marijuana card in Florida?</w:t>
      </w:r>
    </w:p>
    <w:p w:rsidR="00000000" w:rsidDel="00000000" w:rsidP="00000000" w:rsidRDefault="00000000" w:rsidRPr="00000000" w14:paraId="0000003C">
      <w:pPr>
        <w:spacing w:after="240" w:before="240" w:lineRule="auto"/>
        <w:rPr/>
      </w:pPr>
      <w:r w:rsidDel="00000000" w:rsidR="00000000" w:rsidRPr="00000000">
        <w:rPr>
          <w:rtl w:val="0"/>
        </w:rPr>
        <w:t xml:space="preserve">The timeline from physician evaluation to receiving a registry ID card typically ranges from a few days to a few weeks. The physician submits the certification to the state registry, after which the patient applies for their card through the Florida Department of Health. Some patients are able to make their first dispensary purchase using a registry confirmation while their physical card is in transit. Working with a practitioner familiar with the Florida process helps ensure the administrative steps move as smoothly and quickly as possible.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dztlbjzx2mr" w:id="21"/>
      <w:bookmarkEnd w:id="21"/>
      <w:r w:rsidDel="00000000" w:rsidR="00000000" w:rsidRPr="00000000">
        <w:rPr>
          <w:b w:val="1"/>
          <w:bCs w:val="1"/>
          <w:color w:val="000000"/>
          <w:sz w:val="26"/>
          <w:szCs w:val="26"/>
          <w:rtl w:val="0"/>
        </w:rPr>
        <w:t xml:space="preserve">Can I use my Florida medical marijuana card in other states?</w:t>
      </w:r>
    </w:p>
    <w:p w:rsidR="00000000" w:rsidDel="00000000" w:rsidP="00000000" w:rsidRDefault="00000000" w:rsidRPr="00000000" w14:paraId="0000003E">
      <w:pPr>
        <w:spacing w:after="240" w:before="240" w:lineRule="auto"/>
        <w:rPr/>
      </w:pPr>
      <w:r w:rsidDel="00000000" w:rsidR="00000000" w:rsidRPr="00000000">
        <w:rPr>
          <w:rtl w:val="0"/>
        </w:rPr>
        <w:t xml:space="preserve">Florida medical marijuana cards are issued under Florida state law and are not automatically recognised in other states. Some states have reciprocity agreements that allow out-of-state patients to purchase from their dispensaries, but this varies significantly by jurisdiction. If you travel frequently or spend significant time in another state, it is worth researching that state's reciprocity policies or considering whether a separate evaluation in that state is practical.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yd2s9oqlfs5c" w:id="22"/>
      <w:bookmarkEnd w:id="22"/>
      <w:r w:rsidDel="00000000" w:rsidR="00000000" w:rsidRPr="00000000">
        <w:rPr>
          <w:b w:val="1"/>
          <w:bCs w:val="1"/>
          <w:color w:val="000000"/>
          <w:sz w:val="26"/>
          <w:szCs w:val="26"/>
          <w:rtl w:val="0"/>
        </w:rPr>
        <w:t xml:space="preserve">What types of medical cannabis products are available in Florida?</w:t>
      </w:r>
    </w:p>
    <w:p w:rsidR="00000000" w:rsidDel="00000000" w:rsidP="00000000" w:rsidRDefault="00000000" w:rsidRPr="00000000" w14:paraId="00000040">
      <w:pPr>
        <w:spacing w:after="240" w:before="240" w:lineRule="auto"/>
        <w:rPr/>
      </w:pPr>
      <w:r w:rsidDel="00000000" w:rsidR="00000000" w:rsidRPr="00000000">
        <w:rPr>
          <w:rtl w:val="0"/>
        </w:rPr>
        <w:t xml:space="preserve">Florida licensed dispensaries offer a wide range of product types including flower, vaporiser cartridges, tinctures, capsules, edibles, topicals, and suppositories. Each delivery method has a different onset time, duration of effect, and suitability for different conditions. Inhaled products act quickly and suit acute pain or anxiety, while oral products have a slower onset and longer duration suited to conditions requiring sustained relief. Your certifying physician can recommend the most appropriate delivery method for your specific health goals.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s4gyfssbo26g" w:id="23"/>
      <w:bookmarkEnd w:id="23"/>
      <w:r w:rsidDel="00000000" w:rsidR="00000000" w:rsidRPr="00000000">
        <w:rPr>
          <w:b w:val="1"/>
          <w:bCs w:val="1"/>
          <w:color w:val="000000"/>
          <w:sz w:val="26"/>
          <w:szCs w:val="26"/>
          <w:rtl w:val="0"/>
        </w:rPr>
        <w:t xml:space="preserve">Is it possible to complete the medical marijuana card process online in Florida?</w:t>
      </w:r>
    </w:p>
    <w:p w:rsidR="00000000" w:rsidDel="00000000" w:rsidP="00000000" w:rsidRDefault="00000000" w:rsidRPr="00000000" w14:paraId="00000042">
      <w:pPr>
        <w:spacing w:after="240" w:before="240" w:lineRule="auto"/>
        <w:rPr/>
      </w:pPr>
      <w:r w:rsidDel="00000000" w:rsidR="00000000" w:rsidRPr="00000000">
        <w:rPr>
          <w:rtl w:val="0"/>
        </w:rPr>
        <w:t xml:space="preserve">Yes, many qualified physicians in Florida offer telehealth evaluations for medical cannabis certification, meaning the initial physician appointment can be completed remotely. The state registry application is also completed online. This makes the process accessible for Space Coast residents regardless of their proximity to a physical clinic. Working with a reputable provider who is familiar with Florida's specific requirements ensures the process is completed correctly and efficiently from start to finish.</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nowthefactsmmj.com/#:~:text=The%20Office%20of%20Medical%20Marijuana%20Use%20(OMMU),medical%20marijuana%20*%20Certifies%20marijuana%20testing%20laboratories" TargetMode="External"/><Relationship Id="rId7" Type="http://schemas.openxmlformats.org/officeDocument/2006/relationships/hyperlink" Target="https://www.veriheal.com/florida/" TargetMode="External"/><Relationship Id="rId8" Type="http://schemas.openxmlformats.org/officeDocument/2006/relationships/hyperlink" Target="https://www.veriheal.com/flori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