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6C4E0" w14:textId="051B5B68" w:rsidR="00BF26BC" w:rsidRDefault="00B57DE6" w:rsidP="00B57DE6">
      <w:pPr>
        <w:jc w:val="center"/>
        <w:rPr>
          <w:b/>
          <w:bCs/>
          <w:sz w:val="52"/>
          <w:szCs w:val="52"/>
          <w:u w:val="single"/>
        </w:rPr>
      </w:pPr>
      <w:r w:rsidRPr="00B57DE6">
        <w:rPr>
          <w:b/>
          <w:bCs/>
          <w:sz w:val="52"/>
          <w:szCs w:val="52"/>
          <w:u w:val="single"/>
        </w:rPr>
        <w:t>SONAR PROJECT</w:t>
      </w:r>
    </w:p>
    <w:p w14:paraId="058E61ED" w14:textId="021CE83D" w:rsidR="00B57DE6" w:rsidRDefault="00B57DE6" w:rsidP="00B57DE6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First</w:t>
      </w:r>
      <w:proofErr w:type="gramEnd"/>
      <w:r>
        <w:rPr>
          <w:sz w:val="26"/>
          <w:szCs w:val="26"/>
        </w:rPr>
        <w:t xml:space="preserve"> I loaded all the required libraries such as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>, panda, matplotlib etc.</w:t>
      </w:r>
    </w:p>
    <w:p w14:paraId="2A060FFA" w14:textId="5AE8D24A" w:rsidR="00B57DE6" w:rsidRDefault="00B57DE6" w:rsidP="00B57DE6">
      <w:pPr>
        <w:rPr>
          <w:sz w:val="26"/>
          <w:szCs w:val="26"/>
        </w:rPr>
      </w:pPr>
      <w:r>
        <w:rPr>
          <w:sz w:val="26"/>
          <w:szCs w:val="26"/>
        </w:rPr>
        <w:t xml:space="preserve">Then I imported the dataset with </w:t>
      </w:r>
      <w:proofErr w:type="spellStart"/>
      <w:r>
        <w:rPr>
          <w:sz w:val="26"/>
          <w:szCs w:val="26"/>
        </w:rPr>
        <w:t>read_csv</w:t>
      </w:r>
      <w:proofErr w:type="spellEnd"/>
      <w:r>
        <w:rPr>
          <w:sz w:val="26"/>
          <w:szCs w:val="26"/>
        </w:rPr>
        <w:t xml:space="preserve"> command. Then I took out the shape of the data using the command </w:t>
      </w:r>
      <w:proofErr w:type="spellStart"/>
      <w:proofErr w:type="gramStart"/>
      <w:r>
        <w:rPr>
          <w:sz w:val="26"/>
          <w:szCs w:val="26"/>
        </w:rPr>
        <w:t>data.shape</w:t>
      </w:r>
      <w:proofErr w:type="spellEnd"/>
      <w:proofErr w:type="gramEnd"/>
      <w:r>
        <w:rPr>
          <w:sz w:val="26"/>
          <w:szCs w:val="26"/>
        </w:rPr>
        <w:t xml:space="preserve">. Then I looked out for the data types present in the datasheet. Then I took out the histograms of the present data </w:t>
      </w:r>
      <w:proofErr w:type="spellStart"/>
      <w:r>
        <w:rPr>
          <w:sz w:val="26"/>
          <w:szCs w:val="26"/>
        </w:rPr>
        <w:t>alongwith</w:t>
      </w:r>
      <w:proofErr w:type="spellEnd"/>
      <w:r>
        <w:rPr>
          <w:sz w:val="26"/>
          <w:szCs w:val="26"/>
        </w:rPr>
        <w:t xml:space="preserve"> the density of the dataset which looked like this </w:t>
      </w:r>
    </w:p>
    <w:p w14:paraId="30D83939" w14:textId="5F325663" w:rsidR="00B57DE6" w:rsidRDefault="00B57DE6" w:rsidP="00B57DE6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9B15E0A" wp14:editId="132B8667">
            <wp:extent cx="5943600" cy="441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FEF7" w14:textId="1DE0BBF9" w:rsidR="00BA5CD0" w:rsidRDefault="00BA5CD0" w:rsidP="00B57DE6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10CFD75" wp14:editId="3D771EAE">
            <wp:extent cx="5943600" cy="409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133A" w14:textId="464A64DB" w:rsidR="00BA5CD0" w:rsidRDefault="00BA5CD0" w:rsidP="00B57DE6">
      <w:pPr>
        <w:rPr>
          <w:sz w:val="26"/>
          <w:szCs w:val="26"/>
        </w:rPr>
      </w:pPr>
    </w:p>
    <w:p w14:paraId="2F0C04F2" w14:textId="12EB17B3" w:rsidR="00BA5CD0" w:rsidRDefault="00BA5CD0" w:rsidP="00B57DE6">
      <w:pPr>
        <w:rPr>
          <w:sz w:val="26"/>
          <w:szCs w:val="26"/>
        </w:rPr>
      </w:pPr>
      <w:r>
        <w:rPr>
          <w:sz w:val="26"/>
          <w:szCs w:val="26"/>
        </w:rPr>
        <w:t xml:space="preserve">Then I found out the correlation matrix. Then I split out the validation dataset. </w:t>
      </w:r>
    </w:p>
    <w:p w14:paraId="25AAC232" w14:textId="77777777" w:rsidR="00BA5CD0" w:rsidRDefault="00BA5CD0" w:rsidP="00B57DE6">
      <w:pPr>
        <w:rPr>
          <w:sz w:val="26"/>
          <w:szCs w:val="26"/>
        </w:rPr>
      </w:pPr>
      <w:r>
        <w:rPr>
          <w:sz w:val="26"/>
          <w:szCs w:val="26"/>
        </w:rPr>
        <w:t xml:space="preserve">Then I compared the algorithms and standardized the dataset. Then I compared the scaled algorithms in which I found out the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KNN and SVM shows the most promising options. </w:t>
      </w:r>
    </w:p>
    <w:p w14:paraId="37E7AB62" w14:textId="77777777" w:rsidR="00BA5CD0" w:rsidRDefault="00BA5CD0" w:rsidP="00B57DE6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E6BDCCE" wp14:editId="16D96811">
            <wp:extent cx="4743450" cy="393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8DD4E" w14:textId="75F78824" w:rsidR="00BA5CD0" w:rsidRDefault="00BA5CD0" w:rsidP="00B57DE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A5CD0">
        <w:rPr>
          <w:rFonts w:cstheme="minorHAnsi"/>
          <w:sz w:val="26"/>
          <w:szCs w:val="26"/>
        </w:rPr>
        <w:t xml:space="preserve">After both the algorithm tuning </w:t>
      </w:r>
      <w:r w:rsidRPr="00BA5CD0">
        <w:rPr>
          <w:rFonts w:cstheme="minorHAnsi"/>
          <w:sz w:val="26"/>
          <w:szCs w:val="26"/>
          <w:shd w:val="clear" w:color="auto" w:fill="FFFFFF"/>
        </w:rPr>
        <w:t>SVM is proving the best with accuracy of 86.7% over KNN's best of 84.9%. But KNN seemed to indicate a tighter variance during spot checking</w:t>
      </w:r>
      <w:r w:rsidRPr="00BA5CD0">
        <w:rPr>
          <w:rFonts w:cstheme="minorHAnsi"/>
          <w:sz w:val="26"/>
          <w:szCs w:val="26"/>
          <w:shd w:val="clear" w:color="auto" w:fill="FFFFFF"/>
        </w:rPr>
        <w:t>. I</w:t>
      </w:r>
      <w:r w:rsidRPr="00BA5CD0">
        <w:rPr>
          <w:rFonts w:cstheme="minorHAnsi"/>
          <w:sz w:val="26"/>
          <w:szCs w:val="26"/>
          <w:shd w:val="clear" w:color="auto" w:fill="FFFFFF"/>
        </w:rPr>
        <w:t xml:space="preserve"> tr</w:t>
      </w:r>
      <w:r w:rsidRPr="00BA5CD0">
        <w:rPr>
          <w:rFonts w:cstheme="minorHAnsi"/>
          <w:sz w:val="26"/>
          <w:szCs w:val="26"/>
          <w:shd w:val="clear" w:color="auto" w:fill="FFFFFF"/>
        </w:rPr>
        <w:t>ied</w:t>
      </w:r>
      <w:r w:rsidRPr="00BA5CD0">
        <w:rPr>
          <w:rFonts w:cstheme="minorHAnsi"/>
          <w:sz w:val="26"/>
          <w:szCs w:val="26"/>
          <w:shd w:val="clear" w:color="auto" w:fill="FFFFFF"/>
        </w:rPr>
        <w:t xml:space="preserve"> some ensemble methods. No standardization on data this time. Because appar</w:t>
      </w:r>
      <w:r w:rsidRPr="00BA5CD0">
        <w:rPr>
          <w:rFonts w:cstheme="minorHAnsi"/>
          <w:sz w:val="26"/>
          <w:szCs w:val="26"/>
          <w:shd w:val="clear" w:color="auto" w:fill="FFFFFF"/>
        </w:rPr>
        <w:t>e</w:t>
      </w:r>
      <w:r w:rsidRPr="00BA5CD0">
        <w:rPr>
          <w:rFonts w:cstheme="minorHAnsi"/>
          <w:sz w:val="26"/>
          <w:szCs w:val="26"/>
          <w:shd w:val="clear" w:color="auto" w:fill="FFFFFF"/>
        </w:rPr>
        <w:t>ntly all four ensembles we are using are based on decision trees and thus are less sensitive to data distributions.</w:t>
      </w:r>
      <w:r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14:paraId="342EC830" w14:textId="557610F3" w:rsidR="00BA5CD0" w:rsidRPr="00DD43B0" w:rsidRDefault="00BA5CD0" w:rsidP="00B57DE6">
      <w:pPr>
        <w:rPr>
          <w:rFonts w:cstheme="minorHAnsi"/>
          <w:sz w:val="26"/>
          <w:szCs w:val="26"/>
        </w:rPr>
      </w:pPr>
      <w:r w:rsidRPr="00DD43B0">
        <w:rPr>
          <w:rFonts w:cstheme="minorHAnsi"/>
          <w:sz w:val="26"/>
          <w:szCs w:val="26"/>
          <w:shd w:val="clear" w:color="auto" w:fill="FFFFFF"/>
        </w:rPr>
        <w:t>SVM shows a lot of promise as a low complexity and stable model for this problem.</w:t>
      </w:r>
      <w:r w:rsidR="00DD43B0" w:rsidRPr="00DD43B0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DD43B0" w:rsidRPr="00DD43B0">
        <w:rPr>
          <w:rFonts w:cstheme="minorHAnsi"/>
          <w:sz w:val="26"/>
          <w:szCs w:val="26"/>
          <w:shd w:val="clear" w:color="auto" w:fill="FFFFFF"/>
        </w:rPr>
        <w:t>The accuracy on the validation set was 85.7%.</w:t>
      </w:r>
    </w:p>
    <w:sectPr w:rsidR="00BA5CD0" w:rsidRPr="00DD4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E6"/>
    <w:rsid w:val="00B57DE6"/>
    <w:rsid w:val="00BA5CD0"/>
    <w:rsid w:val="00BF26BC"/>
    <w:rsid w:val="00DD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EE87"/>
  <w15:chartTrackingRefBased/>
  <w15:docId w15:val="{480E4815-631F-441C-942E-4377931D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2020-12-13T15:10:00Z</dcterms:created>
  <dcterms:modified xsi:type="dcterms:W3CDTF">2020-12-13T15:33:00Z</dcterms:modified>
</cp:coreProperties>
</file>