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AACC" w14:textId="77777777" w:rsidR="00E2734B" w:rsidRPr="00910342" w:rsidRDefault="00141B6D" w:rsidP="009103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sz w:val="36"/>
          <w:szCs w:val="36"/>
          <w:u w:val="single"/>
        </w:rPr>
        <w:t>Python Introduction</w:t>
      </w:r>
    </w:p>
    <w:p w14:paraId="59AA2661" w14:textId="77777777" w:rsidR="00E2734B" w:rsidRPr="00910342" w:rsidRDefault="00E2734B" w:rsidP="00910342">
      <w:pPr>
        <w:rPr>
          <w:rFonts w:ascii="Times New Roman" w:hAnsi="Times New Roman" w:cs="Times New Roman"/>
          <w:sz w:val="28"/>
          <w:szCs w:val="28"/>
        </w:rPr>
      </w:pPr>
    </w:p>
    <w:p w14:paraId="6F8F4202" w14:textId="59A37B82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 xml:space="preserve">Python is an </w:t>
      </w:r>
      <w:r w:rsidR="00D12DF3" w:rsidRPr="00910342">
        <w:rPr>
          <w:rFonts w:ascii="Times New Roman" w:hAnsi="Times New Roman" w:cs="Times New Roman"/>
          <w:sz w:val="28"/>
          <w:szCs w:val="28"/>
        </w:rPr>
        <w:t>object-oriented</w:t>
      </w:r>
      <w:r w:rsidRPr="00910342">
        <w:rPr>
          <w:rFonts w:ascii="Times New Roman" w:hAnsi="Times New Roman" w:cs="Times New Roman"/>
          <w:sz w:val="28"/>
          <w:szCs w:val="28"/>
        </w:rPr>
        <w:t xml:space="preserve"> programming language which is </w:t>
      </w:r>
      <w:r w:rsidRPr="00910342">
        <w:rPr>
          <w:rFonts w:ascii="Times New Roman" w:hAnsi="Times New Roman" w:cs="Times New Roman"/>
          <w:sz w:val="28"/>
          <w:szCs w:val="28"/>
          <w:lang w:val="en"/>
        </w:rPr>
        <w:t>widely</w:t>
      </w:r>
      <w:r w:rsidRPr="00910342">
        <w:rPr>
          <w:rFonts w:ascii="Times New Roman" w:hAnsi="Times New Roman" w:cs="Times New Roman"/>
          <w:sz w:val="28"/>
          <w:szCs w:val="28"/>
        </w:rPr>
        <w:t xml:space="preserve"> used and is very popular. It was created by Guido van Rossum in 1991 and developed by Python Software Foundation. Python can be used to do a variety of tasks like:</w:t>
      </w:r>
    </w:p>
    <w:p w14:paraId="65E440B5" w14:textId="444D3FD8" w:rsidR="00E2734B" w:rsidRPr="00910342" w:rsidRDefault="00141B6D" w:rsidP="009103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 xml:space="preserve">Create Web </w:t>
      </w:r>
      <w:r w:rsidR="00D12DF3" w:rsidRPr="00910342">
        <w:rPr>
          <w:rFonts w:ascii="Times New Roman" w:hAnsi="Times New Roman" w:cs="Times New Roman"/>
          <w:sz w:val="28"/>
          <w:szCs w:val="28"/>
        </w:rPr>
        <w:t>Applications (</w:t>
      </w:r>
      <w:r w:rsidRPr="00910342">
        <w:rPr>
          <w:rFonts w:ascii="Times New Roman" w:hAnsi="Times New Roman" w:cs="Times New Roman"/>
          <w:sz w:val="28"/>
          <w:szCs w:val="28"/>
        </w:rPr>
        <w:t>Server side)</w:t>
      </w:r>
    </w:p>
    <w:p w14:paraId="009354DF" w14:textId="77777777" w:rsidR="00E2734B" w:rsidRPr="00910342" w:rsidRDefault="00141B6D" w:rsidP="009103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>File Handling along with database systems</w:t>
      </w:r>
    </w:p>
    <w:p w14:paraId="2F2B9ED1" w14:textId="77777777" w:rsidR="00E2734B" w:rsidRPr="00910342" w:rsidRDefault="00141B6D" w:rsidP="009103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>Machine Lear</w:t>
      </w:r>
      <w:r w:rsidRPr="00910342">
        <w:rPr>
          <w:rFonts w:ascii="Times New Roman" w:hAnsi="Times New Roman" w:cs="Times New Roman"/>
          <w:sz w:val="28"/>
          <w:szCs w:val="28"/>
        </w:rPr>
        <w:t>ning</w:t>
      </w:r>
    </w:p>
    <w:p w14:paraId="37788D6C" w14:textId="77777777" w:rsidR="00E2734B" w:rsidRPr="00910342" w:rsidRDefault="00E2734B" w:rsidP="00910342">
      <w:pPr>
        <w:rPr>
          <w:rFonts w:ascii="Times New Roman" w:hAnsi="Times New Roman" w:cs="Times New Roman"/>
          <w:sz w:val="28"/>
          <w:szCs w:val="28"/>
        </w:rPr>
      </w:pPr>
    </w:p>
    <w:p w14:paraId="26D630E1" w14:textId="0EF37764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 xml:space="preserve">Python works on various platforms like Linux, Windows, Mac, Raspberry Pi, etc and has very simple syntax similar to English. </w:t>
      </w:r>
      <w:r w:rsidR="00D12DF3" w:rsidRPr="00910342">
        <w:rPr>
          <w:rFonts w:ascii="Times New Roman" w:hAnsi="Times New Roman" w:cs="Times New Roman"/>
          <w:sz w:val="28"/>
          <w:szCs w:val="28"/>
        </w:rPr>
        <w:t>These simple syntaxes</w:t>
      </w:r>
      <w:r w:rsidRPr="00910342">
        <w:rPr>
          <w:rFonts w:ascii="Times New Roman" w:hAnsi="Times New Roman" w:cs="Times New Roman"/>
          <w:sz w:val="28"/>
          <w:szCs w:val="28"/>
        </w:rPr>
        <w:t xml:space="preserve"> can actually reduce the lines of code compared to other programming languages.</w:t>
      </w:r>
    </w:p>
    <w:p w14:paraId="021DF239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>Another remarkable feature</w:t>
      </w:r>
      <w:r w:rsidRPr="00910342">
        <w:rPr>
          <w:rFonts w:ascii="Times New Roman" w:hAnsi="Times New Roman" w:cs="Times New Roman"/>
          <w:sz w:val="28"/>
          <w:szCs w:val="28"/>
        </w:rPr>
        <w:t xml:space="preserve"> of Python is it runs on interpreter system, 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>meaning that code can be executed as soon as it is written. This means that prototyping can be very quick.</w:t>
      </w:r>
    </w:p>
    <w:p w14:paraId="51E216F3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97427E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The latest version of Python is Python3 and we’ll use this for the entire course.</w:t>
      </w:r>
    </w:p>
    <w:p w14:paraId="6ADEC0ED" w14:textId="3F6FE124" w:rsidR="00E2734B" w:rsidRDefault="00141B6D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We can use any text e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ditor to write python code. </w:t>
      </w:r>
      <w:proofErr w:type="gram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gram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we can use Python in an Integrated Development Environment, such as </w:t>
      </w:r>
      <w:proofErr w:type="spell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Thonny</w:t>
      </w:r>
      <w:proofErr w:type="spell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Pycharm</w:t>
      </w:r>
      <w:proofErr w:type="spell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Netbeans</w:t>
      </w:r>
      <w:proofErr w:type="spell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or Eclipse which are particularly useful when managing larger collections of Python files.</w:t>
      </w:r>
    </w:p>
    <w:p w14:paraId="421CF8FF" w14:textId="52A27BD1" w:rsidR="00910342" w:rsidRPr="00910342" w:rsidRDefault="00910342" w:rsidP="00910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Indentation is very important in Python always be careful with that!</w:t>
      </w:r>
    </w:p>
    <w:p w14:paraId="7E9C262D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7183B5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D69E3A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C81115B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839451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DDD379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069FF2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3302B2" w14:textId="2D37E423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37DE04" w14:textId="7E4D2E58" w:rsidR="00D12DF3" w:rsidRPr="00910342" w:rsidRDefault="00D12DF3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F7DF93" w14:textId="77777777" w:rsidR="00D12DF3" w:rsidRPr="00910342" w:rsidRDefault="00D12DF3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5FFB79F" w14:textId="77777777" w:rsidR="00910342" w:rsidRDefault="00910342" w:rsidP="00910342">
      <w:pPr>
        <w:rPr>
          <w:rFonts w:ascii="Times New Roman" w:hAnsi="Times New Roman" w:cs="Times New Roman"/>
          <w:color w:val="000000"/>
          <w:sz w:val="36"/>
          <w:szCs w:val="36"/>
          <w:u w:val="single"/>
        </w:rPr>
      </w:pPr>
    </w:p>
    <w:p w14:paraId="7DFB4332" w14:textId="22E3534F" w:rsidR="00E2734B" w:rsidRPr="00910342" w:rsidRDefault="00141B6D" w:rsidP="009103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 xml:space="preserve">Variable </w:t>
      </w: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>I</w:t>
      </w:r>
      <w:proofErr w:type="spellStart"/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>nput</w:t>
      </w:r>
      <w:proofErr w:type="spellEnd"/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 xml:space="preserve"> and Output</w:t>
      </w:r>
    </w:p>
    <w:p w14:paraId="2B4DE1E2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DF535F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syntax for taking input and output is very simple!</w:t>
      </w:r>
    </w:p>
    <w:p w14:paraId="438E4D29" w14:textId="04A914F8" w:rsidR="00E2734B" w:rsidRPr="00910342" w:rsidRDefault="00141B6D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For taking an</w:t>
      </w:r>
      <w:r w:rsidR="00D12DF3"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integer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input in a viable:</w:t>
      </w:r>
    </w:p>
    <w:p w14:paraId="4532FC14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4FFD7178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a = </w:t>
      </w:r>
      <w:proofErr w:type="gramStart"/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int(</w:t>
      </w:r>
      <w:proofErr w:type="gramEnd"/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input(“Enter number”))</w:t>
      </w:r>
    </w:p>
    <w:p w14:paraId="48F6D924" w14:textId="6596210B" w:rsidR="00E2734B" w:rsidRPr="00910342" w:rsidRDefault="00141B6D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4B7E909E" w14:textId="48E99CEB" w:rsidR="00D12DF3" w:rsidRPr="00910342" w:rsidRDefault="00D12DF3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49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NOTE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: Here </w:t>
      </w:r>
      <w:proofErr w:type="gram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) is used to specify the data type </w:t>
      </w:r>
      <w:r w:rsidR="00141B6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by default it considers it as a string.</w:t>
      </w:r>
    </w:p>
    <w:p w14:paraId="40F51E08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8DFE96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  <w:lang w:val="en"/>
        </w:rPr>
        <w:t>Syntax to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output</w:t>
      </w:r>
      <w:r w:rsidRPr="0091034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or print the variable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06C86A0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3E758290" w14:textId="77777777" w:rsidR="00E2734B" w:rsidRPr="00910342" w:rsidRDefault="00141B6D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print(a)</w:t>
      </w:r>
    </w:p>
    <w:p w14:paraId="3D1EB15E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5D8741EE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F93F0C" w14:textId="77777777" w:rsidR="00E2734B" w:rsidRPr="00910342" w:rsidRDefault="00141B6D" w:rsidP="00910342">
      <w:pPr>
        <w:pStyle w:val="Heading2"/>
        <w:rPr>
          <w:rFonts w:ascii="Times New Roman" w:hAnsi="Times New Roman" w:cs="Times New Roman"/>
          <w:b w:val="0"/>
          <w:color w:val="000000"/>
        </w:rPr>
      </w:pPr>
      <w:r w:rsidRPr="00910342">
        <w:rPr>
          <w:rFonts w:ascii="Times New Roman" w:hAnsi="Times New Roman" w:cs="Times New Roman"/>
          <w:b w:val="0"/>
          <w:color w:val="000000"/>
          <w:u w:val="single"/>
        </w:rPr>
        <w:t>Conditions and If statements</w:t>
      </w:r>
    </w:p>
    <w:p w14:paraId="7CF4854C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Python supports the logical 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>conditions from mathematics:</w:t>
      </w:r>
    </w:p>
    <w:p w14:paraId="4BAAC1EC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Equals: a == b</w:t>
      </w:r>
    </w:p>
    <w:p w14:paraId="70DE6AC0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Not Equals: </w:t>
      </w:r>
      <w:proofErr w:type="gram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a!=</w:t>
      </w:r>
      <w:proofErr w:type="gramEnd"/>
      <w:r w:rsidRPr="00910342"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14:paraId="1FB236CC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Less than: a&lt;b</w:t>
      </w:r>
    </w:p>
    <w:p w14:paraId="12ECEB15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Less than or equal to: a&lt;=b</w:t>
      </w:r>
    </w:p>
    <w:p w14:paraId="2603363C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Greater than: a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14:paraId="644458B6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Greater than or equal to: a&gt;=b</w:t>
      </w:r>
    </w:p>
    <w:p w14:paraId="2D0C31CF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These conditional </w:t>
      </w:r>
      <w:r w:rsidRPr="00910342">
        <w:rPr>
          <w:rFonts w:ascii="Times New Roman" w:hAnsi="Times New Roman" w:cs="Times New Roman"/>
          <w:color w:val="000000"/>
          <w:sz w:val="28"/>
          <w:szCs w:val="28"/>
          <w:lang w:val="en"/>
        </w:rPr>
        <w:t>statement</w:t>
      </w:r>
      <w:r w:rsidRPr="00910342">
        <w:rPr>
          <w:rFonts w:ascii="Times New Roman" w:hAnsi="Times New Roman" w:cs="Times New Roman"/>
          <w:color w:val="000000"/>
          <w:sz w:val="28"/>
          <w:szCs w:val="28"/>
          <w:lang w:val="en"/>
        </w:rPr>
        <w:t>s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are</w:t>
      </w:r>
      <w:r w:rsidRPr="0091034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generally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used with if statements:</w:t>
      </w:r>
    </w:p>
    <w:p w14:paraId="789FE9E4" w14:textId="77777777" w:rsidR="00D12DF3" w:rsidRPr="00910342" w:rsidRDefault="00D12DF3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</w:p>
    <w:p w14:paraId="141D7793" w14:textId="77777777" w:rsidR="00D12DF3" w:rsidRPr="00910342" w:rsidRDefault="00D12DF3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</w:p>
    <w:p w14:paraId="74655EE6" w14:textId="77777777" w:rsidR="00D12DF3" w:rsidRPr="00910342" w:rsidRDefault="00D12DF3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</w:p>
    <w:p w14:paraId="4F385709" w14:textId="77777777" w:rsidR="00910342" w:rsidRDefault="00910342" w:rsidP="00910342">
      <w:pPr>
        <w:pStyle w:val="BodyText"/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</w:pPr>
    </w:p>
    <w:p w14:paraId="47DF970F" w14:textId="141D9DB8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>Conditional</w:t>
      </w:r>
      <w:r w:rsidR="00D12DF3"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>-</w:t>
      </w: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 xml:space="preserve"> </w:t>
      </w: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>If</w:t>
      </w:r>
    </w:p>
    <w:p w14:paraId="67B2F184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The if 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>statement is written with ‘if’</w:t>
      </w:r>
    </w:p>
    <w:p w14:paraId="56E83157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24B9AF06" w14:textId="77777777" w:rsidR="00E2734B" w:rsidRPr="00141B6D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a=10</w:t>
      </w:r>
    </w:p>
    <w:p w14:paraId="027C398C" w14:textId="77777777" w:rsidR="00E2734B" w:rsidRPr="00141B6D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b=20</w:t>
      </w:r>
    </w:p>
    <w:p w14:paraId="72B86475" w14:textId="77777777" w:rsidR="00E2734B" w:rsidRPr="00141B6D" w:rsidRDefault="00141B6D" w:rsidP="00910342">
      <w:pPr>
        <w:pStyle w:val="BodyText"/>
        <w:tabs>
          <w:tab w:val="left" w:pos="420"/>
        </w:tabs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if a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"/>
        </w:rPr>
        <w:t>&gt;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b</w:t>
      </w:r>
    </w:p>
    <w:p w14:paraId="26F2C9FA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proofErr w:type="gramStart"/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print(</w:t>
      </w:r>
      <w:proofErr w:type="gramEnd"/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“a is greater than b.”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"/>
        </w:rPr>
        <w:t>)</w:t>
      </w:r>
    </w:p>
    <w:p w14:paraId="4B3B54C3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089C6687" w14:textId="2BF74951" w:rsidR="006649AC" w:rsidRPr="00910342" w:rsidRDefault="006649AC" w:rsidP="006649AC">
      <w:pPr>
        <w:pStyle w:val="BodyText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 xml:space="preserve">Conditional- </w:t>
      </w:r>
      <w:r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>Else-</w:t>
      </w: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>If</w:t>
      </w:r>
    </w:p>
    <w:p w14:paraId="40729CE1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The else if statement is written as ‘</w:t>
      </w:r>
      <w:proofErr w:type="spell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910342">
        <w:rPr>
          <w:rFonts w:ascii="Times New Roman" w:hAnsi="Times New Roman" w:cs="Times New Roman"/>
          <w:color w:val="000000"/>
          <w:sz w:val="28"/>
          <w:szCs w:val="28"/>
        </w:rPr>
        <w:t>’</w:t>
      </w:r>
    </w:p>
    <w:p w14:paraId="07F92D79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7D52243D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a = </w:t>
      </w:r>
      <w:r w:rsidRPr="00141B6D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10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b = </w:t>
      </w:r>
      <w:r w:rsidRPr="00141B6D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10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if</w:t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 xml:space="preserve"> 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b &gt; a: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proofErr w:type="gramStart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proofErr w:type="gramEnd"/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"b is greater than a"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proofErr w:type="spellStart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elif</w:t>
      </w:r>
      <w:proofErr w:type="spellEnd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 xml:space="preserve"> 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a == b: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"a and b are equal"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</w:p>
    <w:p w14:paraId="53453B95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0E93732B" w14:textId="261CCCAB" w:rsidR="00141B6D" w:rsidRPr="00910342" w:rsidRDefault="00141B6D" w:rsidP="00141B6D">
      <w:pPr>
        <w:pStyle w:val="BodyText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 xml:space="preserve">Conditional- </w:t>
      </w:r>
      <w:r>
        <w:rPr>
          <w:rFonts w:ascii="Times New Roman" w:hAnsi="Times New Roman" w:cs="Times New Roman"/>
          <w:color w:val="000000"/>
          <w:sz w:val="36"/>
          <w:szCs w:val="36"/>
          <w:u w:val="single"/>
        </w:rPr>
        <w:t>Else</w:t>
      </w:r>
    </w:p>
    <w:p w14:paraId="3606FFEF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The else state is written with ‘else’</w:t>
      </w:r>
    </w:p>
    <w:p w14:paraId="459549EB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0B418AE6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a = </w:t>
      </w:r>
      <w:r w:rsidRPr="00141B6D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200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  <w:t xml:space="preserve">b = </w:t>
      </w:r>
      <w:r w:rsidRPr="00141B6D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33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 xml:space="preserve">if 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b &gt; a: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proofErr w:type="gramStart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proofErr w:type="gramEnd"/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"b is greater than a"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proofErr w:type="spellStart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elif</w:t>
      </w:r>
      <w:proofErr w:type="spellEnd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 xml:space="preserve"> 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a == b: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"a and b are equal"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else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"a is greater than b"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</w:p>
    <w:p w14:paraId="6C7A5AD1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2CFAE5C9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E2734B" w:rsidRPr="00910342" w:rsidSect="00D12DF3"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Microsoft YaHei"/>
    <w:charset w:val="86"/>
    <w:family w:val="auto"/>
    <w:pitch w:val="default"/>
    <w:sig w:usb0="3000000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altName w:val="Arial"/>
    <w:charset w:val="01"/>
    <w:family w:val="swiss"/>
    <w:pitch w:val="default"/>
    <w:sig w:usb0="E0000AFF" w:usb1="500078FF" w:usb2="00000021" w:usb3="00000000" w:csb0="600001BF" w:csb1="DFF7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BCC11"/>
    <w:multiLevelType w:val="singleLevel"/>
    <w:tmpl w:val="578BCC1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34B"/>
    <w:rsid w:val="00141B6D"/>
    <w:rsid w:val="005A6A2B"/>
    <w:rsid w:val="006649AC"/>
    <w:rsid w:val="00910342"/>
    <w:rsid w:val="00D12DF3"/>
    <w:rsid w:val="00E2734B"/>
    <w:rsid w:val="7C5F8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61CF"/>
  <w15:docId w15:val="{B4A2FDBC-DBB1-4D15-AF28-53B6C81C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"/>
      <w:sz w:val="24"/>
      <w:szCs w:val="24"/>
      <w:lang w:eastAsia="zh-CN" w:bidi="hi-IN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 Dey</cp:lastModifiedBy>
  <cp:revision>8</cp:revision>
  <dcterms:created xsi:type="dcterms:W3CDTF">2019-06-18T22:48:00Z</dcterms:created>
  <dcterms:modified xsi:type="dcterms:W3CDTF">2019-06-21T09:24:00Z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