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Table S1: Full Search Strategy by Database</w:t>
      </w:r>
    </w:p>
    <w:p>
      <w:r>
        <w:t>Search strings below are the versions actually executed for this review's primary search (PubMed/MEDLINE, IEEE Xplore, ACM Digital Library). All three share a common three-concept structure: Concept A (explainability/interpretability terms), Concept B (clinical/decision-support context terms), and Concept C (emergency department/triage/acuity/disposition terms), combined with AND. Databases considered but not searched are disclosed at the end of this table rather than omitted silently.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PubMed/MEDLINE</w:t>
      </w:r>
    </w:p>
    <w:p>
      <w:r>
        <w:rPr>
          <w:b/>
        </w:rPr>
        <w:t>Executed:</w:t>
      </w:r>
      <w:r>
        <w:t xml:space="preserve"> 2026-06-10 </w:t>
      </w:r>
      <w:r>
        <w:rPr>
          <w:b/>
        </w:rPr>
        <w:t>Date range:</w:t>
      </w:r>
      <w:r>
        <w:t xml:space="preserve"> 2015/01/01–2026/06/10 </w:t>
      </w:r>
      <w:r>
        <w:rPr>
          <w:b/>
        </w:rPr>
        <w:t>Language:</w:t>
      </w:r>
      <w:r>
        <w:t xml:space="preserve"> English </w:t>
      </w:r>
      <w:r>
        <w:rPr>
          <w:b/>
        </w:rPr>
        <w:t>Records retrieved:</w:t>
      </w:r>
      <w:r>
        <w:t xml:space="preserve"> 497</w:t>
      </w:r>
    </w:p>
    <w:p>
      <w:pPr>
        <w:shd w:val="clear" w:fill="F2F2F2"/>
      </w:pPr>
      <w:r>
        <w:rPr>
          <w:rFonts w:ascii="Consolas" w:hAnsi="Consolas"/>
          <w:sz w:val="18"/>
        </w:rPr>
        <w:t>("explainable artificial intelligence"[tiab] OR "explainable AI"[tiab] OR "XAI"[tiab]</w:t>
        <w:br/>
        <w:t>OR "interpretable machine learning"[tiab] OR "interpretability"[tiab] OR "model interpretability"[tiab]</w:t>
        <w:br/>
        <w:t>OR "explainability"[tiab] OR "explainable model*"[tiab]</w:t>
        <w:br/>
        <w:t>OR "SHAP"[tiab] OR "Shapley additive explanation*"[tiab] OR "Shapley value*"[tiab]</w:t>
        <w:br/>
        <w:t>OR "LIME"[tiab] OR "local interpretable model-agnostic"[tiab]</w:t>
        <w:br/>
        <w:t>OR "Grad-CAM"[tiab] OR "gradient-weighted class activation"[tiab] OR "class activation map*"[tiab]</w:t>
        <w:br/>
        <w:t>OR "counterfactual explanation*"[tiab]</w:t>
        <w:br/>
        <w:t>OR "feature attribution"[tiab]</w:t>
        <w:br/>
        <w:t>OR "rule extraction"[tiab]</w:t>
        <w:br/>
        <w:t>OR "prototype-based explanation"[tiab] OR "prototype explanation*"[tiab] OR "case-based explanation*"[tiab]</w:t>
        <w:br/>
        <w:t>OR "interpretable AI"[tiab] OR "interpretable artificial intelligence"[tiab]</w:t>
        <w:br/>
        <w:t>OR "explainable deep learning"[tiab])</w:t>
        <w:br/>
        <w:t>AND</w:t>
        <w:br/>
        <w:t>("clinical decision support"[tiab] OR "clinical decision support system*"[tiab] OR "CDSS"[tiab]</w:t>
        <w:br/>
        <w:t>OR "computer-aided diagnos*"[tiab] OR "computer aided diagnos*"[tiab]</w:t>
        <w:br/>
        <w:t>OR "diagnostic algorithm*"[tiab] OR "predictive model*"[tiab] OR "risk prediction model*"[tiab]</w:t>
        <w:br/>
        <w:t>OR "clinical"[tiab] OR "clinician*"[tiab] OR "physician*"[tiab] OR "radiolog*"[tiab]</w:t>
        <w:br/>
        <w:t>OR "patholog*"[tiab] OR "nurse*"[tiab] OR "diagnosis"[tiab] OR "diagnostic"[tiab]</w:t>
        <w:br/>
        <w:t>OR "prognosis"[tiab] OR "treatment"[tiab] OR "patient care"[tiab] OR "hospital*"[tiab]</w:t>
        <w:br/>
        <w:t>OR "Decision Support Systems, Clinical"[Mesh] OR "Physicians"[Mesh]</w:t>
        <w:br/>
        <w:t>OR "Clinical Decision-Making"[Mesh] OR "Diagnosis, Computer-Assisted"[Mesh]</w:t>
        <w:br/>
        <w:t>OR "Patient Care"[Mesh])</w:t>
        <w:br/>
        <w:t>AND</w:t>
        <w:br/>
        <w:t>("emergency department"[tiab] OR "emergency room"[tiab] OR "emergency medicine"[tiab]</w:t>
        <w:br/>
        <w:t>OR "emergency severity index"[tiab] OR "ESI"[tiab] OR "Triage"[tiab]</w:t>
        <w:br/>
        <w:t>OR "acuity scor*"[tiab] OR "acuity assessment"[tiab] OR "acuity level*"[tiab] OR "acuity classification"[tiab]</w:t>
        <w:br/>
        <w:t>OR "disposition decision*"[tiab] OR "ED disposition"[tiab] OR "discharge disposition"[tiab]</w:t>
        <w:br/>
        <w:t>OR "patient intake"[tiab] OR "Emergency Service, Hospital"[Mesh] OR "Triage"[Mesh])</w:t>
        <w:br/>
        <w:t>AND ("2015/01/01"[Date - Publication] : "2026/06/10"[Date - Publication])</w:t>
        <w:br/>
        <w:t>AND English[Language]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IEEE Xplore</w:t>
      </w:r>
    </w:p>
    <w:p>
      <w:r>
        <w:rPr>
          <w:b/>
        </w:rPr>
        <w:t>Executed:</w:t>
      </w:r>
      <w:r>
        <w:t xml:space="preserve"> 2026-06-18 </w:t>
      </w:r>
      <w:r>
        <w:rPr>
          <w:b/>
        </w:rPr>
        <w:t>Date range:</w:t>
      </w:r>
      <w:r>
        <w:t xml:space="preserve"> 2015–2026/06/18 </w:t>
      </w:r>
      <w:r>
        <w:rPr>
          <w:b/>
        </w:rPr>
        <w:t>Language:</w:t>
      </w:r>
      <w:r>
        <w:t xml:space="preserve"> Not a separate filter field (IEEE Xplore has no language facet; handled at screening) </w:t>
      </w:r>
      <w:r>
        <w:rPr>
          <w:b/>
        </w:rPr>
        <w:t>Records retrieved:</w:t>
      </w:r>
      <w:r>
        <w:t xml:space="preserve"> 161</w:t>
      </w:r>
    </w:p>
    <w:p>
      <w:r>
        <w:t>Run via Command Search. Concept terms are translated to IEEE Xplore's field-tag-free syntax; wildcards were reduced from an initial 22 to 6 to satisfy Command Search's 10-wildcard-per-query limit, with the remaining 16 enumerated as explicit word forms instead.</w:t>
      </w:r>
    </w:p>
    <w:p>
      <w:pPr>
        <w:shd w:val="clear" w:fill="F2F2F2"/>
      </w:pPr>
      <w:r>
        <w:rPr>
          <w:rFonts w:ascii="Consolas" w:hAnsi="Consolas"/>
          <w:sz w:val="18"/>
        </w:rPr>
        <w:t>("explainable artificial intelligence" OR "explainable AI" OR XAI OR "interpretable machine learning"</w:t>
        <w:br/>
        <w:t>OR interpretability OR "model interpretability" OR explainability OR "explainable model" OR "explainable models"</w:t>
        <w:br/>
        <w:t>OR SHAP OR "Shapley additive explanation" OR "Shapley additive explanations" OR "Shapley value" OR "Shapley values"</w:t>
        <w:br/>
        <w:t>OR LIME OR "local interpretable model-agnostic"</w:t>
        <w:br/>
        <w:t>OR "Grad-CAM" OR "gradient-weighted class activation" OR "class activation map" OR "class activation maps" OR "class activation mapping"</w:t>
        <w:br/>
        <w:t>OR "counterfactual explanation" OR "counterfactual explanations"</w:t>
        <w:br/>
        <w:t>OR "feature attribution" OR "rule extraction"</w:t>
        <w:br/>
        <w:t>OR "prototype-based explanation" OR "prototype explanation" OR "prototype explanations"</w:t>
        <w:br/>
        <w:t>OR "case-based explanation" OR "case-based explanations"</w:t>
        <w:br/>
        <w:t>OR "interpretable AI" OR "interpretable artificial intelligence" OR "explainable deep learning")</w:t>
        <w:br/>
        <w:t>AND</w:t>
        <w:br/>
        <w:t>("clinical decision support" OR "clinical decision support system" OR "clinical decision support systems" OR CDSS</w:t>
        <w:br/>
        <w:t>OR "computer-aided diagnos*" OR "computer aided diagnos*"</w:t>
        <w:br/>
        <w:t>OR "diagnostic algorithm" OR "diagnostic algorithms" OR "predictive model" OR "predictive models"</w:t>
        <w:br/>
        <w:t>OR "risk prediction model" OR "risk prediction models"</w:t>
        <w:br/>
        <w:t>OR clinical OR clinician OR clinicians OR physician OR physicians OR "radiolog*" OR "patholog*" OR "nurse*"</w:t>
        <w:br/>
        <w:t>OR diagnosis OR diagnostic OR prognosis OR treatment OR "patient care" OR "hospital*")</w:t>
        <w:br/>
        <w:t>AND</w:t>
        <w:br/>
        <w:t>("emergency department" OR "emergency room" OR "emergency medicine" OR "emergency severity index" OR ESI OR Triage</w:t>
        <w:br/>
        <w:t>OR "acuity score" OR "acuity scores" OR "acuity scoring" OR "acuity assessment" OR "acuity level" OR "acuity levels" OR "acuity classification"</w:t>
        <w:br/>
        <w:t>OR "disposition decision" OR "disposition decisions" OR "ED disposition" OR "discharge disposition"</w:t>
        <w:br/>
        <w:t>OR "patient intake")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ACM Digital Library</w:t>
      </w:r>
    </w:p>
    <w:p>
      <w:r>
        <w:rPr>
          <w:b/>
        </w:rPr>
        <w:t>Executed:</w:t>
      </w:r>
      <w:r>
        <w:t xml:space="preserve"> 2026-06-22 </w:t>
      </w:r>
      <w:r>
        <w:rPr>
          <w:b/>
        </w:rPr>
        <w:t>Date range:</w:t>
      </w:r>
      <w:r>
        <w:t xml:space="preserve"> 2015–2026 </w:t>
      </w:r>
      <w:r>
        <w:rPr>
          <w:b/>
        </w:rPr>
        <w:t>Language:</w:t>
      </w:r>
      <w:r>
        <w:t xml:space="preserve"> English </w:t>
      </w:r>
      <w:r>
        <w:rPr>
          <w:b/>
        </w:rPr>
        <w:t>Records retrieved:</w:t>
      </w:r>
      <w:r>
        <w:t xml:space="preserve"> 1</w:t>
      </w:r>
    </w:p>
    <w:p>
      <w:r>
        <w:t xml:space="preserve">ACM Digital Library's Advanced Search bracket-nested field syntax (`[Title: (...)] OR [Abstract: (...)] OR [Keyword: (...)]`) returned 0 results in live testing, including for single-term control queries (e.g., `[Title: "machine learning"]` alone), which ruled out a term/translation problem and pointed to an invalid or UI-only query syntax. ACM Digital Library has no public search API, so the search was instead executed via the </w:t>
      </w:r>
      <w:r>
        <w:rPr>
          <w:b/>
        </w:rPr>
        <w:t>OpenAlex API</w:t>
      </w:r>
      <w:r>
        <w:t xml:space="preserve"> (`api.openalex.org`), restricted to ACM as publisher (confirmed publisher ID `P4310319798`), using the same Concept A/B/C term lists as the IEEE Xplore translation above. This is a documented methodology substitution, disclosed the same way as the Embase access gap below, not presented as equivalent to a native ACM Digital Library search.</w:t>
      </w:r>
    </w:p>
    <w:p>
      <w:r>
        <w:t>Query structure (filter parameter):</w:t>
      </w:r>
    </w:p>
    <w:p>
      <w:pPr>
        <w:shd w:val="clear" w:fill="F2F2F2"/>
      </w:pPr>
      <w:r>
        <w:rPr>
          <w:rFonts w:ascii="Consolas" w:hAnsi="Consolas"/>
          <w:sz w:val="18"/>
        </w:rPr>
        <w:t>primary_location.source.host_organization:P4310319798,</w:t>
        <w:br/>
        <w:t>language:en,</w:t>
        <w:br/>
        <w:t>publication_year:2015-2026,</w:t>
        <w:br/>
        <w:t>title_and_abstract.search.exact:&lt;Concept A terms, pipe-separated&gt;,</w:t>
        <w:br/>
        <w:t>title_and_abstract.search.exact:&lt;Concept B terms, pipe-separated&gt;,</w:t>
        <w:br/>
        <w:t>title_and_abstract.search.exact:&lt;Concept C terms, pipe-separated&gt;</w:t>
      </w:r>
    </w:p>
    <w:p>
      <w:r>
        <w:t>Result: 1 record (DOI `10.1145/3453166`, "Triage of 2D Mammographic Images Using Multi-view Multi-task Convolutional Neural Networks," 2021). This record is a radiology/mammography image-triage paper, not an ED patient-encounter disposition decision, and is very likely to fail Criterion 1 (Supplementary Material S2) at full-text screening; it is retained in the Identification count rather than pre-filtered, consistent with how every other database's records were handled.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Databases considered but not searched</w:t>
      </w:r>
    </w:p>
    <w:p>
      <w:pPr>
        <w:pStyle w:val="ListBullet"/>
      </w:pPr>
      <w:r>
        <w:rPr>
          <w:b/>
        </w:rPr>
        <w:t>Embase:</w:t>
      </w:r>
      <w:r>
        <w:t xml:space="preserve"> Not searched. The reviewer's institution does not subscribe, and no librarian-mediated search was available within the project timeline. Disclosed in the manuscript as a limitation rather than a silently absorbed gap.</w:t>
      </w:r>
    </w:p>
    <w:p>
      <w:pPr>
        <w:pStyle w:val="ListBullet"/>
      </w:pPr>
      <w:r>
        <w:rPr>
          <w:b/>
        </w:rPr>
        <w:t>CINAHL:</w:t>
      </w:r>
      <w:r>
        <w:t xml:space="preserve"> Considered during protocol development and shelved when the review's scope was narrowed to emergency-medicine-specific inclusion criteria; not part of the executed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