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18559360"/>
        <w:docPartObj>
          <w:docPartGallery w:val="Cover Pages"/>
          <w:docPartUnique/>
        </w:docPartObj>
      </w:sdtPr>
      <w:sdtEndPr>
        <w:rPr>
          <w:bCs/>
        </w:rPr>
      </w:sdtEndPr>
      <w:sdtContent>
        <w:p w:rsidR="0044519F" w:rsidRDefault="00FE0AE2" w:rsidP="000E213B">
          <w:r>
            <w:rPr>
              <w:noProof/>
            </w:rPr>
            <mc:AlternateContent>
              <mc:Choice Requires="wps">
                <w:drawing>
                  <wp:anchor distT="0" distB="0" distL="114300" distR="114300" simplePos="0" relativeHeight="251660288" behindDoc="1" locked="0" layoutInCell="1" allowOverlap="1">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280785" cy="3850005"/>
                    <wp:effectExtent l="0" t="3810" r="0" b="381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785" cy="3850005"/>
                            </a:xfrm>
                            <a:prstGeom prst="rect">
                              <a:avLst/>
                            </a:prstGeom>
                            <a:gradFill rotWithShape="1">
                              <a:gsLst>
                                <a:gs pos="0">
                                  <a:schemeClr val="dk1">
                                    <a:lumMod val="80000"/>
                                    <a:lumOff val="20000"/>
                                  </a:schemeClr>
                                </a:gs>
                                <a:gs pos="100000">
                                  <a:schemeClr val="dk1">
                                    <a:lumMod val="30000"/>
                                    <a:lumOff val="0"/>
                                  </a:schemeClr>
                                </a:gs>
                              </a:gsLst>
                              <a:path path="shape">
                                <a:fillToRect l="50000" t="50000" r="50000" b="50000"/>
                              </a:path>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3896963"/>
                                  <w:dataBinding w:prefixMappings="xmlns:ns0='http://schemas.openxmlformats.org/package/2006/metadata/core-properties' xmlns:ns1='http://purl.org/dc/elements/1.1/'" w:xpath="/ns0:coreProperties[1]/ns1:title[1]" w:storeItemID="{6C3C8BC8-F283-45AE-878A-BAB7291924A1}"/>
                                  <w:text/>
                                </w:sdtPr>
                                <w:sdtEndPr/>
                                <w:sdtContent>
                                  <w:p w:rsidR="00F65705" w:rsidRDefault="00F65705" w:rsidP="00BB3DD0">
                                    <w:pPr>
                                      <w:pStyle w:val="Title"/>
                                      <w:jc w:val="center"/>
                                    </w:pPr>
                                    <w:r>
                                      <w:t>ITRM - Assignment</w:t>
                                    </w:r>
                                  </w:p>
                                </w:sdtContent>
                              </w:sdt>
                            </w:txbxContent>
                          </wps:txbx>
                          <wps:bodyPr rot="0" vert="horz" wrap="square" lIns="228600" tIns="45720" rIns="1371600" bIns="91440" anchor="b" anchorCtr="0" upright="1">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0;margin-top:0;width:494.55pt;height:303.15pt;z-index:-251656192;visibility:visible;mso-wrap-style:square;mso-width-percent:0;mso-height-percent:0;mso-top-percent:-50;mso-wrap-distance-left:9pt;mso-wrap-distance-top:0;mso-wrap-distance-right:9pt;mso-wrap-distance-bottom:0;mso-position-horizontal:center;mso-position-horizontal-relative:margin;mso-position-vertical-relative:margin;mso-width-percent:0;mso-height-percent: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" fillcolor="#333 [2576]" stroked="f">
                    <v:fill color2="black [960]" rotate="t" focusposition=".5,.5" focussize="" focus="100%" type="gradientRadial"/>
                    <v:textbox inset="18pt,,108pt,7.2pt">
                      <w:txbxContent>
                        <w:sdt>
                          <w:sdtPr>
                            <w:alias w:val="Title"/>
                            <w:id w:val="3896963"/>
                            <w:dataBinding w:prefixMappings="xmlns:ns0='http://schemas.openxmlformats.org/package/2006/metadata/core-properties' xmlns:ns1='http://purl.org/dc/elements/1.1/'" w:xpath="/ns0:coreProperties[1]/ns1:title[1]" w:storeItemID="{6C3C8BC8-F283-45AE-878A-BAB7291924A1}"/>
                            <w:text/>
                          </w:sdtPr>
                          <w:sdtEndPr/>
                          <w:sdtContent>
                            <w:p w:rsidR="00F65705" w:rsidRDefault="00F65705" w:rsidP="00BB3DD0">
                              <w:pPr>
                                <w:pStyle w:val="Title"/>
                                <w:jc w:val="center"/>
                              </w:pPr>
                              <w:r>
                                <w:t>ITRM - Assignment</w:t>
                              </w:r>
                            </w:p>
                          </w:sdtContent>
                        </w:sdt>
                      </w:txbxContent>
                    </v:textbox>
                    <w10:wrap anchorx="margin" anchory="margin"/>
                  </v:rect>
                </w:pict>
              </mc:Fallback>
            </mc:AlternateContent>
          </w:r>
        </w:p>
        <w:p w:rsidR="0044519F" w:rsidRDefault="00FE0AE2" w:rsidP="000E213B">
          <w:pPr>
            <w:jc w:val="center"/>
          </w:pPr>
          <w:r>
            <w:rPr>
              <w:noProof/>
            </w:rPr>
            <mc:AlternateContent>
              <mc:Choice Requires="wpg">
                <w:drawing>
                  <wp:anchor distT="0" distB="0" distL="114300" distR="114300" simplePos="0" relativeHeight="251661312" behindDoc="0" locked="0" layoutInCell="1" allowOverlap="1">
                    <wp:simplePos x="0" y="0"/>
                    <wp:positionH relativeFrom="page">
                      <wp:posOffset>6150610</wp:posOffset>
                    </wp:positionH>
                    <wp:positionV relativeFrom="page">
                      <wp:posOffset>3574415</wp:posOffset>
                    </wp:positionV>
                    <wp:extent cx="678180" cy="673100"/>
                    <wp:effectExtent l="0" t="0" r="3175" b="7620"/>
                    <wp:wrapNone/>
                    <wp:docPr id="4"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678180" cy="673100"/>
                              <a:chOff x="10217" y="9410"/>
                              <a:chExt cx="1565" cy="590"/>
                            </a:xfrm>
                          </wpg:grpSpPr>
                          <wps:wsp>
                            <wps:cNvPr id="5" name="AutoShape 8"/>
                            <wps:cNvSpPr>
                              <a:spLocks noChangeArrowheads="1"/>
                            </wps:cNvSpPr>
                            <wps:spPr bwMode="auto">
                              <a:xfrm>
                                <a:off x="11100" y="9410"/>
                                <a:ext cx="682" cy="590"/>
                              </a:xfrm>
                              <a:prstGeom prst="chevron">
                                <a:avLst>
                                  <a:gd name="adj" fmla="val 60312"/>
                                </a:avLst>
                              </a:prstGeom>
                              <a:solidFill>
                                <a:schemeClr val="bg2">
                                  <a:lumMod val="75000"/>
                                  <a:lumOff val="0"/>
                                </a:schemeClr>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6" name="AutoShape 9"/>
                            <wps:cNvSpPr>
                              <a:spLocks noChangeArrowheads="1"/>
                            </wps:cNvSpPr>
                            <wps:spPr bwMode="auto">
                              <a:xfrm>
                                <a:off x="10659" y="9410"/>
                                <a:ext cx="682" cy="590"/>
                              </a:xfrm>
                              <a:prstGeom prst="chevron">
                                <a:avLst>
                                  <a:gd name="adj" fmla="val 60312"/>
                                </a:avLst>
                              </a:prstGeom>
                              <a:solidFill>
                                <a:schemeClr val="bg2">
                                  <a:lumMod val="50000"/>
                                  <a:lumOff val="0"/>
                                </a:schemeClr>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8" name="AutoShape 10"/>
                            <wps:cNvSpPr>
                              <a:spLocks noChangeArrowheads="1"/>
                            </wps:cNvSpPr>
                            <wps:spPr bwMode="auto">
                              <a:xfrm>
                                <a:off x="10217" y="9410"/>
                                <a:ext cx="682" cy="590"/>
                              </a:xfrm>
                              <a:prstGeom prst="chevron">
                                <a:avLst>
                                  <a:gd name="adj" fmla="val 57615"/>
                                </a:avLst>
                              </a:prstGeom>
                              <a:solidFill>
                                <a:schemeClr val="bg2">
                                  <a:lumMod val="25000"/>
                                  <a:lumOff val="0"/>
                                </a:schemeClr>
                              </a:soli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484.3pt;margin-top:281.45pt;width:53.4pt;height:53pt;rotation:90;z-index:251661312;mso-position-horizontal-relative:page;mso-position-vertical-relative:page;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J3OsUA&#10;AADaAAAADwAAAGRycy9kb3ducmV2LnhtbESPQWvCQBSE7wX/w/IK3uqmAaWkriKRVg9SalLQ4yP7&#10;TKLZtzG7xvTfdwuFHoeZ+YaZLwfTiJ46V1tW8DyJQBAXVtdcKvjK355eQDiPrLGxTAq+ycFyMXqY&#10;Y6LtnffUZ74UAcIuQQWV920ipSsqMugmtiUO3sl2Bn2QXSl1h/cAN42Mo2gmDdYcFipsKa2ouGQ3&#10;o+C8bupjurrms4/+qDeHz/i6370rNX4cVq8gPA3+P/zX3moFU/i9Em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snc6xQAAANoAAAAPAAAAAAAAAAAAAAAAAJgCAABkcnMv&#10;ZG93bnJldi54bWxQSwUGAAAAAAQABAD1AAAAigM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zG3MAA&#10;AADaAAAADwAAAGRycy9kb3ducmV2LnhtbESPQYvCMBSE74L/ITzBm0314Go1igiCt6LrweOzebbF&#10;5qU2sVZ/vVlY8DjMzDfMct2ZSrTUuNKygnEUgyDOrC45V3D63Y1mIJxH1lhZJgUvcrBe9XtLTLR9&#10;8oHao89FgLBLUEHhfZ1I6bKCDLrI1sTBu9rGoA+yyaVu8BngppKTOJ5KgyWHhQJr2haU3Y4PoyBt&#10;Z65Ozxe+39P9JkWnf97buVLDQbdZgPDU+W/4v73XCqbwdyXcAL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KzG3MAAAADaAAAADwAAAAAAAAAAAAAAAACYAgAAZHJzL2Rvd25y&#10;ZXYueG1sUEsFBgAAAAAEAAQA9QAAAIUDA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o4MEA&#10;AADaAAAADwAAAGRycy9kb3ducmV2LnhtbERPz2vCMBS+C/4P4Q28yEwt2I3OKDIoeBCkdWPXR/Ns&#10;uzUvXRK1/vfmMNjx4/u93o6mF1dyvrOsYLlIQBDXVnfcKPg4Fc+vIHxA1thbJgV38rDdTCdrzLW9&#10;cUnXKjQihrDPUUEbwpBL6euWDPqFHYgjd7bOYIjQNVI7vMVw08s0STJpsOPY0OJA7y3VP9XFKEir&#10;9OV0XGX38HX+Lj9/53Whi4NSs6dx9wYi0Bj+xX/uvVYQt8Yr8Qb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6qODBAAAA2gAAAA8AAAAAAAAAAAAAAAAAmAIAAGRycy9kb3du&#10;cmV2LnhtbFBLBQYAAAAABAAEAPUAAACGAwAAAAA=&#10;" adj="10834" fillcolor="#484329 [814]" stroked="f" strokecolor="white"/>
                    <w10:wrap anchorx="page" anchory="page"/>
                  </v:group>
                </w:pict>
              </mc:Fallback>
            </mc:AlternateContent>
          </w:r>
          <w:r w:rsidR="000E213B">
            <w:rPr>
              <w:noProof/>
            </w:rPr>
            <w:drawing>
              <wp:inline distT="0" distB="0" distL="0" distR="0">
                <wp:extent cx="2597728" cy="2252217"/>
                <wp:effectExtent l="19050" t="0" r="0" b="0"/>
                <wp:docPr id="3" name="Picture 6" descr="risk assessment webi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sk assessment webinar"/>
                        <pic:cNvPicPr>
                          <a:picLocks noChangeAspect="1" noChangeArrowheads="1"/>
                        </pic:cNvPicPr>
                      </pic:nvPicPr>
                      <pic:blipFill>
                        <a:blip r:embed="rId10" cstate="print"/>
                        <a:srcRect/>
                        <a:stretch>
                          <a:fillRect/>
                        </a:stretch>
                      </pic:blipFill>
                      <pic:spPr bwMode="auto">
                        <a:xfrm>
                          <a:off x="0" y="0"/>
                          <a:ext cx="2599986" cy="2254175"/>
                        </a:xfrm>
                        <a:prstGeom prst="rect">
                          <a:avLst/>
                        </a:prstGeom>
                        <a:noFill/>
                        <a:ln w="9525">
                          <a:noFill/>
                          <a:miter lim="800000"/>
                          <a:headEnd/>
                          <a:tailEnd/>
                        </a:ln>
                      </pic:spPr>
                    </pic:pic>
                  </a:graphicData>
                </a:graphic>
              </wp:inline>
            </w:drawing>
          </w:r>
        </w:p>
        <w:p w:rsidR="0044519F" w:rsidRDefault="0044519F" w:rsidP="000E213B"/>
        <w:p w:rsidR="0044519F" w:rsidRDefault="0044519F" w:rsidP="000E213B"/>
        <w:p w:rsidR="00E80633" w:rsidRDefault="00BB3DD0" w:rsidP="000E213B">
          <w:pPr>
            <w:rPr>
              <w:noProof/>
            </w:rPr>
          </w:pPr>
          <w:r>
            <w:rPr>
              <w:noProof/>
            </w:rPr>
            <w:drawing>
              <wp:anchor distT="0" distB="0" distL="114300" distR="114300" simplePos="0" relativeHeight="251665408" behindDoc="1" locked="0" layoutInCell="1" allowOverlap="1">
                <wp:simplePos x="0" y="0"/>
                <wp:positionH relativeFrom="column">
                  <wp:posOffset>2276475</wp:posOffset>
                </wp:positionH>
                <wp:positionV relativeFrom="paragraph">
                  <wp:posOffset>140335</wp:posOffset>
                </wp:positionV>
                <wp:extent cx="1790700" cy="1719580"/>
                <wp:effectExtent l="19050" t="0" r="0" b="0"/>
                <wp:wrapTight wrapText="bothSides">
                  <wp:wrapPolygon edited="0">
                    <wp:start x="-230" y="0"/>
                    <wp:lineTo x="-230" y="21297"/>
                    <wp:lineTo x="21600" y="21297"/>
                    <wp:lineTo x="21600" y="0"/>
                    <wp:lineTo x="-230" y="0"/>
                  </wp:wrapPolygon>
                </wp:wrapTight>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lum bright="-7000"/>
                          <a:extLst>
                            <a:ext uri="{28A0092B-C50C-407E-A947-70E740481C1C}">
                              <a14:useLocalDpi xmlns:a14="http://schemas.microsoft.com/office/drawing/2010/main" val="0"/>
                            </a:ext>
                          </a:extLst>
                        </a:blip>
                        <a:srcRect/>
                        <a:stretch>
                          <a:fillRect/>
                        </a:stretch>
                      </pic:blipFill>
                      <pic:spPr bwMode="auto">
                        <a:xfrm>
                          <a:off x="0" y="0"/>
                          <a:ext cx="1790700" cy="1719580"/>
                        </a:xfrm>
                        <a:prstGeom prst="rect">
                          <a:avLst/>
                        </a:prstGeom>
                        <a:noFill/>
                        <a:ln>
                          <a:noFill/>
                        </a:ln>
                      </pic:spPr>
                    </pic:pic>
                  </a:graphicData>
                </a:graphic>
              </wp:anchor>
            </w:drawing>
          </w:r>
          <w:r w:rsidR="00FE0AE2">
            <w:rPr>
              <w:noProof/>
            </w:rPr>
            <mc:AlternateContent>
              <mc:Choice Requires="wps">
                <w:drawing>
                  <wp:anchor distT="0" distB="0" distL="114300" distR="114300" simplePos="0" relativeHeight="251659264" behindDoc="1" locked="0" layoutInCell="1" allowOverlap="1">
                    <wp:simplePos x="0" y="0"/>
                    <wp:positionH relativeFrom="margin">
                      <wp:posOffset>-168910</wp:posOffset>
                    </wp:positionH>
                    <wp:positionV relativeFrom="margin">
                      <wp:posOffset>3438525</wp:posOffset>
                    </wp:positionV>
                    <wp:extent cx="6280785" cy="4871720"/>
                    <wp:effectExtent l="2540" t="0" r="3175" b="0"/>
                    <wp:wrapNone/>
                    <wp:docPr id="2" name="Rectangle 3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0785" cy="4871720"/>
                            </a:xfrm>
                            <a:prstGeom prst="rect">
                              <a:avLst/>
                            </a:prstGeom>
                            <a:gradFill rotWithShape="1">
                              <a:gsLst>
                                <a:gs pos="0">
                                  <a:schemeClr val="lt1">
                                    <a:lumMod val="80000"/>
                                    <a:lumOff val="20000"/>
                                  </a:schemeClr>
                                </a:gs>
                                <a:gs pos="100000">
                                  <a:schemeClr val="lt1">
                                    <a:lumMod val="30000"/>
                                    <a:lumOff val="0"/>
                                  </a:schemeClr>
                                </a:gs>
                              </a:gsLst>
                              <a:path path="shape">
                                <a:fillToRect l="50000" t="50000" r="5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388" o:spid="_x0000_s1026" style="position:absolute;margin-left:-13.3pt;margin-top:270.75pt;width:494.55pt;height:38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" fillcolor="white [2577]" stroked="f" strokeweight="2pt">
                    <v:fill color2="#4c4c4c [961]" rotate="t" focusposition=".5,.5" focussize="" focus="100%" type="gradientRadial"/>
                    <w10:wrap anchorx="margin" anchory="margin"/>
                  </v:rect>
                </w:pict>
              </mc:Fallback>
            </mc:AlternateContent>
          </w:r>
        </w:p>
        <w:tbl>
          <w:tblPr>
            <w:tblpPr w:leftFromText="180" w:rightFromText="180" w:vertAnchor="text" w:horzAnchor="page" w:tblpX="4318" w:tblpY="43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620"/>
          </w:tblGrid>
          <w:tr w:rsidR="00062B43" w:rsidTr="00062B43">
            <w:trPr>
              <w:trHeight w:val="301"/>
            </w:trPr>
            <w:tc>
              <w:tcPr>
                <w:tcW w:w="2718" w:type="dxa"/>
                <w:tcBorders>
                  <w:top w:val="single" w:sz="4" w:space="0" w:color="auto"/>
                  <w:left w:val="single" w:sz="4" w:space="0" w:color="auto"/>
                  <w:bottom w:val="single" w:sz="4" w:space="0" w:color="auto"/>
                  <w:right w:val="single" w:sz="4" w:space="0" w:color="auto"/>
                </w:tcBorders>
                <w:shd w:val="clear" w:color="auto" w:fill="21DFDA"/>
                <w:hideMark/>
              </w:tcPr>
              <w:p w:rsidR="00E80633" w:rsidRPr="00E80633" w:rsidRDefault="00E80633" w:rsidP="00062B43">
                <w:pPr>
                  <w:pStyle w:val="BodyCopy"/>
                  <w:jc w:val="both"/>
                  <w:rPr>
                    <w:rFonts w:asciiTheme="minorHAnsi" w:hAnsiTheme="minorHAnsi"/>
                    <w:b w:val="0"/>
                    <w:color w:val="002060"/>
                    <w:sz w:val="22"/>
                    <w:szCs w:val="22"/>
                  </w:rPr>
                </w:pPr>
                <w:r w:rsidRPr="00E80633">
                  <w:rPr>
                    <w:rFonts w:asciiTheme="minorHAnsi" w:hAnsiTheme="minorHAnsi"/>
                    <w:color w:val="002060"/>
                    <w:sz w:val="22"/>
                    <w:szCs w:val="22"/>
                  </w:rPr>
                  <w:t>Name</w:t>
                </w:r>
              </w:p>
            </w:tc>
            <w:tc>
              <w:tcPr>
                <w:tcW w:w="1620" w:type="dxa"/>
                <w:tcBorders>
                  <w:top w:val="single" w:sz="4" w:space="0" w:color="auto"/>
                  <w:left w:val="single" w:sz="4" w:space="0" w:color="auto"/>
                  <w:bottom w:val="single" w:sz="4" w:space="0" w:color="auto"/>
                  <w:right w:val="single" w:sz="4" w:space="0" w:color="auto"/>
                </w:tcBorders>
                <w:shd w:val="clear" w:color="auto" w:fill="21DFDA"/>
                <w:hideMark/>
              </w:tcPr>
              <w:p w:rsidR="00E80633" w:rsidRPr="00E80633" w:rsidRDefault="00E80633" w:rsidP="00062B43">
                <w:pPr>
                  <w:pStyle w:val="BodyCopy"/>
                  <w:jc w:val="both"/>
                  <w:rPr>
                    <w:rFonts w:asciiTheme="minorHAnsi" w:hAnsiTheme="minorHAnsi"/>
                    <w:b w:val="0"/>
                    <w:color w:val="002060"/>
                    <w:sz w:val="22"/>
                    <w:szCs w:val="22"/>
                  </w:rPr>
                </w:pPr>
                <w:r w:rsidRPr="00E80633">
                  <w:rPr>
                    <w:rFonts w:asciiTheme="minorHAnsi" w:hAnsiTheme="minorHAnsi"/>
                    <w:color w:val="002060"/>
                    <w:sz w:val="22"/>
                    <w:szCs w:val="22"/>
                  </w:rPr>
                  <w:t>Roll Number</w:t>
                </w:r>
              </w:p>
            </w:tc>
          </w:tr>
          <w:tr w:rsidR="00062B43" w:rsidTr="00062B43">
            <w:trPr>
              <w:trHeight w:val="301"/>
            </w:trPr>
            <w:tc>
              <w:tcPr>
                <w:tcW w:w="2718" w:type="dxa"/>
                <w:tcBorders>
                  <w:top w:val="single" w:sz="4" w:space="0" w:color="auto"/>
                  <w:left w:val="single" w:sz="4" w:space="0" w:color="auto"/>
                  <w:bottom w:val="single" w:sz="4" w:space="0" w:color="auto"/>
                  <w:right w:val="single" w:sz="4" w:space="0" w:color="auto"/>
                </w:tcBorders>
              </w:tcPr>
              <w:p w:rsidR="00E80633" w:rsidRPr="00E80633" w:rsidRDefault="00E80633" w:rsidP="00062B43">
                <w:pPr>
                  <w:pStyle w:val="BodyCopy"/>
                  <w:jc w:val="both"/>
                  <w:rPr>
                    <w:rFonts w:asciiTheme="minorHAnsi" w:hAnsiTheme="minorHAnsi"/>
                    <w:b w:val="0"/>
                    <w:sz w:val="22"/>
                    <w:szCs w:val="22"/>
                  </w:rPr>
                </w:pPr>
                <w:proofErr w:type="spellStart"/>
                <w:r w:rsidRPr="00E80633">
                  <w:rPr>
                    <w:rFonts w:asciiTheme="minorHAnsi" w:hAnsiTheme="minorHAnsi"/>
                    <w:sz w:val="22"/>
                    <w:szCs w:val="22"/>
                  </w:rPr>
                  <w:t>Arunprasad</w:t>
                </w:r>
                <w:proofErr w:type="spellEnd"/>
                <w:r w:rsidRPr="00E80633">
                  <w:rPr>
                    <w:rFonts w:asciiTheme="minorHAnsi" w:hAnsiTheme="minorHAnsi"/>
                    <w:sz w:val="22"/>
                    <w:szCs w:val="22"/>
                  </w:rPr>
                  <w:t xml:space="preserve"> </w:t>
                </w:r>
                <w:proofErr w:type="spellStart"/>
                <w:r w:rsidRPr="00E80633">
                  <w:rPr>
                    <w:rFonts w:asciiTheme="minorHAnsi" w:hAnsiTheme="minorHAnsi"/>
                    <w:sz w:val="22"/>
                    <w:szCs w:val="22"/>
                  </w:rPr>
                  <w:t>Annamalai</w:t>
                </w:r>
                <w:proofErr w:type="spellEnd"/>
              </w:p>
            </w:tc>
            <w:tc>
              <w:tcPr>
                <w:tcW w:w="1620" w:type="dxa"/>
                <w:tcBorders>
                  <w:top w:val="single" w:sz="4" w:space="0" w:color="auto"/>
                  <w:left w:val="single" w:sz="4" w:space="0" w:color="auto"/>
                  <w:bottom w:val="single" w:sz="4" w:space="0" w:color="auto"/>
                  <w:right w:val="single" w:sz="4" w:space="0" w:color="auto"/>
                </w:tcBorders>
              </w:tcPr>
              <w:p w:rsidR="00E80633" w:rsidRPr="00E80633" w:rsidRDefault="00E80633" w:rsidP="00062B43">
                <w:pPr>
                  <w:pStyle w:val="BodyCopy"/>
                  <w:jc w:val="both"/>
                  <w:rPr>
                    <w:rFonts w:asciiTheme="minorHAnsi" w:hAnsiTheme="minorHAnsi"/>
                    <w:b w:val="0"/>
                    <w:sz w:val="22"/>
                    <w:szCs w:val="22"/>
                  </w:rPr>
                </w:pPr>
                <w:r w:rsidRPr="00E80633">
                  <w:rPr>
                    <w:rFonts w:asciiTheme="minorHAnsi" w:hAnsiTheme="minorHAnsi"/>
                    <w:sz w:val="22"/>
                    <w:szCs w:val="22"/>
                  </w:rPr>
                  <w:t>EPGP-04A-011</w:t>
                </w:r>
              </w:p>
            </w:tc>
          </w:tr>
          <w:tr w:rsidR="00E80633" w:rsidTr="00062B43">
            <w:trPr>
              <w:trHeight w:val="301"/>
            </w:trPr>
            <w:tc>
              <w:tcPr>
                <w:tcW w:w="2718" w:type="dxa"/>
                <w:tcBorders>
                  <w:top w:val="single" w:sz="4" w:space="0" w:color="auto"/>
                  <w:left w:val="single" w:sz="4" w:space="0" w:color="auto"/>
                  <w:bottom w:val="single" w:sz="4" w:space="0" w:color="auto"/>
                  <w:right w:val="single" w:sz="4" w:space="0" w:color="auto"/>
                </w:tcBorders>
              </w:tcPr>
              <w:p w:rsidR="00E80633" w:rsidRPr="00E80633" w:rsidRDefault="00E80633" w:rsidP="00062B43">
                <w:pPr>
                  <w:pStyle w:val="BodyCopy"/>
                  <w:jc w:val="both"/>
                  <w:rPr>
                    <w:rFonts w:asciiTheme="minorHAnsi" w:hAnsiTheme="minorHAnsi"/>
                    <w:sz w:val="22"/>
                    <w:szCs w:val="22"/>
                  </w:rPr>
                </w:pPr>
                <w:proofErr w:type="spellStart"/>
                <w:r w:rsidRPr="00E80633">
                  <w:rPr>
                    <w:rFonts w:asciiTheme="minorHAnsi" w:hAnsiTheme="minorHAnsi"/>
                    <w:sz w:val="22"/>
                    <w:szCs w:val="22"/>
                  </w:rPr>
                  <w:t>Anirban</w:t>
                </w:r>
                <w:proofErr w:type="spellEnd"/>
                <w:r w:rsidRPr="00E80633">
                  <w:rPr>
                    <w:rFonts w:asciiTheme="minorHAnsi" w:hAnsiTheme="minorHAnsi"/>
                    <w:sz w:val="22"/>
                    <w:szCs w:val="22"/>
                  </w:rPr>
                  <w:t xml:space="preserve"> Roy </w:t>
                </w:r>
                <w:proofErr w:type="spellStart"/>
                <w:r w:rsidRPr="00E80633">
                  <w:rPr>
                    <w:rFonts w:asciiTheme="minorHAnsi" w:hAnsiTheme="minorHAnsi"/>
                    <w:sz w:val="22"/>
                    <w:szCs w:val="22"/>
                  </w:rPr>
                  <w:t>Choudhury</w:t>
                </w:r>
                <w:proofErr w:type="spellEnd"/>
              </w:p>
            </w:tc>
            <w:tc>
              <w:tcPr>
                <w:tcW w:w="1620" w:type="dxa"/>
                <w:tcBorders>
                  <w:top w:val="single" w:sz="4" w:space="0" w:color="auto"/>
                  <w:left w:val="single" w:sz="4" w:space="0" w:color="auto"/>
                  <w:bottom w:val="single" w:sz="4" w:space="0" w:color="auto"/>
                  <w:right w:val="single" w:sz="4" w:space="0" w:color="auto"/>
                </w:tcBorders>
              </w:tcPr>
              <w:p w:rsidR="00E80633" w:rsidRPr="00E80633" w:rsidRDefault="00E80633" w:rsidP="00062B43">
                <w:pPr>
                  <w:pStyle w:val="BodyCopy"/>
                  <w:jc w:val="both"/>
                  <w:rPr>
                    <w:rFonts w:asciiTheme="minorHAnsi" w:hAnsiTheme="minorHAnsi"/>
                    <w:sz w:val="22"/>
                    <w:szCs w:val="22"/>
                  </w:rPr>
                </w:pPr>
                <w:r w:rsidRPr="00E80633">
                  <w:rPr>
                    <w:rFonts w:asciiTheme="minorHAnsi" w:hAnsiTheme="minorHAnsi"/>
                    <w:sz w:val="22"/>
                    <w:szCs w:val="22"/>
                  </w:rPr>
                  <w:t>EEPITM-01-001</w:t>
                </w:r>
              </w:p>
            </w:tc>
          </w:tr>
          <w:tr w:rsidR="00E80633" w:rsidTr="00062B43">
            <w:trPr>
              <w:trHeight w:val="301"/>
            </w:trPr>
            <w:tc>
              <w:tcPr>
                <w:tcW w:w="2718" w:type="dxa"/>
                <w:tcBorders>
                  <w:top w:val="single" w:sz="4" w:space="0" w:color="auto"/>
                  <w:left w:val="single" w:sz="4" w:space="0" w:color="auto"/>
                  <w:bottom w:val="single" w:sz="4" w:space="0" w:color="auto"/>
                  <w:right w:val="single" w:sz="4" w:space="0" w:color="auto"/>
                </w:tcBorders>
              </w:tcPr>
              <w:p w:rsidR="00E80633" w:rsidRPr="00E80633" w:rsidRDefault="00E80633" w:rsidP="00062B43">
                <w:pPr>
                  <w:pStyle w:val="BodyCopy"/>
                  <w:jc w:val="both"/>
                  <w:rPr>
                    <w:rFonts w:asciiTheme="minorHAnsi" w:hAnsiTheme="minorHAnsi"/>
                    <w:sz w:val="22"/>
                    <w:szCs w:val="22"/>
                  </w:rPr>
                </w:pPr>
                <w:r w:rsidRPr="00E80633">
                  <w:rPr>
                    <w:rFonts w:asciiTheme="minorHAnsi" w:hAnsiTheme="minorHAnsi"/>
                    <w:sz w:val="22"/>
                    <w:szCs w:val="22"/>
                  </w:rPr>
                  <w:t>Aravinda A Hegde</w:t>
                </w:r>
              </w:p>
            </w:tc>
            <w:tc>
              <w:tcPr>
                <w:tcW w:w="1620" w:type="dxa"/>
                <w:tcBorders>
                  <w:top w:val="single" w:sz="4" w:space="0" w:color="auto"/>
                  <w:left w:val="single" w:sz="4" w:space="0" w:color="auto"/>
                  <w:bottom w:val="single" w:sz="4" w:space="0" w:color="auto"/>
                  <w:right w:val="single" w:sz="4" w:space="0" w:color="auto"/>
                </w:tcBorders>
              </w:tcPr>
              <w:p w:rsidR="00E80633" w:rsidRPr="00E80633" w:rsidRDefault="00E80633" w:rsidP="00062B43">
                <w:pPr>
                  <w:pStyle w:val="BodyCopy"/>
                  <w:jc w:val="both"/>
                  <w:rPr>
                    <w:rFonts w:asciiTheme="minorHAnsi" w:hAnsiTheme="minorHAnsi"/>
                    <w:sz w:val="22"/>
                    <w:szCs w:val="22"/>
                  </w:rPr>
                </w:pPr>
                <w:r w:rsidRPr="00E80633">
                  <w:rPr>
                    <w:rFonts w:asciiTheme="minorHAnsi" w:hAnsiTheme="minorHAnsi"/>
                    <w:sz w:val="22"/>
                    <w:szCs w:val="22"/>
                  </w:rPr>
                  <w:t>EPGP-04B-014</w:t>
                </w:r>
              </w:p>
            </w:tc>
          </w:tr>
          <w:tr w:rsidR="00E80633" w:rsidTr="00062B43">
            <w:trPr>
              <w:trHeight w:val="301"/>
            </w:trPr>
            <w:tc>
              <w:tcPr>
                <w:tcW w:w="2718" w:type="dxa"/>
                <w:tcBorders>
                  <w:top w:val="single" w:sz="4" w:space="0" w:color="auto"/>
                  <w:left w:val="single" w:sz="4" w:space="0" w:color="auto"/>
                  <w:bottom w:val="single" w:sz="4" w:space="0" w:color="auto"/>
                  <w:right w:val="single" w:sz="4" w:space="0" w:color="auto"/>
                </w:tcBorders>
              </w:tcPr>
              <w:p w:rsidR="00E80633" w:rsidRPr="00E80633" w:rsidRDefault="00E80633" w:rsidP="00062B43">
                <w:pPr>
                  <w:pStyle w:val="BodyCopy"/>
                  <w:jc w:val="both"/>
                  <w:rPr>
                    <w:rFonts w:asciiTheme="minorHAnsi" w:hAnsiTheme="minorHAnsi"/>
                    <w:sz w:val="22"/>
                    <w:szCs w:val="22"/>
                  </w:rPr>
                </w:pPr>
                <w:r w:rsidRPr="00E80633">
                  <w:rPr>
                    <w:rFonts w:asciiTheme="minorHAnsi" w:hAnsiTheme="minorHAnsi"/>
                    <w:sz w:val="22"/>
                    <w:szCs w:val="22"/>
                  </w:rPr>
                  <w:t>Saurav Sarkar</w:t>
                </w:r>
              </w:p>
            </w:tc>
            <w:tc>
              <w:tcPr>
                <w:tcW w:w="1620" w:type="dxa"/>
                <w:tcBorders>
                  <w:top w:val="single" w:sz="4" w:space="0" w:color="auto"/>
                  <w:left w:val="single" w:sz="4" w:space="0" w:color="auto"/>
                  <w:bottom w:val="single" w:sz="4" w:space="0" w:color="auto"/>
                  <w:right w:val="single" w:sz="4" w:space="0" w:color="auto"/>
                </w:tcBorders>
              </w:tcPr>
              <w:p w:rsidR="00E80633" w:rsidRPr="00E80633" w:rsidRDefault="00E80633" w:rsidP="00062B43">
                <w:pPr>
                  <w:pStyle w:val="BodyCopy"/>
                  <w:jc w:val="both"/>
                  <w:rPr>
                    <w:rFonts w:asciiTheme="minorHAnsi" w:hAnsiTheme="minorHAnsi"/>
                    <w:sz w:val="22"/>
                    <w:szCs w:val="22"/>
                  </w:rPr>
                </w:pPr>
                <w:r w:rsidRPr="00E80633">
                  <w:rPr>
                    <w:rFonts w:asciiTheme="minorHAnsi" w:hAnsiTheme="minorHAnsi"/>
                    <w:sz w:val="22"/>
                    <w:szCs w:val="22"/>
                  </w:rPr>
                  <w:t>EPGP-04B-104</w:t>
                </w:r>
              </w:p>
            </w:tc>
          </w:tr>
          <w:tr w:rsidR="00E80633" w:rsidTr="00062B43">
            <w:trPr>
              <w:trHeight w:val="301"/>
            </w:trPr>
            <w:tc>
              <w:tcPr>
                <w:tcW w:w="2718" w:type="dxa"/>
                <w:tcBorders>
                  <w:top w:val="single" w:sz="4" w:space="0" w:color="auto"/>
                  <w:left w:val="single" w:sz="4" w:space="0" w:color="auto"/>
                  <w:bottom w:val="single" w:sz="4" w:space="0" w:color="auto"/>
                  <w:right w:val="single" w:sz="4" w:space="0" w:color="auto"/>
                </w:tcBorders>
              </w:tcPr>
              <w:p w:rsidR="00E80633" w:rsidRPr="00E80633" w:rsidRDefault="00E80633" w:rsidP="00062B43">
                <w:pPr>
                  <w:pStyle w:val="BodyCopy"/>
                  <w:jc w:val="both"/>
                  <w:rPr>
                    <w:rFonts w:asciiTheme="minorHAnsi" w:hAnsiTheme="minorHAnsi"/>
                    <w:sz w:val="22"/>
                    <w:szCs w:val="22"/>
                  </w:rPr>
                </w:pPr>
                <w:r w:rsidRPr="00E80633">
                  <w:rPr>
                    <w:rFonts w:asciiTheme="minorHAnsi" w:hAnsiTheme="minorHAnsi"/>
                    <w:sz w:val="22"/>
                    <w:szCs w:val="22"/>
                  </w:rPr>
                  <w:t>Saravanan Shanmugham</w:t>
                </w:r>
              </w:p>
            </w:tc>
            <w:tc>
              <w:tcPr>
                <w:tcW w:w="1620" w:type="dxa"/>
                <w:tcBorders>
                  <w:top w:val="single" w:sz="4" w:space="0" w:color="auto"/>
                  <w:left w:val="single" w:sz="4" w:space="0" w:color="auto"/>
                  <w:bottom w:val="single" w:sz="4" w:space="0" w:color="auto"/>
                  <w:right w:val="single" w:sz="4" w:space="0" w:color="auto"/>
                </w:tcBorders>
              </w:tcPr>
              <w:p w:rsidR="00E80633" w:rsidRPr="00E80633" w:rsidRDefault="00E80633" w:rsidP="00062B43">
                <w:pPr>
                  <w:pStyle w:val="BodyCopy"/>
                  <w:jc w:val="both"/>
                  <w:rPr>
                    <w:rFonts w:asciiTheme="minorHAnsi" w:hAnsiTheme="minorHAnsi"/>
                    <w:sz w:val="22"/>
                    <w:szCs w:val="22"/>
                  </w:rPr>
                </w:pPr>
                <w:r w:rsidRPr="00E80633">
                  <w:rPr>
                    <w:rFonts w:asciiTheme="minorHAnsi" w:hAnsiTheme="minorHAnsi"/>
                    <w:sz w:val="22"/>
                    <w:szCs w:val="22"/>
                  </w:rPr>
                  <w:t>EPGP-04A-086</w:t>
                </w:r>
              </w:p>
            </w:tc>
          </w:tr>
        </w:tbl>
        <w:p w:rsidR="0044519F" w:rsidRDefault="00FE0AE2" w:rsidP="000E213B">
          <w:r>
            <w:rPr>
              <w:noProof/>
            </w:rPr>
            <mc:AlternateContent>
              <mc:Choice Requires="wps">
                <w:drawing>
                  <wp:anchor distT="0" distB="0" distL="114300" distR="114300" simplePos="0" relativeHeight="251666432" behindDoc="0" locked="0" layoutInCell="1" allowOverlap="1">
                    <wp:simplePos x="0" y="0"/>
                    <wp:positionH relativeFrom="column">
                      <wp:posOffset>1847850</wp:posOffset>
                    </wp:positionH>
                    <wp:positionV relativeFrom="paragraph">
                      <wp:posOffset>1694180</wp:posOffset>
                    </wp:positionV>
                    <wp:extent cx="2647950" cy="771525"/>
                    <wp:effectExtent l="9525" t="8255" r="9525" b="1079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771525"/>
                            </a:xfrm>
                            <a:prstGeom prst="rect">
                              <a:avLst/>
                            </a:prstGeom>
                            <a:solidFill>
                              <a:schemeClr val="bg1">
                                <a:lumMod val="85000"/>
                                <a:lumOff val="0"/>
                              </a:schemeClr>
                            </a:solidFill>
                            <a:ln w="3175">
                              <a:solidFill>
                                <a:schemeClr val="bg1">
                                  <a:lumMod val="100000"/>
                                  <a:lumOff val="0"/>
                                </a:schemeClr>
                              </a:solidFill>
                              <a:miter lim="800000"/>
                              <a:headEnd/>
                              <a:tailEnd/>
                            </a:ln>
                          </wps:spPr>
                          <wps:txbx>
                            <w:txbxContent>
                              <w:p w:rsidR="00F65705" w:rsidRDefault="00F65705" w:rsidP="00E80633">
                                <w:pPr>
                                  <w:pStyle w:val="BodyCopy"/>
                                  <w:rPr>
                                    <w:b w:val="0"/>
                                    <w:lang w:val="de-DE"/>
                                  </w:rPr>
                                </w:pPr>
                                <w:r>
                                  <w:t>Submitted</w:t>
                                </w:r>
                                <w:r>
                                  <w:rPr>
                                    <w:lang w:val="de-DE"/>
                                  </w:rPr>
                                  <w:t xml:space="preserve"> </w:t>
                                </w:r>
                                <w:proofErr w:type="spellStart"/>
                                <w:r>
                                  <w:rPr>
                                    <w:lang w:val="de-DE"/>
                                  </w:rPr>
                                  <w:t>to</w:t>
                                </w:r>
                                <w:proofErr w:type="spellEnd"/>
                                <w:r>
                                  <w:rPr>
                                    <w:lang w:val="de-DE"/>
                                  </w:rPr>
                                  <w:t>:</w:t>
                                </w:r>
                              </w:p>
                              <w:p w:rsidR="00F65705" w:rsidRDefault="00F65705" w:rsidP="00E80633">
                                <w:pPr>
                                  <w:pStyle w:val="BodyCopy"/>
                                  <w:rPr>
                                    <w:b w:val="0"/>
                                    <w:lang w:val="de-DE"/>
                                  </w:rPr>
                                </w:pPr>
                                <w:r w:rsidRPr="008C4F8B">
                                  <w:rPr>
                                    <w:lang w:val="de-DE"/>
                                  </w:rPr>
                                  <w:t xml:space="preserve">Prof. </w:t>
                                </w:r>
                                <w:r w:rsidRPr="000A1AA4">
                                  <w:rPr>
                                    <w:lang w:val="de-DE"/>
                                  </w:rPr>
                                  <w:t xml:space="preserve"> </w:t>
                                </w:r>
                                <w:proofErr w:type="spellStart"/>
                                <w:r>
                                  <w:rPr>
                                    <w:lang w:val="de-DE"/>
                                  </w:rPr>
                                  <w:t>Anjan</w:t>
                                </w:r>
                                <w:proofErr w:type="spellEnd"/>
                                <w:r>
                                  <w:rPr>
                                    <w:lang w:val="de-DE"/>
                                  </w:rPr>
                                  <w:t xml:space="preserve"> Kumar</w:t>
                                </w:r>
                                <w:r w:rsidRPr="000A1AA4">
                                  <w:rPr>
                                    <w:lang w:val="de-DE"/>
                                  </w:rPr>
                                  <w:t xml:space="preserve"> </w:t>
                                </w:r>
                                <w:r>
                                  <w:rPr>
                                    <w:lang w:val="de-DE"/>
                                  </w:rPr>
                                  <w:t>Swain</w:t>
                                </w:r>
                              </w:p>
                              <w:p w:rsidR="00F65705" w:rsidRDefault="00F65705" w:rsidP="00062B43">
                                <w:pPr>
                                  <w:pStyle w:val="BodyCopy"/>
                                  <w:jc w:val="left"/>
                                  <w:rPr>
                                    <w:sz w:val="22"/>
                                    <w:lang w:val="de-DE"/>
                                  </w:rPr>
                                </w:pPr>
                                <w:r w:rsidRPr="00E80633">
                                  <w:rPr>
                                    <w:sz w:val="22"/>
                                    <w:lang w:val="de-DE"/>
                                  </w:rPr>
                                  <w:t xml:space="preserve">Department </w:t>
                                </w:r>
                                <w:proofErr w:type="spellStart"/>
                                <w:r w:rsidRPr="00E80633">
                                  <w:rPr>
                                    <w:sz w:val="22"/>
                                    <w:lang w:val="de-DE"/>
                                  </w:rPr>
                                  <w:t>of</w:t>
                                </w:r>
                                <w:proofErr w:type="spellEnd"/>
                                <w:r w:rsidRPr="00E80633">
                                  <w:rPr>
                                    <w:sz w:val="22"/>
                                    <w:lang w:val="de-DE"/>
                                  </w:rPr>
                                  <w:t xml:space="preserve"> </w:t>
                                </w:r>
                                <w:r>
                                  <w:rPr>
                                    <w:sz w:val="22"/>
                                    <w:lang w:val="de-DE"/>
                                  </w:rPr>
                                  <w:t xml:space="preserve"> </w:t>
                                </w:r>
                                <w:r w:rsidRPr="00E80633">
                                  <w:rPr>
                                    <w:sz w:val="22"/>
                                    <w:lang w:val="de-DE"/>
                                  </w:rPr>
                                  <w:t xml:space="preserve">Information </w:t>
                                </w:r>
                                <w:r>
                                  <w:rPr>
                                    <w:sz w:val="22"/>
                                    <w:lang w:val="de-DE"/>
                                  </w:rPr>
                                  <w:t>Technology</w:t>
                                </w:r>
                              </w:p>
                              <w:p w:rsidR="00F65705" w:rsidRPr="00E80633" w:rsidRDefault="00F65705" w:rsidP="00E80633">
                                <w:pPr>
                                  <w:pStyle w:val="BodyCopy"/>
                                  <w:rPr>
                                    <w:b w:val="0"/>
                                    <w:sz w:val="22"/>
                                    <w:lang w:val="de-DE"/>
                                  </w:rPr>
                                </w:pPr>
                                <w:r>
                                  <w:rPr>
                                    <w:sz w:val="22"/>
                                    <w:lang w:val="de-DE"/>
                                  </w:rPr>
                                  <w:t>IIMK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145.5pt;margin-top:133.4pt;width:208.5pt;height:6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" fillcolor="#d8d8d8 [2732]" strokecolor="white [3212]" strokeweight=".25pt">
                    <v:textbox>
                      <w:txbxContent>
                        <w:p w:rsidR="00F65705" w:rsidRDefault="00F65705" w:rsidP="00E80633">
                          <w:pPr>
                            <w:pStyle w:val="BodyCopy"/>
                            <w:rPr>
                              <w:b w:val="0"/>
                              <w:lang w:val="de-DE"/>
                            </w:rPr>
                          </w:pPr>
                          <w:r>
                            <w:t>Submitted</w:t>
                          </w:r>
                          <w:r>
                            <w:rPr>
                              <w:lang w:val="de-DE"/>
                            </w:rPr>
                            <w:t xml:space="preserve"> to:</w:t>
                          </w:r>
                        </w:p>
                        <w:p w:rsidR="00F65705" w:rsidRDefault="00F65705" w:rsidP="00E80633">
                          <w:pPr>
                            <w:pStyle w:val="BodyCopy"/>
                            <w:rPr>
                              <w:b w:val="0"/>
                              <w:lang w:val="de-DE"/>
                            </w:rPr>
                          </w:pPr>
                          <w:r w:rsidRPr="008C4F8B">
                            <w:rPr>
                              <w:lang w:val="de-DE"/>
                            </w:rPr>
                            <w:t xml:space="preserve">Prof. </w:t>
                          </w:r>
                          <w:r w:rsidRPr="000A1AA4">
                            <w:rPr>
                              <w:lang w:val="de-DE"/>
                            </w:rPr>
                            <w:t xml:space="preserve"> </w:t>
                          </w:r>
                          <w:r>
                            <w:rPr>
                              <w:lang w:val="de-DE"/>
                            </w:rPr>
                            <w:t>Anjan Kumar</w:t>
                          </w:r>
                          <w:r w:rsidRPr="000A1AA4">
                            <w:rPr>
                              <w:lang w:val="de-DE"/>
                            </w:rPr>
                            <w:t xml:space="preserve"> </w:t>
                          </w:r>
                          <w:r>
                            <w:rPr>
                              <w:lang w:val="de-DE"/>
                            </w:rPr>
                            <w:t>Swain</w:t>
                          </w:r>
                        </w:p>
                        <w:p w:rsidR="00F65705" w:rsidRDefault="00F65705" w:rsidP="00062B43">
                          <w:pPr>
                            <w:pStyle w:val="BodyCopy"/>
                            <w:jc w:val="left"/>
                            <w:rPr>
                              <w:sz w:val="22"/>
                              <w:lang w:val="de-DE"/>
                            </w:rPr>
                          </w:pPr>
                          <w:r w:rsidRPr="00E80633">
                            <w:rPr>
                              <w:sz w:val="22"/>
                              <w:lang w:val="de-DE"/>
                            </w:rPr>
                            <w:t xml:space="preserve">Department of </w:t>
                          </w:r>
                          <w:r>
                            <w:rPr>
                              <w:sz w:val="22"/>
                              <w:lang w:val="de-DE"/>
                            </w:rPr>
                            <w:t xml:space="preserve"> </w:t>
                          </w:r>
                          <w:r w:rsidRPr="00E80633">
                            <w:rPr>
                              <w:sz w:val="22"/>
                              <w:lang w:val="de-DE"/>
                            </w:rPr>
                            <w:t xml:space="preserve">Information </w:t>
                          </w:r>
                          <w:r>
                            <w:rPr>
                              <w:sz w:val="22"/>
                              <w:lang w:val="de-DE"/>
                            </w:rPr>
                            <w:t>Technology</w:t>
                          </w:r>
                        </w:p>
                        <w:p w:rsidR="00F65705" w:rsidRPr="00E80633" w:rsidRDefault="00F65705" w:rsidP="00E80633">
                          <w:pPr>
                            <w:pStyle w:val="BodyCopy"/>
                            <w:rPr>
                              <w:b w:val="0"/>
                              <w:sz w:val="22"/>
                              <w:lang w:val="de-DE"/>
                            </w:rPr>
                          </w:pPr>
                          <w:r>
                            <w:rPr>
                              <w:sz w:val="22"/>
                              <w:lang w:val="de-DE"/>
                            </w:rPr>
                            <w:t>IIMK</w:t>
                          </w:r>
                        </w:p>
                      </w:txbxContent>
                    </v:textbox>
                  </v:shape>
                </w:pict>
              </mc:Fallback>
            </mc:AlternateContent>
          </w:r>
          <w:r w:rsidR="0044519F">
            <w:rPr>
              <w:bCs/>
            </w:rPr>
            <w:br w:type="page"/>
          </w:r>
        </w:p>
      </w:sdtContent>
    </w:sdt>
    <w:sdt>
      <w:sdtPr>
        <w:rPr>
          <w:rFonts w:asciiTheme="minorHAnsi" w:eastAsiaTheme="minorHAnsi" w:hAnsiTheme="minorHAnsi" w:cstheme="minorBidi"/>
          <w:bCs w:val="0"/>
          <w:color w:val="1F497D" w:themeColor="text2"/>
          <w:sz w:val="22"/>
          <w:szCs w:val="22"/>
        </w:rPr>
        <w:id w:val="3896971"/>
        <w:docPartObj>
          <w:docPartGallery w:val="Table of Contents"/>
          <w:docPartUnique/>
        </w:docPartObj>
      </w:sdtPr>
      <w:sdtEndPr/>
      <w:sdtContent>
        <w:p w:rsidR="00F65705" w:rsidRDefault="00F65705">
          <w:pPr>
            <w:pStyle w:val="TOCHeading"/>
          </w:pPr>
          <w:r>
            <w:t>Contents</w:t>
          </w:r>
        </w:p>
        <w:p w:rsidR="003F0C5A" w:rsidRDefault="00343851">
          <w:pPr>
            <w:pStyle w:val="TOC1"/>
            <w:tabs>
              <w:tab w:val="right" w:leader="dot" w:pos="9350"/>
            </w:tabs>
            <w:rPr>
              <w:noProof/>
            </w:rPr>
          </w:pPr>
          <w:r>
            <w:fldChar w:fldCharType="begin"/>
          </w:r>
          <w:r w:rsidR="00F65705">
            <w:instrText xml:space="preserve"> TOC \o "1-3" \h \z \u </w:instrText>
          </w:r>
          <w:r>
            <w:fldChar w:fldCharType="separate"/>
          </w:r>
          <w:hyperlink w:anchor="_Toc368868712" w:history="1">
            <w:r w:rsidR="003F0C5A" w:rsidRPr="00455C99">
              <w:rPr>
                <w:rStyle w:val="Hyperlink"/>
                <w:noProof/>
              </w:rPr>
              <w:t>Introduction</w:t>
            </w:r>
            <w:r w:rsidR="003F0C5A">
              <w:rPr>
                <w:noProof/>
                <w:webHidden/>
              </w:rPr>
              <w:tab/>
            </w:r>
            <w:r>
              <w:rPr>
                <w:noProof/>
                <w:webHidden/>
              </w:rPr>
              <w:fldChar w:fldCharType="begin"/>
            </w:r>
            <w:r w:rsidR="003F0C5A">
              <w:rPr>
                <w:noProof/>
                <w:webHidden/>
              </w:rPr>
              <w:instrText xml:space="preserve"> PAGEREF _Toc368868712 \h </w:instrText>
            </w:r>
            <w:r>
              <w:rPr>
                <w:noProof/>
                <w:webHidden/>
              </w:rPr>
            </w:r>
            <w:r>
              <w:rPr>
                <w:noProof/>
                <w:webHidden/>
              </w:rPr>
              <w:fldChar w:fldCharType="separate"/>
            </w:r>
            <w:r w:rsidR="003F0C5A">
              <w:rPr>
                <w:noProof/>
                <w:webHidden/>
              </w:rPr>
              <w:t>2</w:t>
            </w:r>
            <w:r>
              <w:rPr>
                <w:noProof/>
                <w:webHidden/>
              </w:rPr>
              <w:fldChar w:fldCharType="end"/>
            </w:r>
          </w:hyperlink>
        </w:p>
        <w:p w:rsidR="003F0C5A" w:rsidRDefault="00417BD6">
          <w:pPr>
            <w:pStyle w:val="TOC1"/>
            <w:tabs>
              <w:tab w:val="right" w:leader="dot" w:pos="9350"/>
            </w:tabs>
            <w:rPr>
              <w:noProof/>
            </w:rPr>
          </w:pPr>
          <w:hyperlink w:anchor="_Toc368868713" w:history="1">
            <w:r w:rsidR="003F0C5A" w:rsidRPr="00455C99">
              <w:rPr>
                <w:rStyle w:val="Hyperlink"/>
                <w:noProof/>
              </w:rPr>
              <w:t>4A Framework</w:t>
            </w:r>
            <w:r w:rsidR="003F0C5A">
              <w:rPr>
                <w:noProof/>
                <w:webHidden/>
              </w:rPr>
              <w:tab/>
            </w:r>
            <w:r w:rsidR="00343851">
              <w:rPr>
                <w:noProof/>
                <w:webHidden/>
              </w:rPr>
              <w:fldChar w:fldCharType="begin"/>
            </w:r>
            <w:r w:rsidR="003F0C5A">
              <w:rPr>
                <w:noProof/>
                <w:webHidden/>
              </w:rPr>
              <w:instrText xml:space="preserve"> PAGEREF _Toc368868713 \h </w:instrText>
            </w:r>
            <w:r w:rsidR="00343851">
              <w:rPr>
                <w:noProof/>
                <w:webHidden/>
              </w:rPr>
            </w:r>
            <w:r w:rsidR="00343851">
              <w:rPr>
                <w:noProof/>
                <w:webHidden/>
              </w:rPr>
              <w:fldChar w:fldCharType="separate"/>
            </w:r>
            <w:r w:rsidR="003F0C5A">
              <w:rPr>
                <w:noProof/>
                <w:webHidden/>
              </w:rPr>
              <w:t>2</w:t>
            </w:r>
            <w:r w:rsidR="00343851">
              <w:rPr>
                <w:noProof/>
                <w:webHidden/>
              </w:rPr>
              <w:fldChar w:fldCharType="end"/>
            </w:r>
          </w:hyperlink>
        </w:p>
        <w:p w:rsidR="003F0C5A" w:rsidRDefault="00417BD6">
          <w:pPr>
            <w:pStyle w:val="TOC1"/>
            <w:tabs>
              <w:tab w:val="right" w:leader="dot" w:pos="9350"/>
            </w:tabs>
            <w:rPr>
              <w:noProof/>
            </w:rPr>
          </w:pPr>
          <w:hyperlink w:anchor="_Toc368868714" w:history="1">
            <w:r w:rsidR="003F0C5A" w:rsidRPr="00455C99">
              <w:rPr>
                <w:rStyle w:val="Hyperlink"/>
                <w:noProof/>
              </w:rPr>
              <w:t>Risk Infrastructure</w:t>
            </w:r>
            <w:r w:rsidR="003F0C5A">
              <w:rPr>
                <w:noProof/>
                <w:webHidden/>
              </w:rPr>
              <w:tab/>
            </w:r>
            <w:r w:rsidR="00343851">
              <w:rPr>
                <w:noProof/>
                <w:webHidden/>
              </w:rPr>
              <w:fldChar w:fldCharType="begin"/>
            </w:r>
            <w:r w:rsidR="003F0C5A">
              <w:rPr>
                <w:noProof/>
                <w:webHidden/>
              </w:rPr>
              <w:instrText xml:space="preserve"> PAGEREF _Toc368868714 \h </w:instrText>
            </w:r>
            <w:r w:rsidR="00343851">
              <w:rPr>
                <w:noProof/>
                <w:webHidden/>
              </w:rPr>
            </w:r>
            <w:r w:rsidR="00343851">
              <w:rPr>
                <w:noProof/>
                <w:webHidden/>
              </w:rPr>
              <w:fldChar w:fldCharType="separate"/>
            </w:r>
            <w:r w:rsidR="003F0C5A">
              <w:rPr>
                <w:noProof/>
                <w:webHidden/>
              </w:rPr>
              <w:t>4</w:t>
            </w:r>
            <w:r w:rsidR="00343851">
              <w:rPr>
                <w:noProof/>
                <w:webHidden/>
              </w:rPr>
              <w:fldChar w:fldCharType="end"/>
            </w:r>
          </w:hyperlink>
        </w:p>
        <w:p w:rsidR="003F0C5A" w:rsidRDefault="00417BD6">
          <w:pPr>
            <w:pStyle w:val="TOC1"/>
            <w:tabs>
              <w:tab w:val="right" w:leader="dot" w:pos="9350"/>
            </w:tabs>
            <w:rPr>
              <w:noProof/>
            </w:rPr>
          </w:pPr>
          <w:hyperlink w:anchor="_Toc368868715" w:history="1">
            <w:r w:rsidR="003F0C5A" w:rsidRPr="00455C99">
              <w:rPr>
                <w:rStyle w:val="Hyperlink"/>
                <w:noProof/>
              </w:rPr>
              <w:t>IT Risk Governance</w:t>
            </w:r>
            <w:r w:rsidR="003F0C5A">
              <w:rPr>
                <w:noProof/>
                <w:webHidden/>
              </w:rPr>
              <w:tab/>
            </w:r>
            <w:r w:rsidR="00343851">
              <w:rPr>
                <w:noProof/>
                <w:webHidden/>
              </w:rPr>
              <w:fldChar w:fldCharType="begin"/>
            </w:r>
            <w:r w:rsidR="003F0C5A">
              <w:rPr>
                <w:noProof/>
                <w:webHidden/>
              </w:rPr>
              <w:instrText xml:space="preserve"> PAGEREF _Toc368868715 \h </w:instrText>
            </w:r>
            <w:r w:rsidR="00343851">
              <w:rPr>
                <w:noProof/>
                <w:webHidden/>
              </w:rPr>
            </w:r>
            <w:r w:rsidR="00343851">
              <w:rPr>
                <w:noProof/>
                <w:webHidden/>
              </w:rPr>
              <w:fldChar w:fldCharType="separate"/>
            </w:r>
            <w:r w:rsidR="003F0C5A">
              <w:rPr>
                <w:noProof/>
                <w:webHidden/>
              </w:rPr>
              <w:t>8</w:t>
            </w:r>
            <w:r w:rsidR="00343851">
              <w:rPr>
                <w:noProof/>
                <w:webHidden/>
              </w:rPr>
              <w:fldChar w:fldCharType="end"/>
            </w:r>
          </w:hyperlink>
        </w:p>
        <w:p w:rsidR="003F0C5A" w:rsidRDefault="00417BD6">
          <w:pPr>
            <w:pStyle w:val="TOC2"/>
            <w:tabs>
              <w:tab w:val="right" w:leader="dot" w:pos="9350"/>
            </w:tabs>
            <w:rPr>
              <w:noProof/>
            </w:rPr>
          </w:pPr>
          <w:hyperlink w:anchor="_Toc368868716" w:history="1">
            <w:r w:rsidR="003F0C5A" w:rsidRPr="00455C99">
              <w:rPr>
                <w:rStyle w:val="Hyperlink"/>
                <w:noProof/>
              </w:rPr>
              <w:t>Organizational Structure for IT Risk Governance Process</w:t>
            </w:r>
            <w:r w:rsidR="003F0C5A">
              <w:rPr>
                <w:noProof/>
                <w:webHidden/>
              </w:rPr>
              <w:tab/>
            </w:r>
            <w:r w:rsidR="00343851">
              <w:rPr>
                <w:noProof/>
                <w:webHidden/>
              </w:rPr>
              <w:fldChar w:fldCharType="begin"/>
            </w:r>
            <w:r w:rsidR="003F0C5A">
              <w:rPr>
                <w:noProof/>
                <w:webHidden/>
              </w:rPr>
              <w:instrText xml:space="preserve"> PAGEREF _Toc368868716 \h </w:instrText>
            </w:r>
            <w:r w:rsidR="00343851">
              <w:rPr>
                <w:noProof/>
                <w:webHidden/>
              </w:rPr>
            </w:r>
            <w:r w:rsidR="00343851">
              <w:rPr>
                <w:noProof/>
                <w:webHidden/>
              </w:rPr>
              <w:fldChar w:fldCharType="separate"/>
            </w:r>
            <w:r w:rsidR="003F0C5A">
              <w:rPr>
                <w:noProof/>
                <w:webHidden/>
              </w:rPr>
              <w:t>8</w:t>
            </w:r>
            <w:r w:rsidR="00343851">
              <w:rPr>
                <w:noProof/>
                <w:webHidden/>
              </w:rPr>
              <w:fldChar w:fldCharType="end"/>
            </w:r>
          </w:hyperlink>
        </w:p>
        <w:p w:rsidR="003F0C5A" w:rsidRDefault="00417BD6">
          <w:pPr>
            <w:pStyle w:val="TOC2"/>
            <w:tabs>
              <w:tab w:val="right" w:leader="dot" w:pos="9350"/>
            </w:tabs>
            <w:rPr>
              <w:noProof/>
            </w:rPr>
          </w:pPr>
          <w:hyperlink w:anchor="_Toc368868717" w:history="1">
            <w:r w:rsidR="003F0C5A" w:rsidRPr="00455C99">
              <w:rPr>
                <w:rStyle w:val="Hyperlink"/>
                <w:noProof/>
              </w:rPr>
              <w:t>Tasks under various roles</w:t>
            </w:r>
            <w:r w:rsidR="003F0C5A">
              <w:rPr>
                <w:noProof/>
                <w:webHidden/>
              </w:rPr>
              <w:tab/>
            </w:r>
            <w:r w:rsidR="00343851">
              <w:rPr>
                <w:noProof/>
                <w:webHidden/>
              </w:rPr>
              <w:fldChar w:fldCharType="begin"/>
            </w:r>
            <w:r w:rsidR="003F0C5A">
              <w:rPr>
                <w:noProof/>
                <w:webHidden/>
              </w:rPr>
              <w:instrText xml:space="preserve"> PAGEREF _Toc368868717 \h </w:instrText>
            </w:r>
            <w:r w:rsidR="00343851">
              <w:rPr>
                <w:noProof/>
                <w:webHidden/>
              </w:rPr>
            </w:r>
            <w:r w:rsidR="00343851">
              <w:rPr>
                <w:noProof/>
                <w:webHidden/>
              </w:rPr>
              <w:fldChar w:fldCharType="separate"/>
            </w:r>
            <w:r w:rsidR="003F0C5A">
              <w:rPr>
                <w:noProof/>
                <w:webHidden/>
              </w:rPr>
              <w:t>8</w:t>
            </w:r>
            <w:r w:rsidR="00343851">
              <w:rPr>
                <w:noProof/>
                <w:webHidden/>
              </w:rPr>
              <w:fldChar w:fldCharType="end"/>
            </w:r>
          </w:hyperlink>
        </w:p>
        <w:p w:rsidR="003F0C5A" w:rsidRDefault="00417BD6">
          <w:pPr>
            <w:pStyle w:val="TOC1"/>
            <w:tabs>
              <w:tab w:val="right" w:leader="dot" w:pos="9350"/>
            </w:tabs>
            <w:rPr>
              <w:noProof/>
            </w:rPr>
          </w:pPr>
          <w:hyperlink w:anchor="_Toc368868718" w:history="1">
            <w:r w:rsidR="003F0C5A" w:rsidRPr="00455C99">
              <w:rPr>
                <w:rStyle w:val="Hyperlink"/>
                <w:noProof/>
              </w:rPr>
              <w:t>Risk Aware culture</w:t>
            </w:r>
            <w:r w:rsidR="003F0C5A">
              <w:rPr>
                <w:noProof/>
                <w:webHidden/>
              </w:rPr>
              <w:tab/>
            </w:r>
            <w:r w:rsidR="00343851">
              <w:rPr>
                <w:noProof/>
                <w:webHidden/>
              </w:rPr>
              <w:fldChar w:fldCharType="begin"/>
            </w:r>
            <w:r w:rsidR="003F0C5A">
              <w:rPr>
                <w:noProof/>
                <w:webHidden/>
              </w:rPr>
              <w:instrText xml:space="preserve"> PAGEREF _Toc368868718 \h </w:instrText>
            </w:r>
            <w:r w:rsidR="00343851">
              <w:rPr>
                <w:noProof/>
                <w:webHidden/>
              </w:rPr>
            </w:r>
            <w:r w:rsidR="00343851">
              <w:rPr>
                <w:noProof/>
                <w:webHidden/>
              </w:rPr>
              <w:fldChar w:fldCharType="separate"/>
            </w:r>
            <w:r w:rsidR="003F0C5A">
              <w:rPr>
                <w:noProof/>
                <w:webHidden/>
              </w:rPr>
              <w:t>11</w:t>
            </w:r>
            <w:r w:rsidR="00343851">
              <w:rPr>
                <w:noProof/>
                <w:webHidden/>
              </w:rPr>
              <w:fldChar w:fldCharType="end"/>
            </w:r>
          </w:hyperlink>
        </w:p>
        <w:p w:rsidR="003F0C5A" w:rsidRDefault="00417BD6">
          <w:pPr>
            <w:pStyle w:val="TOC1"/>
            <w:tabs>
              <w:tab w:val="right" w:leader="dot" w:pos="9350"/>
            </w:tabs>
            <w:rPr>
              <w:noProof/>
            </w:rPr>
          </w:pPr>
          <w:hyperlink w:anchor="_Toc368868719" w:history="1">
            <w:r w:rsidR="003F0C5A" w:rsidRPr="00455C99">
              <w:rPr>
                <w:rStyle w:val="Hyperlink"/>
                <w:noProof/>
              </w:rPr>
              <w:t>Conclusion</w:t>
            </w:r>
            <w:r w:rsidR="003F0C5A">
              <w:rPr>
                <w:noProof/>
                <w:webHidden/>
              </w:rPr>
              <w:tab/>
            </w:r>
            <w:r w:rsidR="00343851">
              <w:rPr>
                <w:noProof/>
                <w:webHidden/>
              </w:rPr>
              <w:fldChar w:fldCharType="begin"/>
            </w:r>
            <w:r w:rsidR="003F0C5A">
              <w:rPr>
                <w:noProof/>
                <w:webHidden/>
              </w:rPr>
              <w:instrText xml:space="preserve"> PAGEREF _Toc368868719 \h </w:instrText>
            </w:r>
            <w:r w:rsidR="00343851">
              <w:rPr>
                <w:noProof/>
                <w:webHidden/>
              </w:rPr>
            </w:r>
            <w:r w:rsidR="00343851">
              <w:rPr>
                <w:noProof/>
                <w:webHidden/>
              </w:rPr>
              <w:fldChar w:fldCharType="separate"/>
            </w:r>
            <w:r w:rsidR="003F0C5A">
              <w:rPr>
                <w:noProof/>
                <w:webHidden/>
              </w:rPr>
              <w:t>13</w:t>
            </w:r>
            <w:r w:rsidR="00343851">
              <w:rPr>
                <w:noProof/>
                <w:webHidden/>
              </w:rPr>
              <w:fldChar w:fldCharType="end"/>
            </w:r>
          </w:hyperlink>
        </w:p>
        <w:p w:rsidR="00F65705" w:rsidRDefault="00343851">
          <w:r>
            <w:fldChar w:fldCharType="end"/>
          </w:r>
        </w:p>
      </w:sdtContent>
    </w:sdt>
    <w:p w:rsidR="002F15DF" w:rsidRDefault="002F15DF">
      <w:pPr>
        <w:suppressOverlap w:val="0"/>
        <w:rPr>
          <w:rFonts w:asciiTheme="majorHAnsi" w:eastAsiaTheme="majorEastAsia" w:hAnsiTheme="majorHAnsi" w:cstheme="majorBidi"/>
          <w:bCs/>
          <w:color w:val="365F91" w:themeColor="accent1" w:themeShade="BF"/>
          <w:sz w:val="28"/>
          <w:szCs w:val="28"/>
        </w:rPr>
      </w:pPr>
      <w:r>
        <w:br w:type="page"/>
      </w:r>
    </w:p>
    <w:p w:rsidR="004B72C9" w:rsidRDefault="008F139A" w:rsidP="00AB3035">
      <w:pPr>
        <w:pStyle w:val="Heading1"/>
        <w:spacing w:before="360"/>
      </w:pPr>
      <w:bookmarkStart w:id="0" w:name="_Toc368868712"/>
      <w:r>
        <w:lastRenderedPageBreak/>
        <w:t>Introduction</w:t>
      </w:r>
      <w:bookmarkEnd w:id="0"/>
      <w:r>
        <w:t xml:space="preserve"> </w:t>
      </w:r>
    </w:p>
    <w:p w:rsidR="003B36CD" w:rsidRPr="005E5EEE" w:rsidRDefault="008F139A" w:rsidP="00BE4C05">
      <w:pPr>
        <w:jc w:val="both"/>
        <w:rPr>
          <w:b w:val="0"/>
          <w:color w:val="auto"/>
        </w:rPr>
      </w:pPr>
      <w:r w:rsidRPr="005E5EEE">
        <w:rPr>
          <w:b w:val="0"/>
          <w:color w:val="auto"/>
        </w:rPr>
        <w:t xml:space="preserve">In this assignment we will be comparing three cases </w:t>
      </w:r>
      <w:r w:rsidRPr="005E5EEE">
        <w:rPr>
          <w:color w:val="auto"/>
        </w:rPr>
        <w:t>(Tektronix, Inc.: Global ERP Implementation, Cisco Systems, Inc.: Implementing ERP &amp; Harley Davidson Motor Company: Enterprise Software Selection)</w:t>
      </w:r>
      <w:r w:rsidRPr="005E5EEE">
        <w:rPr>
          <w:b w:val="0"/>
          <w:color w:val="auto"/>
        </w:rPr>
        <w:t xml:space="preserve"> for similarities and differences with respect to </w:t>
      </w:r>
      <w:r w:rsidRPr="005E5EEE">
        <w:rPr>
          <w:color w:val="auto"/>
        </w:rPr>
        <w:t>4A Framework for Risk , Risk Infrastructure, Risk governance &amp;  Risk Awareness</w:t>
      </w:r>
      <w:r w:rsidRPr="005E5EEE">
        <w:rPr>
          <w:b w:val="0"/>
          <w:color w:val="auto"/>
        </w:rPr>
        <w:t>.</w:t>
      </w:r>
      <w:r w:rsidRPr="005E5EEE">
        <w:rPr>
          <w:b w:val="0"/>
          <w:color w:val="auto"/>
        </w:rPr>
        <w:tab/>
      </w:r>
    </w:p>
    <w:p w:rsidR="003B38BC" w:rsidRPr="005E5EEE" w:rsidRDefault="003B38BC" w:rsidP="00ED3479">
      <w:pPr>
        <w:spacing w:after="120"/>
        <w:jc w:val="both"/>
        <w:rPr>
          <w:b w:val="0"/>
          <w:color w:val="auto"/>
        </w:rPr>
      </w:pPr>
      <w:r w:rsidRPr="005E5EEE">
        <w:rPr>
          <w:b w:val="0"/>
          <w:color w:val="auto"/>
        </w:rPr>
        <w:t>Each risk aspect will be analyzed for similarities and differences for the cases in tabular fo</w:t>
      </w:r>
      <w:r w:rsidR="00A30CFD" w:rsidRPr="005E5EEE">
        <w:rPr>
          <w:b w:val="0"/>
          <w:color w:val="auto"/>
        </w:rPr>
        <w:t xml:space="preserve">rmat wherever applicable and </w:t>
      </w:r>
      <w:r w:rsidRPr="005E5EEE">
        <w:rPr>
          <w:b w:val="0"/>
          <w:color w:val="auto"/>
        </w:rPr>
        <w:t>fre</w:t>
      </w:r>
      <w:r w:rsidR="00A30CFD" w:rsidRPr="005E5EEE">
        <w:rPr>
          <w:b w:val="0"/>
          <w:color w:val="auto"/>
        </w:rPr>
        <w:t>e flowing content format will be used for high level definitions of risk framework and core disciplines</w:t>
      </w:r>
      <w:r w:rsidRPr="005E5EEE">
        <w:rPr>
          <w:b w:val="0"/>
          <w:color w:val="auto"/>
        </w:rPr>
        <w:t xml:space="preserve">. </w:t>
      </w:r>
    </w:p>
    <w:p w:rsidR="003B36CD" w:rsidRPr="00C93019" w:rsidRDefault="003B36CD" w:rsidP="00ED3479">
      <w:pPr>
        <w:pStyle w:val="Heading1"/>
        <w:spacing w:before="360"/>
        <w:rPr>
          <w:u w:val="single"/>
        </w:rPr>
      </w:pPr>
      <w:bookmarkStart w:id="1" w:name="_Toc368868713"/>
      <w:r w:rsidRPr="00C93019">
        <w:rPr>
          <w:u w:val="single"/>
        </w:rPr>
        <w:t>4A Framework</w:t>
      </w:r>
      <w:bookmarkEnd w:id="1"/>
    </w:p>
    <w:p w:rsidR="00CE0487" w:rsidRPr="005E5EEE" w:rsidRDefault="00CE0487" w:rsidP="00BE4C05">
      <w:pPr>
        <w:jc w:val="both"/>
        <w:rPr>
          <w:b w:val="0"/>
          <w:color w:val="auto"/>
        </w:rPr>
      </w:pPr>
      <w:r w:rsidRPr="005E5EEE">
        <w:rPr>
          <w:b w:val="0"/>
          <w:color w:val="auto"/>
        </w:rPr>
        <w:t xml:space="preserve">It is true that we cannot eliminate all the risks in this dynamic &amp; complex business environment; therefore we need to manage it well from different angles. The </w:t>
      </w:r>
      <w:r w:rsidR="00BE4C05" w:rsidRPr="00C93019">
        <w:rPr>
          <w:color w:val="auto"/>
        </w:rPr>
        <w:t>4</w:t>
      </w:r>
      <w:r w:rsidRPr="00BE4C05">
        <w:rPr>
          <w:color w:val="auto"/>
        </w:rPr>
        <w:t>A</w:t>
      </w:r>
      <w:r w:rsidRPr="005E5EEE">
        <w:rPr>
          <w:b w:val="0"/>
          <w:color w:val="auto"/>
        </w:rPr>
        <w:t xml:space="preserve"> Framework of Availability, Access, Accuracy &amp; Agility risk dimensions provide a common language that organizations and management can use to manage</w:t>
      </w:r>
      <w:r w:rsidR="00F43A2E" w:rsidRPr="005E5EEE">
        <w:rPr>
          <w:b w:val="0"/>
          <w:color w:val="auto"/>
        </w:rPr>
        <w:t xml:space="preserve"> IT</w:t>
      </w:r>
      <w:r w:rsidRPr="005E5EEE">
        <w:rPr>
          <w:b w:val="0"/>
          <w:color w:val="auto"/>
        </w:rPr>
        <w:t xml:space="preserve"> risks</w:t>
      </w:r>
      <w:r w:rsidR="00F43A2E" w:rsidRPr="005E5EEE">
        <w:rPr>
          <w:b w:val="0"/>
          <w:color w:val="auto"/>
        </w:rPr>
        <w:t xml:space="preserve"> without associating the technical complexities.</w:t>
      </w:r>
    </w:p>
    <w:tbl>
      <w:tblPr>
        <w:tblStyle w:val="TableGrid"/>
        <w:tblW w:w="10458" w:type="dxa"/>
        <w:jc w:val="center"/>
        <w:tblLook w:val="04A0" w:firstRow="1" w:lastRow="0" w:firstColumn="1" w:lastColumn="0" w:noHBand="0" w:noVBand="1"/>
      </w:tblPr>
      <w:tblGrid>
        <w:gridCol w:w="1629"/>
        <w:gridCol w:w="3240"/>
        <w:gridCol w:w="2880"/>
        <w:gridCol w:w="2709"/>
      </w:tblGrid>
      <w:tr w:rsidR="00530421" w:rsidTr="007648A1">
        <w:trPr>
          <w:jc w:val="center"/>
        </w:trPr>
        <w:tc>
          <w:tcPr>
            <w:tcW w:w="1629" w:type="dxa"/>
          </w:tcPr>
          <w:p w:rsidR="00530421" w:rsidRDefault="007117B4" w:rsidP="000E213B">
            <w:pPr>
              <w:rPr>
                <w:color w:val="auto"/>
              </w:rPr>
            </w:pPr>
            <w:r>
              <w:rPr>
                <w:color w:val="auto"/>
              </w:rPr>
              <w:t>Dimension</w:t>
            </w:r>
            <w:r w:rsidR="00AB3035">
              <w:rPr>
                <w:color w:val="auto"/>
              </w:rPr>
              <w:t>s</w:t>
            </w:r>
            <w:r w:rsidR="00ED3479">
              <w:rPr>
                <w:color w:val="auto"/>
              </w:rPr>
              <w:t xml:space="preserve"> of</w:t>
            </w:r>
          </w:p>
          <w:p w:rsidR="00AB3035" w:rsidRPr="00C93019" w:rsidRDefault="00AB3035" w:rsidP="000E213B">
            <w:pPr>
              <w:rPr>
                <w:color w:val="auto"/>
              </w:rPr>
            </w:pPr>
            <w:r>
              <w:rPr>
                <w:color w:val="auto"/>
              </w:rPr>
              <w:t>4A Framework</w:t>
            </w:r>
          </w:p>
        </w:tc>
        <w:tc>
          <w:tcPr>
            <w:tcW w:w="3240" w:type="dxa"/>
          </w:tcPr>
          <w:p w:rsidR="00530421" w:rsidRPr="00C93019" w:rsidRDefault="00530421" w:rsidP="000E213B">
            <w:pPr>
              <w:rPr>
                <w:color w:val="auto"/>
              </w:rPr>
            </w:pPr>
            <w:r w:rsidRPr="00C93019">
              <w:rPr>
                <w:color w:val="auto"/>
              </w:rPr>
              <w:t>Tektronix case</w:t>
            </w:r>
          </w:p>
        </w:tc>
        <w:tc>
          <w:tcPr>
            <w:tcW w:w="2880" w:type="dxa"/>
          </w:tcPr>
          <w:p w:rsidR="00530421" w:rsidRPr="00C93019" w:rsidRDefault="00530421" w:rsidP="000E213B">
            <w:pPr>
              <w:rPr>
                <w:color w:val="auto"/>
              </w:rPr>
            </w:pPr>
            <w:r w:rsidRPr="00C93019">
              <w:rPr>
                <w:color w:val="auto"/>
              </w:rPr>
              <w:t>Cisco case</w:t>
            </w:r>
          </w:p>
        </w:tc>
        <w:tc>
          <w:tcPr>
            <w:tcW w:w="2709" w:type="dxa"/>
          </w:tcPr>
          <w:p w:rsidR="00530421" w:rsidRPr="00C93019" w:rsidRDefault="00530421" w:rsidP="000E213B">
            <w:pPr>
              <w:rPr>
                <w:color w:val="auto"/>
              </w:rPr>
            </w:pPr>
            <w:r w:rsidRPr="00C93019">
              <w:rPr>
                <w:color w:val="auto"/>
              </w:rPr>
              <w:t>Harley Davidson case</w:t>
            </w:r>
          </w:p>
        </w:tc>
      </w:tr>
      <w:tr w:rsidR="00530421" w:rsidTr="007648A1">
        <w:trPr>
          <w:jc w:val="center"/>
        </w:trPr>
        <w:tc>
          <w:tcPr>
            <w:tcW w:w="1629" w:type="dxa"/>
          </w:tcPr>
          <w:p w:rsidR="00530421" w:rsidRPr="00C93019" w:rsidRDefault="00530421" w:rsidP="00C93019">
            <w:pPr>
              <w:rPr>
                <w:color w:val="auto"/>
              </w:rPr>
            </w:pPr>
            <w:r w:rsidRPr="00C93019">
              <w:rPr>
                <w:color w:val="auto"/>
              </w:rPr>
              <w:t>Availability</w:t>
            </w:r>
          </w:p>
        </w:tc>
        <w:tc>
          <w:tcPr>
            <w:tcW w:w="3240" w:type="dxa"/>
          </w:tcPr>
          <w:p w:rsidR="00B4676B" w:rsidRPr="00C93019" w:rsidRDefault="00B4676B" w:rsidP="00B4676B">
            <w:pPr>
              <w:rPr>
                <w:b w:val="0"/>
                <w:color w:val="auto"/>
              </w:rPr>
            </w:pPr>
            <w:r w:rsidRPr="007117B4">
              <w:rPr>
                <w:b w:val="0"/>
                <w:color w:val="auto"/>
                <w:u w:val="single"/>
              </w:rPr>
              <w:t>Legacy systems</w:t>
            </w:r>
            <w:r w:rsidRPr="00C93019">
              <w:rPr>
                <w:b w:val="0"/>
                <w:color w:val="auto"/>
              </w:rPr>
              <w:t xml:space="preserve"> lead to ERP implementation.</w:t>
            </w:r>
          </w:p>
          <w:p w:rsidR="00B4676B" w:rsidRPr="00C93019" w:rsidRDefault="00B4676B" w:rsidP="00B4676B">
            <w:pPr>
              <w:rPr>
                <w:b w:val="0"/>
                <w:color w:val="auto"/>
              </w:rPr>
            </w:pPr>
            <w:r w:rsidRPr="00C93019">
              <w:rPr>
                <w:b w:val="0"/>
                <w:color w:val="auto"/>
              </w:rPr>
              <w:t>- Tektronix had complex Legacy systems of 460 applications.</w:t>
            </w:r>
          </w:p>
          <w:p w:rsidR="00B4676B" w:rsidRDefault="00B4676B" w:rsidP="00C93019">
            <w:pPr>
              <w:rPr>
                <w:b w:val="0"/>
                <w:color w:val="auto"/>
              </w:rPr>
            </w:pPr>
          </w:p>
          <w:p w:rsidR="00530421" w:rsidRPr="00C93019" w:rsidRDefault="00530421" w:rsidP="00C93019">
            <w:pPr>
              <w:rPr>
                <w:b w:val="0"/>
                <w:color w:val="auto"/>
              </w:rPr>
            </w:pPr>
            <w:r w:rsidRPr="00C93019">
              <w:rPr>
                <w:b w:val="0"/>
                <w:color w:val="auto"/>
              </w:rPr>
              <w:t>The major business applications depended on IT were Financials and Order Management / Account Receivable (OMAR).</w:t>
            </w:r>
          </w:p>
          <w:p w:rsidR="00530421" w:rsidRPr="00C93019" w:rsidRDefault="00530421" w:rsidP="00C93019">
            <w:pPr>
              <w:rPr>
                <w:b w:val="0"/>
                <w:color w:val="auto"/>
              </w:rPr>
            </w:pPr>
          </w:p>
          <w:p w:rsidR="00530421" w:rsidRPr="00C93019" w:rsidRDefault="00530421" w:rsidP="00C93019">
            <w:pPr>
              <w:rPr>
                <w:b w:val="0"/>
                <w:color w:val="auto"/>
              </w:rPr>
            </w:pPr>
            <w:r w:rsidRPr="00C93019">
              <w:rPr>
                <w:b w:val="0"/>
                <w:color w:val="auto"/>
              </w:rPr>
              <w:t>Tektronix had modified the missing software functionalities to adapt to business requirement.</w:t>
            </w:r>
          </w:p>
          <w:p w:rsidR="00530421" w:rsidRPr="00C93019" w:rsidRDefault="00530421" w:rsidP="00C93019">
            <w:pPr>
              <w:rPr>
                <w:b w:val="0"/>
                <w:color w:val="auto"/>
              </w:rPr>
            </w:pPr>
          </w:p>
          <w:p w:rsidR="00530421" w:rsidRPr="00C93019" w:rsidRDefault="00530421" w:rsidP="00C93019">
            <w:pPr>
              <w:rPr>
                <w:b w:val="0"/>
                <w:color w:val="auto"/>
              </w:rPr>
            </w:pPr>
            <w:r w:rsidRPr="007117B4">
              <w:rPr>
                <w:b w:val="0"/>
                <w:color w:val="auto"/>
                <w:u w:val="single"/>
              </w:rPr>
              <w:t>Business Processes</w:t>
            </w:r>
            <w:r w:rsidR="007117B4">
              <w:rPr>
                <w:b w:val="0"/>
                <w:color w:val="auto"/>
              </w:rPr>
              <w:t xml:space="preserve"> </w:t>
            </w:r>
          </w:p>
          <w:p w:rsidR="00530421" w:rsidRDefault="00530421" w:rsidP="00C93019">
            <w:pPr>
              <w:rPr>
                <w:b w:val="0"/>
                <w:color w:val="auto"/>
              </w:rPr>
            </w:pPr>
            <w:r w:rsidRPr="00C93019">
              <w:rPr>
                <w:b w:val="0"/>
                <w:color w:val="auto"/>
              </w:rPr>
              <w:t>Tektronix had implemented ERP primarily for Manufacturing and Financials.</w:t>
            </w:r>
          </w:p>
          <w:p w:rsidR="00B4676B" w:rsidRPr="00C93019" w:rsidRDefault="00B4676B" w:rsidP="00C93019">
            <w:pPr>
              <w:rPr>
                <w:b w:val="0"/>
                <w:color w:val="auto"/>
              </w:rPr>
            </w:pPr>
          </w:p>
          <w:p w:rsidR="00530421" w:rsidRPr="00C93019" w:rsidRDefault="00530421" w:rsidP="00C93019">
            <w:pPr>
              <w:rPr>
                <w:b w:val="0"/>
                <w:color w:val="auto"/>
              </w:rPr>
            </w:pPr>
            <w:r w:rsidRPr="007117B4">
              <w:rPr>
                <w:b w:val="0"/>
                <w:color w:val="auto"/>
                <w:u w:val="single"/>
              </w:rPr>
              <w:t>Implementation Strategy</w:t>
            </w:r>
            <w:r w:rsidR="007117B4">
              <w:rPr>
                <w:b w:val="0"/>
                <w:color w:val="auto"/>
              </w:rPr>
              <w:t xml:space="preserve"> </w:t>
            </w:r>
            <w:r w:rsidRPr="00C93019">
              <w:rPr>
                <w:b w:val="0"/>
                <w:color w:val="auto"/>
              </w:rPr>
              <w:t>Tektronix followed plain vanilla approach of Software implementation.</w:t>
            </w:r>
          </w:p>
          <w:p w:rsidR="00530421" w:rsidRDefault="00530421" w:rsidP="00C93019">
            <w:pPr>
              <w:rPr>
                <w:b w:val="0"/>
                <w:color w:val="auto"/>
              </w:rPr>
            </w:pPr>
          </w:p>
          <w:p w:rsidR="00B4676B" w:rsidRPr="00C93019" w:rsidRDefault="00B4676B" w:rsidP="00B4676B">
            <w:pPr>
              <w:rPr>
                <w:b w:val="0"/>
                <w:color w:val="auto"/>
              </w:rPr>
            </w:pPr>
          </w:p>
        </w:tc>
        <w:tc>
          <w:tcPr>
            <w:tcW w:w="2880" w:type="dxa"/>
          </w:tcPr>
          <w:p w:rsidR="00B4676B" w:rsidRPr="00C93019" w:rsidRDefault="00B4676B" w:rsidP="00B4676B">
            <w:pPr>
              <w:rPr>
                <w:b w:val="0"/>
                <w:color w:val="auto"/>
              </w:rPr>
            </w:pPr>
            <w:r w:rsidRPr="007117B4">
              <w:rPr>
                <w:b w:val="0"/>
                <w:color w:val="auto"/>
                <w:u w:val="single"/>
              </w:rPr>
              <w:t>Legacy systems</w:t>
            </w:r>
            <w:r w:rsidRPr="00C93019">
              <w:rPr>
                <w:b w:val="0"/>
                <w:color w:val="auto"/>
              </w:rPr>
              <w:t xml:space="preserve"> lead to ERP implementation.</w:t>
            </w:r>
          </w:p>
          <w:p w:rsidR="00B4676B" w:rsidRPr="00C93019" w:rsidRDefault="00B4676B" w:rsidP="00B4676B">
            <w:pPr>
              <w:rPr>
                <w:b w:val="0"/>
                <w:color w:val="auto"/>
              </w:rPr>
            </w:pPr>
            <w:r w:rsidRPr="00C93019">
              <w:rPr>
                <w:b w:val="0"/>
                <w:color w:val="auto"/>
              </w:rPr>
              <w:t>- Cisco Legacy systems had frequent system outage.</w:t>
            </w:r>
          </w:p>
          <w:p w:rsidR="00B4676B" w:rsidRDefault="00B4676B" w:rsidP="00C93019">
            <w:pPr>
              <w:rPr>
                <w:b w:val="0"/>
                <w:color w:val="auto"/>
              </w:rPr>
            </w:pPr>
          </w:p>
          <w:p w:rsidR="00530421" w:rsidRPr="00C93019" w:rsidRDefault="00530421" w:rsidP="00C93019">
            <w:pPr>
              <w:rPr>
                <w:b w:val="0"/>
                <w:color w:val="auto"/>
              </w:rPr>
            </w:pPr>
            <w:r w:rsidRPr="00C93019">
              <w:rPr>
                <w:b w:val="0"/>
                <w:color w:val="auto"/>
              </w:rPr>
              <w:t>They had a frequent system outage problem which affected their growth. On an average the system went down once a day.</w:t>
            </w:r>
          </w:p>
          <w:p w:rsidR="00530421" w:rsidRPr="00C93019" w:rsidRDefault="00530421" w:rsidP="00C93019">
            <w:pPr>
              <w:rPr>
                <w:b w:val="0"/>
                <w:color w:val="auto"/>
              </w:rPr>
            </w:pPr>
          </w:p>
          <w:p w:rsidR="00530421" w:rsidRPr="00C93019" w:rsidRDefault="00530421" w:rsidP="00C93019">
            <w:pPr>
              <w:rPr>
                <w:b w:val="0"/>
                <w:color w:val="auto"/>
              </w:rPr>
            </w:pPr>
            <w:r w:rsidRPr="00C93019">
              <w:rPr>
                <w:b w:val="0"/>
                <w:color w:val="auto"/>
              </w:rPr>
              <w:t>Cisco had even experienced system outage of two days.</w:t>
            </w:r>
          </w:p>
          <w:p w:rsidR="00530421" w:rsidRPr="00C93019" w:rsidRDefault="00530421" w:rsidP="00C93019">
            <w:pPr>
              <w:rPr>
                <w:b w:val="0"/>
                <w:color w:val="auto"/>
              </w:rPr>
            </w:pPr>
          </w:p>
          <w:p w:rsidR="00530421" w:rsidRPr="00C93019" w:rsidRDefault="005B17FA" w:rsidP="00C93019">
            <w:pPr>
              <w:rPr>
                <w:b w:val="0"/>
                <w:color w:val="auto"/>
              </w:rPr>
            </w:pPr>
            <w:r>
              <w:rPr>
                <w:b w:val="0"/>
                <w:color w:val="auto"/>
              </w:rPr>
              <w:t>D</w:t>
            </w:r>
            <w:r w:rsidR="00530421" w:rsidRPr="00C93019">
              <w:rPr>
                <w:b w:val="0"/>
                <w:color w:val="auto"/>
              </w:rPr>
              <w:t xml:space="preserve">epended </w:t>
            </w:r>
            <w:r>
              <w:rPr>
                <w:b w:val="0"/>
                <w:color w:val="auto"/>
              </w:rPr>
              <w:t xml:space="preserve">applications </w:t>
            </w:r>
            <w:r w:rsidR="00530421" w:rsidRPr="00C93019">
              <w:rPr>
                <w:b w:val="0"/>
                <w:color w:val="auto"/>
              </w:rPr>
              <w:t>on IT are Manufacturing, Order entry systems and Finance.</w:t>
            </w:r>
          </w:p>
          <w:p w:rsidR="00530421" w:rsidRPr="00C93019" w:rsidRDefault="00530421" w:rsidP="00C93019">
            <w:pPr>
              <w:rPr>
                <w:b w:val="0"/>
                <w:color w:val="auto"/>
              </w:rPr>
            </w:pPr>
          </w:p>
          <w:p w:rsidR="00530421" w:rsidRPr="007117B4" w:rsidRDefault="007117B4" w:rsidP="00C93019">
            <w:pPr>
              <w:rPr>
                <w:b w:val="0"/>
                <w:color w:val="auto"/>
                <w:u w:val="single"/>
              </w:rPr>
            </w:pPr>
            <w:r w:rsidRPr="007117B4">
              <w:rPr>
                <w:b w:val="0"/>
                <w:color w:val="auto"/>
                <w:u w:val="single"/>
              </w:rPr>
              <w:t xml:space="preserve">Business Processes </w:t>
            </w:r>
          </w:p>
          <w:p w:rsidR="00530421" w:rsidRPr="00C93019" w:rsidRDefault="00530421" w:rsidP="00C93019">
            <w:pPr>
              <w:rPr>
                <w:b w:val="0"/>
                <w:color w:val="auto"/>
              </w:rPr>
            </w:pPr>
            <w:r w:rsidRPr="00C93019">
              <w:rPr>
                <w:b w:val="0"/>
                <w:color w:val="auto"/>
              </w:rPr>
              <w:t>Cisco had implemented ERP primarily for Manufacturing and Financials.</w:t>
            </w:r>
          </w:p>
          <w:p w:rsidR="00530421" w:rsidRPr="00C93019" w:rsidRDefault="00530421" w:rsidP="00C93019">
            <w:pPr>
              <w:rPr>
                <w:b w:val="0"/>
                <w:color w:val="auto"/>
              </w:rPr>
            </w:pPr>
          </w:p>
          <w:p w:rsidR="007117B4" w:rsidRDefault="00530421" w:rsidP="007117B4">
            <w:pPr>
              <w:rPr>
                <w:b w:val="0"/>
                <w:color w:val="auto"/>
              </w:rPr>
            </w:pPr>
            <w:r w:rsidRPr="007117B4">
              <w:rPr>
                <w:b w:val="0"/>
                <w:color w:val="auto"/>
                <w:u w:val="single"/>
              </w:rPr>
              <w:t>Implementation Strategy</w:t>
            </w:r>
            <w:r w:rsidRPr="00C93019">
              <w:rPr>
                <w:b w:val="0"/>
                <w:color w:val="auto"/>
              </w:rPr>
              <w:t xml:space="preserve"> </w:t>
            </w:r>
          </w:p>
          <w:p w:rsidR="00530421" w:rsidRPr="00C93019" w:rsidRDefault="00530421" w:rsidP="007117B4">
            <w:pPr>
              <w:rPr>
                <w:b w:val="0"/>
                <w:color w:val="auto"/>
              </w:rPr>
            </w:pPr>
            <w:r w:rsidRPr="00C93019">
              <w:rPr>
                <w:b w:val="0"/>
                <w:color w:val="auto"/>
              </w:rPr>
              <w:t xml:space="preserve"> Cisco followed plain vanilla approach of Software implementation.</w:t>
            </w:r>
          </w:p>
        </w:tc>
        <w:tc>
          <w:tcPr>
            <w:tcW w:w="2709" w:type="dxa"/>
          </w:tcPr>
          <w:p w:rsidR="00530421" w:rsidRDefault="00114DA9" w:rsidP="00114DA9">
            <w:pPr>
              <w:rPr>
                <w:b w:val="0"/>
                <w:color w:val="auto"/>
              </w:rPr>
            </w:pPr>
            <w:r w:rsidRPr="00114DA9">
              <w:rPr>
                <w:b w:val="0"/>
                <w:color w:val="auto"/>
              </w:rPr>
              <w:t>Harley Davidson implemented the enterprise software primarily for Supply Management Strategy.</w:t>
            </w:r>
          </w:p>
          <w:p w:rsidR="00114DA9" w:rsidRDefault="00114DA9" w:rsidP="00114DA9">
            <w:pPr>
              <w:rPr>
                <w:b w:val="0"/>
                <w:color w:val="auto"/>
              </w:rPr>
            </w:pPr>
          </w:p>
          <w:p w:rsidR="00114DA9" w:rsidRPr="00C93019" w:rsidRDefault="00114DA9" w:rsidP="00114DA9">
            <w:pPr>
              <w:rPr>
                <w:b w:val="0"/>
                <w:color w:val="auto"/>
              </w:rPr>
            </w:pPr>
            <w:r w:rsidRPr="00114DA9">
              <w:rPr>
                <w:b w:val="0"/>
                <w:color w:val="auto"/>
              </w:rPr>
              <w:t>Harley Davidson implementation enabled to reduce the cost of System Maintenance and obsolescence.</w:t>
            </w:r>
          </w:p>
        </w:tc>
      </w:tr>
      <w:tr w:rsidR="00530421" w:rsidTr="007648A1">
        <w:trPr>
          <w:jc w:val="center"/>
        </w:trPr>
        <w:tc>
          <w:tcPr>
            <w:tcW w:w="1629" w:type="dxa"/>
          </w:tcPr>
          <w:p w:rsidR="00530421" w:rsidRPr="00C93019" w:rsidRDefault="00530421" w:rsidP="000E213B">
            <w:pPr>
              <w:rPr>
                <w:color w:val="auto"/>
              </w:rPr>
            </w:pPr>
            <w:r w:rsidRPr="00C93019">
              <w:rPr>
                <w:color w:val="auto"/>
              </w:rPr>
              <w:lastRenderedPageBreak/>
              <w:t>Access</w:t>
            </w:r>
          </w:p>
        </w:tc>
        <w:tc>
          <w:tcPr>
            <w:tcW w:w="3240" w:type="dxa"/>
          </w:tcPr>
          <w:p w:rsidR="00B4676B" w:rsidRPr="005E5EEE" w:rsidRDefault="00B4676B" w:rsidP="00B4676B">
            <w:pPr>
              <w:rPr>
                <w:b w:val="0"/>
                <w:color w:val="auto"/>
              </w:rPr>
            </w:pPr>
            <w:r w:rsidRPr="005E5EEE">
              <w:rPr>
                <w:b w:val="0"/>
                <w:color w:val="auto"/>
              </w:rPr>
              <w:t xml:space="preserve">Having a 460 legacy system lead to lack of accurate information on performance, customer account and credit on global basis. </w:t>
            </w:r>
          </w:p>
          <w:p w:rsidR="00530421" w:rsidRPr="005E5EEE" w:rsidRDefault="00530421" w:rsidP="000E213B">
            <w:pPr>
              <w:rPr>
                <w:b w:val="0"/>
                <w:color w:val="auto"/>
              </w:rPr>
            </w:pPr>
          </w:p>
        </w:tc>
        <w:tc>
          <w:tcPr>
            <w:tcW w:w="2880" w:type="dxa"/>
          </w:tcPr>
          <w:p w:rsidR="00530421" w:rsidRPr="005E5EEE" w:rsidRDefault="00114DA9" w:rsidP="00114DA9">
            <w:pPr>
              <w:rPr>
                <w:b w:val="0"/>
                <w:color w:val="auto"/>
              </w:rPr>
            </w:pPr>
            <w:r w:rsidRPr="00114DA9">
              <w:rPr>
                <w:b w:val="0"/>
                <w:color w:val="auto"/>
              </w:rPr>
              <w:t>Cisco did not have centralized information.</w:t>
            </w:r>
          </w:p>
        </w:tc>
        <w:tc>
          <w:tcPr>
            <w:tcW w:w="2709" w:type="dxa"/>
          </w:tcPr>
          <w:p w:rsidR="00530421" w:rsidRDefault="00114DA9" w:rsidP="000E213B">
            <w:pPr>
              <w:rPr>
                <w:b w:val="0"/>
                <w:color w:val="auto"/>
              </w:rPr>
            </w:pPr>
            <w:r w:rsidRPr="00114DA9">
              <w:rPr>
                <w:b w:val="0"/>
                <w:color w:val="auto"/>
              </w:rPr>
              <w:t>Harley Davidson did not have centralized information.</w:t>
            </w:r>
          </w:p>
          <w:p w:rsidR="00114DA9" w:rsidRDefault="00114DA9" w:rsidP="000E213B">
            <w:pPr>
              <w:rPr>
                <w:b w:val="0"/>
                <w:color w:val="auto"/>
              </w:rPr>
            </w:pPr>
          </w:p>
          <w:p w:rsidR="00114DA9" w:rsidRPr="00C93019" w:rsidRDefault="00114DA9" w:rsidP="000E213B">
            <w:pPr>
              <w:rPr>
                <w:b w:val="0"/>
                <w:color w:val="auto"/>
              </w:rPr>
            </w:pPr>
            <w:r w:rsidRPr="00114DA9">
              <w:rPr>
                <w:b w:val="0"/>
                <w:color w:val="auto"/>
              </w:rPr>
              <w:t>IT enabled enterprise view of supply base activity and performance.</w:t>
            </w:r>
          </w:p>
        </w:tc>
      </w:tr>
      <w:tr w:rsidR="00530421" w:rsidTr="007648A1">
        <w:trPr>
          <w:jc w:val="center"/>
        </w:trPr>
        <w:tc>
          <w:tcPr>
            <w:tcW w:w="1629" w:type="dxa"/>
          </w:tcPr>
          <w:p w:rsidR="00530421" w:rsidRPr="00C93019" w:rsidRDefault="00530421" w:rsidP="000E213B">
            <w:pPr>
              <w:rPr>
                <w:color w:val="auto"/>
              </w:rPr>
            </w:pPr>
            <w:r w:rsidRPr="00C93019">
              <w:rPr>
                <w:color w:val="auto"/>
              </w:rPr>
              <w:t>Accuracy</w:t>
            </w:r>
          </w:p>
        </w:tc>
        <w:tc>
          <w:tcPr>
            <w:tcW w:w="3240" w:type="dxa"/>
          </w:tcPr>
          <w:p w:rsidR="00530421" w:rsidRPr="005E5EEE" w:rsidRDefault="00530421" w:rsidP="000E213B">
            <w:pPr>
              <w:rPr>
                <w:b w:val="0"/>
                <w:color w:val="auto"/>
              </w:rPr>
            </w:pPr>
            <w:r w:rsidRPr="007117B4">
              <w:rPr>
                <w:b w:val="0"/>
                <w:color w:val="auto"/>
                <w:u w:val="single"/>
              </w:rPr>
              <w:t>Information Availability</w:t>
            </w:r>
            <w:r w:rsidR="007117B4">
              <w:rPr>
                <w:b w:val="0"/>
                <w:color w:val="auto"/>
              </w:rPr>
              <w:t xml:space="preserve"> </w:t>
            </w:r>
          </w:p>
          <w:p w:rsidR="00530421" w:rsidRPr="005E5EEE" w:rsidRDefault="00530421" w:rsidP="000E213B">
            <w:pPr>
              <w:rPr>
                <w:b w:val="0"/>
                <w:color w:val="auto"/>
              </w:rPr>
            </w:pPr>
            <w:r w:rsidRPr="005E5EEE">
              <w:rPr>
                <w:b w:val="0"/>
                <w:color w:val="auto"/>
              </w:rPr>
              <w:t>Application could not calculate an invoice total for customer at order creation.</w:t>
            </w:r>
          </w:p>
          <w:p w:rsidR="00530421" w:rsidRPr="005E5EEE" w:rsidRDefault="00530421" w:rsidP="000E213B">
            <w:pPr>
              <w:rPr>
                <w:b w:val="0"/>
                <w:color w:val="auto"/>
              </w:rPr>
            </w:pPr>
          </w:p>
          <w:p w:rsidR="00530421" w:rsidRPr="005E5EEE" w:rsidRDefault="00530421" w:rsidP="000E213B">
            <w:pPr>
              <w:rPr>
                <w:b w:val="0"/>
                <w:color w:val="auto"/>
              </w:rPr>
            </w:pPr>
            <w:r w:rsidRPr="005E5EEE">
              <w:rPr>
                <w:b w:val="0"/>
                <w:color w:val="auto"/>
              </w:rPr>
              <w:t>There was no single financial and accounting receivable system worldwide.</w:t>
            </w:r>
          </w:p>
          <w:p w:rsidR="007117B4" w:rsidRDefault="007117B4" w:rsidP="000E213B">
            <w:pPr>
              <w:rPr>
                <w:b w:val="0"/>
                <w:color w:val="auto"/>
              </w:rPr>
            </w:pPr>
          </w:p>
          <w:p w:rsidR="00530421" w:rsidRPr="005E5EEE" w:rsidRDefault="00114DA9" w:rsidP="000E213B">
            <w:pPr>
              <w:rPr>
                <w:b w:val="0"/>
                <w:color w:val="auto"/>
              </w:rPr>
            </w:pPr>
            <w:r>
              <w:rPr>
                <w:b w:val="0"/>
                <w:color w:val="auto"/>
              </w:rPr>
              <w:t>S</w:t>
            </w:r>
            <w:r w:rsidR="00530421" w:rsidRPr="005E5EEE">
              <w:rPr>
                <w:b w:val="0"/>
                <w:color w:val="auto"/>
              </w:rPr>
              <w:t>tand</w:t>
            </w:r>
            <w:r>
              <w:rPr>
                <w:b w:val="0"/>
                <w:color w:val="auto"/>
              </w:rPr>
              <w:t xml:space="preserve">ardize charts-of-account &amp; </w:t>
            </w:r>
            <w:r w:rsidR="00530421" w:rsidRPr="005E5EEE">
              <w:rPr>
                <w:b w:val="0"/>
                <w:color w:val="auto"/>
              </w:rPr>
              <w:t>eliminate</w:t>
            </w:r>
            <w:r>
              <w:rPr>
                <w:b w:val="0"/>
                <w:color w:val="auto"/>
              </w:rPr>
              <w:t>d</w:t>
            </w:r>
            <w:r w:rsidR="00530421" w:rsidRPr="005E5EEE">
              <w:rPr>
                <w:b w:val="0"/>
                <w:color w:val="auto"/>
              </w:rPr>
              <w:t xml:space="preserve"> the most of the complex transfer pricing that were in place. This allowed the managers to see up to date information about financial status instead of waiting for end-of-period reports.</w:t>
            </w:r>
          </w:p>
          <w:p w:rsidR="00530421" w:rsidRPr="005E5EEE" w:rsidRDefault="00530421" w:rsidP="000E213B">
            <w:pPr>
              <w:rPr>
                <w:b w:val="0"/>
                <w:color w:val="auto"/>
              </w:rPr>
            </w:pPr>
          </w:p>
          <w:p w:rsidR="00530421" w:rsidRPr="005E5EEE" w:rsidRDefault="00530421" w:rsidP="00114DA9">
            <w:pPr>
              <w:rPr>
                <w:b w:val="0"/>
                <w:color w:val="auto"/>
              </w:rPr>
            </w:pPr>
            <w:r w:rsidRPr="005E5EEE">
              <w:rPr>
                <w:b w:val="0"/>
                <w:color w:val="auto"/>
              </w:rPr>
              <w:t>Project implementation</w:t>
            </w:r>
            <w:r w:rsidR="00114DA9">
              <w:rPr>
                <w:b w:val="0"/>
                <w:color w:val="auto"/>
              </w:rPr>
              <w:t xml:space="preserve"> helped </w:t>
            </w:r>
            <w:r w:rsidRPr="005E5EEE">
              <w:rPr>
                <w:b w:val="0"/>
                <w:color w:val="auto"/>
              </w:rPr>
              <w:t>personnel work. They started spending 10% of their time getting data instead of 90% earlier. Hence the information is timelier, it is better and they got it faster.</w:t>
            </w:r>
          </w:p>
        </w:tc>
        <w:tc>
          <w:tcPr>
            <w:tcW w:w="2880" w:type="dxa"/>
          </w:tcPr>
          <w:p w:rsidR="00530421" w:rsidRPr="00F00A1C" w:rsidRDefault="00F00A1C" w:rsidP="000E213B">
            <w:pPr>
              <w:rPr>
                <w:b w:val="0"/>
                <w:color w:val="auto"/>
              </w:rPr>
            </w:pPr>
            <w:r w:rsidRPr="007648A1">
              <w:rPr>
                <w:b w:val="0"/>
                <w:color w:val="auto"/>
              </w:rPr>
              <w:t xml:space="preserve">There </w:t>
            </w:r>
            <w:r w:rsidR="005B17FA" w:rsidRPr="007648A1">
              <w:rPr>
                <w:b w:val="0"/>
                <w:color w:val="auto"/>
              </w:rPr>
              <w:t>were huge numbers</w:t>
            </w:r>
            <w:r w:rsidRPr="007648A1">
              <w:rPr>
                <w:b w:val="0"/>
                <w:color w:val="auto"/>
              </w:rPr>
              <w:t xml:space="preserve"> of business processes that the software could not support.</w:t>
            </w:r>
          </w:p>
        </w:tc>
        <w:tc>
          <w:tcPr>
            <w:tcW w:w="2709" w:type="dxa"/>
          </w:tcPr>
          <w:p w:rsidR="00530421" w:rsidRPr="007648A1" w:rsidRDefault="005B17FA" w:rsidP="000E213B">
            <w:pPr>
              <w:rPr>
                <w:b w:val="0"/>
                <w:color w:val="auto"/>
              </w:rPr>
            </w:pPr>
            <w:r w:rsidRPr="007648A1">
              <w:rPr>
                <w:b w:val="0"/>
                <w:color w:val="auto"/>
              </w:rPr>
              <w:t xml:space="preserve">Harley Davidson did not have </w:t>
            </w:r>
            <w:r w:rsidR="007648A1" w:rsidRPr="007648A1">
              <w:rPr>
                <w:b w:val="0"/>
                <w:color w:val="auto"/>
              </w:rPr>
              <w:t xml:space="preserve">the proper system to handle their suppliers.  </w:t>
            </w:r>
          </w:p>
          <w:p w:rsidR="007648A1" w:rsidRPr="007648A1" w:rsidRDefault="007648A1" w:rsidP="000E213B">
            <w:pPr>
              <w:rPr>
                <w:b w:val="0"/>
                <w:color w:val="auto"/>
              </w:rPr>
            </w:pPr>
          </w:p>
          <w:p w:rsidR="007648A1" w:rsidRDefault="007648A1" w:rsidP="000E213B">
            <w:r w:rsidRPr="007648A1">
              <w:rPr>
                <w:b w:val="0"/>
                <w:color w:val="auto"/>
              </w:rPr>
              <w:t>Supplier relationship was considered to be a strategic opportunity to speed time to market, reduce costs, and improve the product quality.</w:t>
            </w:r>
          </w:p>
        </w:tc>
      </w:tr>
      <w:tr w:rsidR="00530421" w:rsidTr="007648A1">
        <w:trPr>
          <w:jc w:val="center"/>
        </w:trPr>
        <w:tc>
          <w:tcPr>
            <w:tcW w:w="1629" w:type="dxa"/>
          </w:tcPr>
          <w:p w:rsidR="00530421" w:rsidRPr="00C93019" w:rsidRDefault="00530421" w:rsidP="000E213B">
            <w:pPr>
              <w:rPr>
                <w:color w:val="auto"/>
              </w:rPr>
            </w:pPr>
            <w:r w:rsidRPr="00C93019">
              <w:rPr>
                <w:color w:val="auto"/>
              </w:rPr>
              <w:t>Agility</w:t>
            </w:r>
          </w:p>
        </w:tc>
        <w:tc>
          <w:tcPr>
            <w:tcW w:w="3240" w:type="dxa"/>
          </w:tcPr>
          <w:p w:rsidR="00530421" w:rsidRPr="005E5EEE" w:rsidRDefault="00530421" w:rsidP="000E213B">
            <w:pPr>
              <w:rPr>
                <w:b w:val="0"/>
                <w:color w:val="auto"/>
              </w:rPr>
            </w:pPr>
            <w:r w:rsidRPr="005E5EEE">
              <w:rPr>
                <w:b w:val="0"/>
                <w:color w:val="auto"/>
              </w:rPr>
              <w:t>CFO Neun</w:t>
            </w:r>
            <w:bookmarkStart w:id="2" w:name="_GoBack"/>
            <w:bookmarkEnd w:id="2"/>
            <w:r w:rsidRPr="005E5EEE">
              <w:rPr>
                <w:b w:val="0"/>
                <w:color w:val="auto"/>
              </w:rPr>
              <w:t xml:space="preserve"> had got unlimited authority from CEO on the implementation resulted in accelerating the implementing process.</w:t>
            </w:r>
          </w:p>
          <w:p w:rsidR="00530421" w:rsidRPr="005E5EEE" w:rsidRDefault="00530421" w:rsidP="000E213B">
            <w:pPr>
              <w:rPr>
                <w:b w:val="0"/>
                <w:color w:val="auto"/>
              </w:rPr>
            </w:pPr>
          </w:p>
          <w:p w:rsidR="00530421" w:rsidRPr="005E5EEE" w:rsidRDefault="00114DA9" w:rsidP="000E213B">
            <w:pPr>
              <w:rPr>
                <w:b w:val="0"/>
                <w:color w:val="auto"/>
              </w:rPr>
            </w:pPr>
            <w:r>
              <w:rPr>
                <w:b w:val="0"/>
                <w:color w:val="auto"/>
              </w:rPr>
              <w:t>W</w:t>
            </w:r>
            <w:r w:rsidR="00530421" w:rsidRPr="005E5EEE">
              <w:rPr>
                <w:b w:val="0"/>
                <w:color w:val="auto"/>
              </w:rPr>
              <w:t>ave concept enabled them to upgrade the software whenever required. This wave concept yielded frequent successes.</w:t>
            </w:r>
          </w:p>
          <w:p w:rsidR="00530421" w:rsidRPr="005E5EEE" w:rsidRDefault="00530421" w:rsidP="000E213B">
            <w:pPr>
              <w:rPr>
                <w:b w:val="0"/>
                <w:color w:val="auto"/>
              </w:rPr>
            </w:pPr>
          </w:p>
          <w:p w:rsidR="00530421" w:rsidRPr="005E5EEE" w:rsidRDefault="00530421" w:rsidP="000E213B">
            <w:pPr>
              <w:rPr>
                <w:b w:val="0"/>
                <w:color w:val="auto"/>
              </w:rPr>
            </w:pPr>
            <w:r w:rsidRPr="005E5EEE">
              <w:rPr>
                <w:b w:val="0"/>
                <w:color w:val="auto"/>
              </w:rPr>
              <w:t>Introduction of multilingual engine allowed the system to work in a single language and eliminated the need for different systems for each country.</w:t>
            </w:r>
          </w:p>
        </w:tc>
        <w:tc>
          <w:tcPr>
            <w:tcW w:w="2880" w:type="dxa"/>
          </w:tcPr>
          <w:p w:rsidR="00530421" w:rsidRPr="005E5EEE" w:rsidRDefault="00530421" w:rsidP="000E213B">
            <w:pPr>
              <w:rPr>
                <w:b w:val="0"/>
                <w:color w:val="auto"/>
              </w:rPr>
            </w:pPr>
            <w:r w:rsidRPr="005E5EEE">
              <w:rPr>
                <w:b w:val="0"/>
                <w:color w:val="auto"/>
              </w:rPr>
              <w:t>The software did</w:t>
            </w:r>
            <w:r w:rsidR="00F00A1C">
              <w:rPr>
                <w:b w:val="0"/>
                <w:color w:val="auto"/>
              </w:rPr>
              <w:t xml:space="preserve"> </w:t>
            </w:r>
            <w:r w:rsidRPr="005E5EEE">
              <w:rPr>
                <w:b w:val="0"/>
                <w:color w:val="auto"/>
              </w:rPr>
              <w:t>n</w:t>
            </w:r>
            <w:r w:rsidR="00F00A1C">
              <w:rPr>
                <w:b w:val="0"/>
                <w:color w:val="auto"/>
              </w:rPr>
              <w:t>o</w:t>
            </w:r>
            <w:r w:rsidRPr="005E5EEE">
              <w:rPr>
                <w:b w:val="0"/>
                <w:color w:val="auto"/>
              </w:rPr>
              <w:t xml:space="preserve">t have the ability to handle the transaction volume required for Cisco environment. </w:t>
            </w:r>
          </w:p>
          <w:p w:rsidR="00530421" w:rsidRPr="005E5EEE" w:rsidRDefault="00530421" w:rsidP="000E213B">
            <w:pPr>
              <w:rPr>
                <w:b w:val="0"/>
                <w:color w:val="auto"/>
              </w:rPr>
            </w:pPr>
          </w:p>
          <w:p w:rsidR="00530421" w:rsidRPr="005E5EEE" w:rsidRDefault="00530421" w:rsidP="000E213B">
            <w:pPr>
              <w:rPr>
                <w:b w:val="0"/>
                <w:color w:val="auto"/>
              </w:rPr>
            </w:pPr>
            <w:r w:rsidRPr="005E5EEE">
              <w:rPr>
                <w:b w:val="0"/>
                <w:color w:val="auto"/>
              </w:rPr>
              <w:t>The reliability, scalability and modifiability of the old applications did not support Cisco’s expected growth.</w:t>
            </w:r>
          </w:p>
        </w:tc>
        <w:tc>
          <w:tcPr>
            <w:tcW w:w="2709" w:type="dxa"/>
          </w:tcPr>
          <w:p w:rsidR="00530421" w:rsidRPr="00C93019" w:rsidRDefault="00530421" w:rsidP="000E213B">
            <w:pPr>
              <w:rPr>
                <w:b w:val="0"/>
                <w:color w:val="auto"/>
              </w:rPr>
            </w:pPr>
            <w:r w:rsidRPr="00C93019">
              <w:rPr>
                <w:b w:val="0"/>
                <w:color w:val="auto"/>
              </w:rPr>
              <w:t>Technology tools helped reducing the complexity through common tools and systems.</w:t>
            </w:r>
          </w:p>
        </w:tc>
      </w:tr>
    </w:tbl>
    <w:p w:rsidR="00C93019" w:rsidRPr="00C93019" w:rsidRDefault="00940FA4" w:rsidP="000E213B">
      <w:pPr>
        <w:pStyle w:val="Heading1"/>
        <w:rPr>
          <w:u w:val="single"/>
        </w:rPr>
      </w:pPr>
      <w:bookmarkStart w:id="3" w:name="_Toc368868714"/>
      <w:r w:rsidRPr="00C93019">
        <w:rPr>
          <w:u w:val="single"/>
        </w:rPr>
        <w:lastRenderedPageBreak/>
        <w:t>Risk Infrastructure</w:t>
      </w:r>
      <w:bookmarkEnd w:id="3"/>
    </w:p>
    <w:p w:rsidR="00940FA4" w:rsidRPr="00C93019" w:rsidRDefault="009B572D" w:rsidP="00C93019">
      <w:pPr>
        <w:jc w:val="both"/>
        <w:rPr>
          <w:b w:val="0"/>
          <w:color w:val="auto"/>
        </w:rPr>
      </w:pPr>
      <w:r w:rsidRPr="00C93019">
        <w:rPr>
          <w:b w:val="0"/>
          <w:color w:val="auto"/>
        </w:rPr>
        <w:t xml:space="preserve">Organizations always carry great amount of risk with the underlying IT infrastructure which provides the basic foundation for application integration and support. This base of infrastructure, application &amp; supporting personnel’s should be well structured and well </w:t>
      </w:r>
      <w:r w:rsidR="00C57DD3" w:rsidRPr="00C93019">
        <w:rPr>
          <w:b w:val="0"/>
          <w:color w:val="auto"/>
        </w:rPr>
        <w:t>managed with</w:t>
      </w:r>
      <w:r w:rsidRPr="00C93019">
        <w:rPr>
          <w:b w:val="0"/>
          <w:color w:val="auto"/>
        </w:rPr>
        <w:t xml:space="preserve"> complexity to the extent which is must.</w:t>
      </w:r>
      <w:r w:rsidR="00C57DD3" w:rsidRPr="00C93019">
        <w:rPr>
          <w:b w:val="0"/>
          <w:color w:val="auto"/>
        </w:rPr>
        <w:t xml:space="preserve"> Risk management can be improved in all dimensions by removing unknown complexities in IT Infrastructure. An immediate fix for Foundation corrects current flaws in the system and provides time for long term improvements. IT Foundation simplification reduces cost over long term and makes it easy to manage 4A dimensions of IT </w:t>
      </w:r>
      <w:r w:rsidR="0072206A" w:rsidRPr="00C93019">
        <w:rPr>
          <w:b w:val="0"/>
          <w:color w:val="auto"/>
        </w:rPr>
        <w:t>risks in</w:t>
      </w:r>
      <w:r w:rsidR="00C57DD3" w:rsidRPr="00C93019">
        <w:rPr>
          <w:b w:val="0"/>
          <w:color w:val="auto"/>
        </w:rPr>
        <w:t xml:space="preserve"> organization along with other two core disciplines of IT Risk.</w:t>
      </w:r>
      <w:r w:rsidR="0041344C" w:rsidRPr="00C93019">
        <w:rPr>
          <w:b w:val="0"/>
          <w:color w:val="auto"/>
        </w:rPr>
        <w:br/>
      </w:r>
    </w:p>
    <w:tbl>
      <w:tblPr>
        <w:tblStyle w:val="TableGrid"/>
        <w:tblW w:w="10694" w:type="dxa"/>
        <w:jc w:val="center"/>
        <w:tblLook w:val="04A0" w:firstRow="1" w:lastRow="0" w:firstColumn="1" w:lastColumn="0" w:noHBand="0" w:noVBand="1"/>
      </w:tblPr>
      <w:tblGrid>
        <w:gridCol w:w="2628"/>
        <w:gridCol w:w="2846"/>
        <w:gridCol w:w="2616"/>
        <w:gridCol w:w="2604"/>
      </w:tblGrid>
      <w:tr w:rsidR="002A20F2" w:rsidTr="001C0905">
        <w:trPr>
          <w:jc w:val="center"/>
        </w:trPr>
        <w:tc>
          <w:tcPr>
            <w:tcW w:w="2377" w:type="dxa"/>
          </w:tcPr>
          <w:p w:rsidR="00482157" w:rsidRDefault="00482157" w:rsidP="000E213B">
            <w:pPr>
              <w:rPr>
                <w:color w:val="auto"/>
              </w:rPr>
            </w:pPr>
            <w:r w:rsidRPr="00C93019">
              <w:rPr>
                <w:color w:val="auto"/>
              </w:rPr>
              <w:t>Dimension</w:t>
            </w:r>
            <w:r w:rsidR="00E3681E">
              <w:rPr>
                <w:color w:val="auto"/>
              </w:rPr>
              <w:t xml:space="preserve"> of Risk</w:t>
            </w:r>
          </w:p>
          <w:p w:rsidR="00E3681E" w:rsidRPr="00C93019" w:rsidRDefault="00E3681E" w:rsidP="000E213B">
            <w:pPr>
              <w:rPr>
                <w:color w:val="auto"/>
              </w:rPr>
            </w:pPr>
            <w:r>
              <w:rPr>
                <w:color w:val="auto"/>
              </w:rPr>
              <w:t>Infrastructure</w:t>
            </w:r>
          </w:p>
        </w:tc>
        <w:tc>
          <w:tcPr>
            <w:tcW w:w="2939" w:type="dxa"/>
          </w:tcPr>
          <w:p w:rsidR="00482157" w:rsidRPr="00C93019" w:rsidRDefault="00482157" w:rsidP="000E213B">
            <w:pPr>
              <w:rPr>
                <w:color w:val="auto"/>
              </w:rPr>
            </w:pPr>
            <w:r w:rsidRPr="00C93019">
              <w:rPr>
                <w:color w:val="auto"/>
              </w:rPr>
              <w:t>Tektronix case</w:t>
            </w:r>
          </w:p>
        </w:tc>
        <w:tc>
          <w:tcPr>
            <w:tcW w:w="2689" w:type="dxa"/>
          </w:tcPr>
          <w:p w:rsidR="00482157" w:rsidRPr="00C93019" w:rsidRDefault="00482157" w:rsidP="000E213B">
            <w:pPr>
              <w:rPr>
                <w:color w:val="auto"/>
              </w:rPr>
            </w:pPr>
            <w:r w:rsidRPr="00C93019">
              <w:rPr>
                <w:color w:val="auto"/>
              </w:rPr>
              <w:t>Cisco case</w:t>
            </w:r>
          </w:p>
        </w:tc>
        <w:tc>
          <w:tcPr>
            <w:tcW w:w="2689" w:type="dxa"/>
          </w:tcPr>
          <w:p w:rsidR="00482157" w:rsidRPr="00C93019" w:rsidRDefault="00482157" w:rsidP="000E213B">
            <w:pPr>
              <w:rPr>
                <w:color w:val="auto"/>
              </w:rPr>
            </w:pPr>
            <w:r w:rsidRPr="00C93019">
              <w:rPr>
                <w:color w:val="auto"/>
              </w:rPr>
              <w:t>Harley Davidson case</w:t>
            </w:r>
          </w:p>
        </w:tc>
      </w:tr>
      <w:tr w:rsidR="002A20F2" w:rsidTr="001C0905">
        <w:trPr>
          <w:jc w:val="center"/>
        </w:trPr>
        <w:tc>
          <w:tcPr>
            <w:tcW w:w="2377" w:type="dxa"/>
          </w:tcPr>
          <w:p w:rsidR="00482157" w:rsidRPr="00C93019" w:rsidRDefault="00EF276F" w:rsidP="000E213B">
            <w:pPr>
              <w:rPr>
                <w:color w:val="auto"/>
              </w:rPr>
            </w:pPr>
            <w:r w:rsidRPr="00C93019">
              <w:rPr>
                <w:color w:val="auto"/>
              </w:rPr>
              <w:t>Risk - Legacy Infrastructure</w:t>
            </w:r>
            <w:r w:rsidR="002A20F2" w:rsidRPr="00C93019">
              <w:rPr>
                <w:color w:val="auto"/>
              </w:rPr>
              <w:t>/Foundation</w:t>
            </w:r>
          </w:p>
        </w:tc>
        <w:tc>
          <w:tcPr>
            <w:tcW w:w="2939" w:type="dxa"/>
          </w:tcPr>
          <w:p w:rsidR="009F572F" w:rsidRPr="00C93019" w:rsidRDefault="009F572F" w:rsidP="000E213B">
            <w:pPr>
              <w:rPr>
                <w:b w:val="0"/>
                <w:color w:val="auto"/>
              </w:rPr>
            </w:pPr>
            <w:r w:rsidRPr="00C93019">
              <w:rPr>
                <w:b w:val="0"/>
                <w:color w:val="auto"/>
              </w:rPr>
              <w:t>Management and information systems lacked integration and suffered from decades of uncoordinated evolution.</w:t>
            </w:r>
          </w:p>
          <w:p w:rsidR="009F572F" w:rsidRPr="00C93019" w:rsidRDefault="009F572F" w:rsidP="000E213B">
            <w:pPr>
              <w:rPr>
                <w:b w:val="0"/>
                <w:color w:val="auto"/>
              </w:rPr>
            </w:pPr>
          </w:p>
          <w:p w:rsidR="00482157" w:rsidRPr="00C93019" w:rsidRDefault="009F572F" w:rsidP="000E213B">
            <w:pPr>
              <w:rPr>
                <w:b w:val="0"/>
                <w:color w:val="auto"/>
              </w:rPr>
            </w:pPr>
            <w:r w:rsidRPr="00C93019">
              <w:rPr>
                <w:b w:val="0"/>
                <w:color w:val="auto"/>
              </w:rPr>
              <w:t>One of the major issues was its 1970s-vintage information architecture. Despite occupying a strong and stable po</w:t>
            </w:r>
            <w:r w:rsidR="00DF6161" w:rsidRPr="00C93019">
              <w:rPr>
                <w:b w:val="0"/>
                <w:color w:val="auto"/>
              </w:rPr>
              <w:t xml:space="preserve">sition in its markets, </w:t>
            </w:r>
            <w:r w:rsidRPr="00C93019">
              <w:rPr>
                <w:b w:val="0"/>
                <w:color w:val="auto"/>
              </w:rPr>
              <w:t xml:space="preserve">the company was hampered by a fifty-year legacy that limited its flexibility and growth </w:t>
            </w:r>
            <w:r w:rsidR="00DF6161" w:rsidRPr="00C93019">
              <w:rPr>
                <w:b w:val="0"/>
                <w:color w:val="auto"/>
              </w:rPr>
              <w:t>opportunities.</w:t>
            </w:r>
          </w:p>
          <w:p w:rsidR="00841DF1" w:rsidRPr="00C93019" w:rsidRDefault="00841DF1" w:rsidP="000E213B">
            <w:pPr>
              <w:rPr>
                <w:b w:val="0"/>
                <w:color w:val="auto"/>
              </w:rPr>
            </w:pPr>
          </w:p>
          <w:p w:rsidR="00841DF1" w:rsidRPr="00C93019" w:rsidRDefault="00841DF1" w:rsidP="000E213B">
            <w:pPr>
              <w:rPr>
                <w:b w:val="0"/>
                <w:color w:val="auto"/>
              </w:rPr>
            </w:pPr>
            <w:r w:rsidRPr="00C93019">
              <w:rPr>
                <w:b w:val="0"/>
                <w:color w:val="auto"/>
              </w:rPr>
              <w:t>It was not possible to divest any portions of the business due to the inflexibility of the big mainframe system and very difficult to even identify the data that could be spun off.</w:t>
            </w:r>
          </w:p>
          <w:p w:rsidR="00A417CF" w:rsidRPr="00C93019" w:rsidRDefault="00A417CF" w:rsidP="000E213B">
            <w:pPr>
              <w:rPr>
                <w:b w:val="0"/>
                <w:color w:val="auto"/>
              </w:rPr>
            </w:pPr>
          </w:p>
          <w:p w:rsidR="00A417CF" w:rsidRPr="00C93019" w:rsidRDefault="003C5970" w:rsidP="000E213B">
            <w:pPr>
              <w:rPr>
                <w:b w:val="0"/>
                <w:color w:val="auto"/>
              </w:rPr>
            </w:pPr>
            <w:r w:rsidRPr="00C93019">
              <w:rPr>
                <w:b w:val="0"/>
                <w:color w:val="auto"/>
              </w:rPr>
              <w:t>Tektronix did</w:t>
            </w:r>
            <w:r w:rsidR="00A417CF" w:rsidRPr="00C93019">
              <w:rPr>
                <w:b w:val="0"/>
                <w:color w:val="auto"/>
              </w:rPr>
              <w:t xml:space="preserve"> not </w:t>
            </w:r>
            <w:r w:rsidRPr="00C93019">
              <w:rPr>
                <w:b w:val="0"/>
                <w:color w:val="auto"/>
              </w:rPr>
              <w:t>have</w:t>
            </w:r>
            <w:r w:rsidR="00A417CF" w:rsidRPr="00C93019">
              <w:rPr>
                <w:b w:val="0"/>
                <w:color w:val="auto"/>
              </w:rPr>
              <w:t xml:space="preserve"> flexibility with its Foundations. Fixing Tektronix's IT was crucial to the long-term success of the company.</w:t>
            </w:r>
          </w:p>
          <w:p w:rsidR="00A52EB5" w:rsidRPr="00C93019" w:rsidRDefault="00A52EB5" w:rsidP="000E213B">
            <w:pPr>
              <w:rPr>
                <w:b w:val="0"/>
                <w:color w:val="auto"/>
              </w:rPr>
            </w:pPr>
          </w:p>
          <w:p w:rsidR="00A52EB5" w:rsidRPr="00C93019" w:rsidRDefault="00A52EB5" w:rsidP="000E213B">
            <w:pPr>
              <w:rPr>
                <w:b w:val="0"/>
                <w:color w:val="auto"/>
              </w:rPr>
            </w:pPr>
            <w:r w:rsidRPr="00C93019">
              <w:rPr>
                <w:b w:val="0"/>
                <w:color w:val="auto"/>
              </w:rPr>
              <w:t>It was not possible for the company to ship "up to the minute" or on a Saturday.</w:t>
            </w:r>
          </w:p>
          <w:p w:rsidR="00A52EB5" w:rsidRPr="00C93019" w:rsidRDefault="00A52EB5" w:rsidP="000E213B">
            <w:pPr>
              <w:rPr>
                <w:b w:val="0"/>
                <w:color w:val="auto"/>
              </w:rPr>
            </w:pPr>
            <w:r w:rsidRPr="00C93019">
              <w:rPr>
                <w:b w:val="0"/>
                <w:color w:val="auto"/>
              </w:rPr>
              <w:lastRenderedPageBreak/>
              <w:tab/>
            </w:r>
          </w:p>
          <w:p w:rsidR="00A52EB5" w:rsidRPr="00C93019" w:rsidRDefault="00A52EB5" w:rsidP="000E213B">
            <w:pPr>
              <w:rPr>
                <w:b w:val="0"/>
                <w:color w:val="auto"/>
              </w:rPr>
            </w:pPr>
            <w:r w:rsidRPr="00C93019">
              <w:rPr>
                <w:b w:val="0"/>
                <w:color w:val="auto"/>
              </w:rPr>
              <w:t>Patchwork for legacy systems created the need for sales orders to be entered in multiple places. This slowed processing and customer service and introduced the opportunity for order errors to creep into the system.</w:t>
            </w:r>
          </w:p>
          <w:p w:rsidR="00A52EB5" w:rsidRPr="00C93019" w:rsidRDefault="00A52EB5" w:rsidP="000E213B">
            <w:pPr>
              <w:rPr>
                <w:b w:val="0"/>
                <w:color w:val="auto"/>
              </w:rPr>
            </w:pPr>
          </w:p>
          <w:p w:rsidR="00A52EB5" w:rsidRPr="00C93019" w:rsidRDefault="00A52EB5" w:rsidP="000E213B">
            <w:pPr>
              <w:rPr>
                <w:b w:val="0"/>
                <w:color w:val="auto"/>
              </w:rPr>
            </w:pPr>
            <w:r w:rsidRPr="00C93019">
              <w:rPr>
                <w:b w:val="0"/>
                <w:color w:val="auto"/>
              </w:rPr>
              <w:t>Expediting an order required extensive manual coordination.</w:t>
            </w:r>
          </w:p>
          <w:p w:rsidR="004B578C" w:rsidRPr="00C93019" w:rsidRDefault="004B578C" w:rsidP="000E213B">
            <w:pPr>
              <w:rPr>
                <w:b w:val="0"/>
                <w:color w:val="auto"/>
              </w:rPr>
            </w:pPr>
          </w:p>
          <w:p w:rsidR="004B578C" w:rsidRPr="00C93019" w:rsidRDefault="004B578C" w:rsidP="000E213B">
            <w:pPr>
              <w:rPr>
                <w:b w:val="0"/>
                <w:color w:val="auto"/>
              </w:rPr>
            </w:pPr>
            <w:r w:rsidRPr="00C93019">
              <w:rPr>
                <w:b w:val="0"/>
                <w:color w:val="auto"/>
              </w:rPr>
              <w:t>Tektronix required a complete rework of the global hardware and communications infrastructure. Move from IBM mainframes to UNIX machines.</w:t>
            </w:r>
          </w:p>
          <w:p w:rsidR="004B578C" w:rsidRPr="00C93019" w:rsidRDefault="004B578C" w:rsidP="000E213B">
            <w:pPr>
              <w:rPr>
                <w:b w:val="0"/>
                <w:color w:val="auto"/>
              </w:rPr>
            </w:pPr>
          </w:p>
          <w:p w:rsidR="004B578C" w:rsidRPr="00C93019" w:rsidRDefault="004B578C" w:rsidP="000E213B">
            <w:pPr>
              <w:rPr>
                <w:b w:val="0"/>
                <w:color w:val="auto"/>
              </w:rPr>
            </w:pPr>
            <w:r w:rsidRPr="00C93019">
              <w:rPr>
                <w:b w:val="0"/>
                <w:color w:val="auto"/>
              </w:rPr>
              <w:t>The communications infrastructure also needed rework as each manufacturer had its own standard communications protocol. So, Tektronix decided to standardize on Internet Protocol (IP) avoiding installation of multiple lines and several protocol converters around its global network.</w:t>
            </w:r>
          </w:p>
        </w:tc>
        <w:tc>
          <w:tcPr>
            <w:tcW w:w="2689" w:type="dxa"/>
          </w:tcPr>
          <w:p w:rsidR="00482157" w:rsidRPr="00C93019" w:rsidRDefault="0005653E" w:rsidP="000E213B">
            <w:pPr>
              <w:rPr>
                <w:b w:val="0"/>
                <w:color w:val="auto"/>
              </w:rPr>
            </w:pPr>
            <w:r w:rsidRPr="00C93019">
              <w:rPr>
                <w:b w:val="0"/>
                <w:color w:val="auto"/>
              </w:rPr>
              <w:lastRenderedPageBreak/>
              <w:t>Initial IT strategy - Let division take care of their infrastructure. Overall architecture is shared, enabling sharing of data.</w:t>
            </w:r>
          </w:p>
          <w:p w:rsidR="0005653E" w:rsidRPr="00C93019" w:rsidRDefault="0005653E" w:rsidP="000E213B">
            <w:pPr>
              <w:rPr>
                <w:b w:val="0"/>
                <w:color w:val="auto"/>
              </w:rPr>
            </w:pPr>
          </w:p>
          <w:p w:rsidR="0005653E" w:rsidRPr="00C93019" w:rsidRDefault="0005653E" w:rsidP="000E213B">
            <w:pPr>
              <w:rPr>
                <w:b w:val="0"/>
                <w:color w:val="auto"/>
              </w:rPr>
            </w:pPr>
            <w:r w:rsidRPr="00C93019">
              <w:rPr>
                <w:b w:val="0"/>
                <w:color w:val="auto"/>
              </w:rPr>
              <w:t>Cisco was running a UNIX-based software package to support its core transaction processing. The functional areas supported by the package included financial, manufacturing, and order entry systems.</w:t>
            </w:r>
            <w:r w:rsidRPr="00C93019">
              <w:rPr>
                <w:b w:val="0"/>
                <w:color w:val="auto"/>
              </w:rPr>
              <w:br/>
              <w:t xml:space="preserve">The UNIX based package didn't provide the degree of redundancy, reliability, and maintainability needed. </w:t>
            </w:r>
          </w:p>
          <w:p w:rsidR="0005653E" w:rsidRPr="00C93019" w:rsidRDefault="0005653E" w:rsidP="000E213B">
            <w:pPr>
              <w:rPr>
                <w:b w:val="0"/>
                <w:color w:val="auto"/>
              </w:rPr>
            </w:pPr>
            <w:r w:rsidRPr="00C93019">
              <w:rPr>
                <w:b w:val="0"/>
                <w:color w:val="auto"/>
              </w:rPr>
              <w:t>Further changes to the application were not possible anymore as it had become too much spaghetti, too customized.</w:t>
            </w:r>
          </w:p>
          <w:p w:rsidR="00127E35" w:rsidRPr="00C93019" w:rsidRDefault="00127E35" w:rsidP="000E213B">
            <w:pPr>
              <w:rPr>
                <w:b w:val="0"/>
                <w:color w:val="auto"/>
              </w:rPr>
            </w:pPr>
          </w:p>
          <w:p w:rsidR="00127E35" w:rsidRPr="00C93019" w:rsidRDefault="00127E35" w:rsidP="000E213B">
            <w:pPr>
              <w:rPr>
                <w:b w:val="0"/>
                <w:color w:val="auto"/>
              </w:rPr>
            </w:pPr>
            <w:r w:rsidRPr="00C93019">
              <w:rPr>
                <w:b w:val="0"/>
                <w:color w:val="auto"/>
              </w:rPr>
              <w:t>Scalability Issue - Would the software developed for a $300 million company fit the use of a $1 billion company?</w:t>
            </w:r>
          </w:p>
          <w:p w:rsidR="00031A9F" w:rsidRPr="00C93019" w:rsidRDefault="00031A9F" w:rsidP="000E213B">
            <w:pPr>
              <w:rPr>
                <w:b w:val="0"/>
                <w:color w:val="auto"/>
              </w:rPr>
            </w:pPr>
          </w:p>
          <w:p w:rsidR="00031A9F" w:rsidRPr="00C93019" w:rsidRDefault="00031A9F" w:rsidP="000E213B">
            <w:pPr>
              <w:rPr>
                <w:b w:val="0"/>
                <w:color w:val="auto"/>
              </w:rPr>
            </w:pPr>
            <w:r w:rsidRPr="00C93019">
              <w:rPr>
                <w:b w:val="0"/>
                <w:color w:val="auto"/>
              </w:rPr>
              <w:t xml:space="preserve">Systems outages became routine. Product </w:t>
            </w:r>
            <w:r w:rsidRPr="00C93019">
              <w:rPr>
                <w:b w:val="0"/>
                <w:color w:val="auto"/>
              </w:rPr>
              <w:lastRenderedPageBreak/>
              <w:t>shortcomings exacerbated the difficulties of recovering from outages.</w:t>
            </w:r>
          </w:p>
          <w:p w:rsidR="002A7D1A" w:rsidRPr="00C93019" w:rsidRDefault="002A7D1A" w:rsidP="000E213B">
            <w:pPr>
              <w:rPr>
                <w:b w:val="0"/>
                <w:color w:val="auto"/>
              </w:rPr>
            </w:pPr>
          </w:p>
          <w:p w:rsidR="002A7D1A" w:rsidRPr="00C93019" w:rsidRDefault="002A7D1A" w:rsidP="000E213B">
            <w:pPr>
              <w:rPr>
                <w:b w:val="0"/>
                <w:color w:val="auto"/>
              </w:rPr>
            </w:pPr>
            <w:r w:rsidRPr="00C93019">
              <w:rPr>
                <w:b w:val="0"/>
                <w:color w:val="auto"/>
              </w:rPr>
              <w:t xml:space="preserve">In January of 1994, Cisco's legacy environment failed so dramatically that the shortcomings of the </w:t>
            </w:r>
            <w:r w:rsidR="00FF78F8" w:rsidRPr="00C93019">
              <w:rPr>
                <w:b w:val="0"/>
                <w:color w:val="auto"/>
              </w:rPr>
              <w:t>existing legacy</w:t>
            </w:r>
            <w:r w:rsidR="000C25DB" w:rsidRPr="00C93019">
              <w:rPr>
                <w:b w:val="0"/>
                <w:color w:val="auto"/>
              </w:rPr>
              <w:t xml:space="preserve"> </w:t>
            </w:r>
            <w:r w:rsidRPr="00C93019">
              <w:rPr>
                <w:b w:val="0"/>
                <w:color w:val="auto"/>
              </w:rPr>
              <w:t>systems could no longer be ignored.</w:t>
            </w:r>
          </w:p>
          <w:p w:rsidR="00CA5D0C" w:rsidRPr="00C93019" w:rsidRDefault="00CA5D0C" w:rsidP="000E213B">
            <w:pPr>
              <w:rPr>
                <w:b w:val="0"/>
                <w:color w:val="auto"/>
              </w:rPr>
            </w:pPr>
          </w:p>
          <w:p w:rsidR="00CA5D0C" w:rsidRPr="00C93019" w:rsidRDefault="00CA5D0C" w:rsidP="000E213B">
            <w:pPr>
              <w:rPr>
                <w:b w:val="0"/>
                <w:color w:val="auto"/>
              </w:rPr>
            </w:pPr>
            <w:r w:rsidRPr="00C93019">
              <w:rPr>
                <w:b w:val="0"/>
                <w:color w:val="auto"/>
              </w:rPr>
              <w:t xml:space="preserve">This Legacy system failure corrupted Cisco's central database and the company had to shut down for two days. </w:t>
            </w:r>
          </w:p>
          <w:p w:rsidR="00CA5D0C" w:rsidRPr="00C93019" w:rsidRDefault="00CA5D0C" w:rsidP="000E213B">
            <w:pPr>
              <w:rPr>
                <w:b w:val="0"/>
                <w:color w:val="auto"/>
              </w:rPr>
            </w:pPr>
            <w:r w:rsidRPr="00C93019">
              <w:rPr>
                <w:b w:val="0"/>
                <w:color w:val="auto"/>
              </w:rPr>
              <w:t>This incident triggered Cisco to replace its Legacy system and related infrastructure.</w:t>
            </w:r>
          </w:p>
        </w:tc>
        <w:tc>
          <w:tcPr>
            <w:tcW w:w="2689" w:type="dxa"/>
          </w:tcPr>
          <w:p w:rsidR="00482157" w:rsidRPr="00C93019" w:rsidRDefault="007E03E5" w:rsidP="000E213B">
            <w:pPr>
              <w:rPr>
                <w:b w:val="0"/>
                <w:color w:val="auto"/>
              </w:rPr>
            </w:pPr>
            <w:r w:rsidRPr="00C93019">
              <w:rPr>
                <w:b w:val="0"/>
                <w:color w:val="auto"/>
              </w:rPr>
              <w:lastRenderedPageBreak/>
              <w:t>There was a high degree of dissatisfaction with the existing systems, as well as a mismatch with the Supply Management Strategy (SMS), which depended on people having the skills, resources, and time to focus on building supplier relationships.</w:t>
            </w:r>
          </w:p>
          <w:p w:rsidR="00E771F0" w:rsidRPr="00C93019" w:rsidRDefault="00E771F0" w:rsidP="000E213B">
            <w:pPr>
              <w:rPr>
                <w:b w:val="0"/>
                <w:color w:val="auto"/>
              </w:rPr>
            </w:pPr>
          </w:p>
          <w:p w:rsidR="00E771F0" w:rsidRPr="00C93019" w:rsidRDefault="00E771F0" w:rsidP="000E213B">
            <w:pPr>
              <w:rPr>
                <w:b w:val="0"/>
                <w:color w:val="auto"/>
              </w:rPr>
            </w:pPr>
            <w:r w:rsidRPr="00C93019">
              <w:rPr>
                <w:b w:val="0"/>
                <w:color w:val="auto"/>
              </w:rPr>
              <w:t xml:space="preserve">With current infrastructure and improper Supply Management Strategy (SMS), Harley­ Davidson did not </w:t>
            </w:r>
            <w:r w:rsidR="00531676" w:rsidRPr="00C93019">
              <w:rPr>
                <w:b w:val="0"/>
                <w:color w:val="auto"/>
              </w:rPr>
              <w:t>have</w:t>
            </w:r>
            <w:r w:rsidRPr="00C93019">
              <w:rPr>
                <w:b w:val="0"/>
                <w:color w:val="auto"/>
              </w:rPr>
              <w:t xml:space="preserve"> the right product, at the right time, with the best quality, for the lowest possible cost.</w:t>
            </w:r>
          </w:p>
          <w:p w:rsidR="00531676" w:rsidRPr="00C93019" w:rsidRDefault="00531676" w:rsidP="000E213B">
            <w:pPr>
              <w:rPr>
                <w:b w:val="0"/>
                <w:color w:val="auto"/>
              </w:rPr>
            </w:pPr>
          </w:p>
          <w:p w:rsidR="00F818B2" w:rsidRPr="00C93019" w:rsidRDefault="00F818B2" w:rsidP="000E213B">
            <w:pPr>
              <w:rPr>
                <w:b w:val="0"/>
                <w:color w:val="auto"/>
              </w:rPr>
            </w:pPr>
            <w:r w:rsidRPr="00C93019">
              <w:rPr>
                <w:b w:val="0"/>
                <w:color w:val="auto"/>
              </w:rPr>
              <w:t>Harley Davidson had at least three different central processes, which resulted lack of integration in their infrastructure.</w:t>
            </w:r>
          </w:p>
          <w:p w:rsidR="00F818B2" w:rsidRPr="00C93019" w:rsidRDefault="00F818B2" w:rsidP="000E213B">
            <w:pPr>
              <w:rPr>
                <w:b w:val="0"/>
                <w:color w:val="auto"/>
              </w:rPr>
            </w:pPr>
          </w:p>
          <w:p w:rsidR="00531676" w:rsidRPr="00C93019" w:rsidRDefault="00D214A7" w:rsidP="000E213B">
            <w:pPr>
              <w:rPr>
                <w:b w:val="0"/>
                <w:color w:val="auto"/>
              </w:rPr>
            </w:pPr>
            <w:r w:rsidRPr="00C93019">
              <w:rPr>
                <w:b w:val="0"/>
                <w:color w:val="auto"/>
              </w:rPr>
              <w:t xml:space="preserve">Harley Davidson encouraged site independence, which resulted in different methods for handling </w:t>
            </w:r>
            <w:r w:rsidRPr="00C93019">
              <w:rPr>
                <w:b w:val="0"/>
                <w:color w:val="auto"/>
              </w:rPr>
              <w:lastRenderedPageBreak/>
              <w:t>procurement, including the acquisition and/ or development of different information systems for Purchasing.</w:t>
            </w:r>
          </w:p>
        </w:tc>
      </w:tr>
      <w:tr w:rsidR="002A20F2" w:rsidTr="001C0905">
        <w:trPr>
          <w:jc w:val="center"/>
        </w:trPr>
        <w:tc>
          <w:tcPr>
            <w:tcW w:w="2377" w:type="dxa"/>
          </w:tcPr>
          <w:p w:rsidR="00482157" w:rsidRPr="00C93019" w:rsidRDefault="00DF6161" w:rsidP="000E213B">
            <w:pPr>
              <w:rPr>
                <w:color w:val="auto"/>
              </w:rPr>
            </w:pPr>
            <w:r w:rsidRPr="00C93019">
              <w:rPr>
                <w:color w:val="auto"/>
              </w:rPr>
              <w:lastRenderedPageBreak/>
              <w:t xml:space="preserve">Application Infrastructure </w:t>
            </w:r>
          </w:p>
        </w:tc>
        <w:tc>
          <w:tcPr>
            <w:tcW w:w="2939" w:type="dxa"/>
          </w:tcPr>
          <w:p w:rsidR="00482157" w:rsidRPr="00C93019" w:rsidRDefault="00DF6161" w:rsidP="000E213B">
            <w:pPr>
              <w:rPr>
                <w:b w:val="0"/>
                <w:color w:val="auto"/>
              </w:rPr>
            </w:pPr>
            <w:r w:rsidRPr="00C93019">
              <w:rPr>
                <w:b w:val="0"/>
                <w:color w:val="auto"/>
              </w:rPr>
              <w:t>The company had many different applica</w:t>
            </w:r>
            <w:r w:rsidR="005F7B6A" w:rsidRPr="00C93019">
              <w:rPr>
                <w:b w:val="0"/>
                <w:color w:val="auto"/>
              </w:rPr>
              <w:t xml:space="preserve">tion systems and technologies </w:t>
            </w:r>
            <w:r w:rsidRPr="00C93019">
              <w:rPr>
                <w:b w:val="0"/>
                <w:color w:val="auto"/>
              </w:rPr>
              <w:t>around the world. Gary Allen, IT Director - Finance &amp; HR Systems, called it "a spaghetti factory."</w:t>
            </w:r>
          </w:p>
          <w:p w:rsidR="00C625E7" w:rsidRPr="00C93019" w:rsidRDefault="00C625E7" w:rsidP="000E213B">
            <w:pPr>
              <w:rPr>
                <w:b w:val="0"/>
                <w:color w:val="auto"/>
              </w:rPr>
            </w:pPr>
          </w:p>
          <w:p w:rsidR="00C625E7" w:rsidRPr="00C93019" w:rsidRDefault="00C625E7" w:rsidP="000E213B">
            <w:pPr>
              <w:rPr>
                <w:b w:val="0"/>
                <w:color w:val="auto"/>
              </w:rPr>
            </w:pPr>
            <w:r w:rsidRPr="00C93019">
              <w:rPr>
                <w:b w:val="0"/>
                <w:color w:val="auto"/>
              </w:rPr>
              <w:t>There were over 460 legacy systems just in US and none of the systems was standardized globally.</w:t>
            </w:r>
          </w:p>
        </w:tc>
        <w:tc>
          <w:tcPr>
            <w:tcW w:w="2689" w:type="dxa"/>
          </w:tcPr>
          <w:p w:rsidR="00482157" w:rsidRPr="00C93019" w:rsidRDefault="0005653E" w:rsidP="000E213B">
            <w:pPr>
              <w:rPr>
                <w:b w:val="0"/>
                <w:color w:val="auto"/>
              </w:rPr>
            </w:pPr>
            <w:r w:rsidRPr="00C93019">
              <w:rPr>
                <w:b w:val="0"/>
                <w:color w:val="auto"/>
              </w:rPr>
              <w:t>The reliability, the scalability, and the modifiability of current applications would not support Cisco's anticipated future growth.</w:t>
            </w:r>
          </w:p>
        </w:tc>
        <w:tc>
          <w:tcPr>
            <w:tcW w:w="2689" w:type="dxa"/>
          </w:tcPr>
          <w:p w:rsidR="00482157" w:rsidRPr="00C93019" w:rsidRDefault="00D214A7" w:rsidP="000E213B">
            <w:pPr>
              <w:rPr>
                <w:b w:val="0"/>
                <w:color w:val="auto"/>
              </w:rPr>
            </w:pPr>
            <w:r w:rsidRPr="00C93019">
              <w:rPr>
                <w:b w:val="0"/>
                <w:color w:val="auto"/>
              </w:rPr>
              <w:t>Each Original Equipment (OE) site had different systems to meet specific needs for local sites. For example, the OE system at Harley-Davidson's York, Pennsylvania site was different from the OE system in Kansas City, and both differed from the OE systems at Powertrain sites.</w:t>
            </w:r>
          </w:p>
        </w:tc>
      </w:tr>
      <w:tr w:rsidR="002A20F2" w:rsidTr="001C0905">
        <w:trPr>
          <w:jc w:val="center"/>
        </w:trPr>
        <w:tc>
          <w:tcPr>
            <w:tcW w:w="2377" w:type="dxa"/>
          </w:tcPr>
          <w:p w:rsidR="00EF276F" w:rsidRPr="00C93019" w:rsidRDefault="00DF6161" w:rsidP="000E213B">
            <w:pPr>
              <w:rPr>
                <w:color w:val="auto"/>
              </w:rPr>
            </w:pPr>
            <w:r w:rsidRPr="00C93019">
              <w:rPr>
                <w:color w:val="auto"/>
              </w:rPr>
              <w:t>Data Management</w:t>
            </w:r>
          </w:p>
        </w:tc>
        <w:tc>
          <w:tcPr>
            <w:tcW w:w="2939" w:type="dxa"/>
          </w:tcPr>
          <w:p w:rsidR="00EF276F" w:rsidRPr="00C93019" w:rsidRDefault="00841DF1" w:rsidP="000E213B">
            <w:pPr>
              <w:rPr>
                <w:b w:val="0"/>
                <w:color w:val="auto"/>
              </w:rPr>
            </w:pPr>
            <w:r w:rsidRPr="00C93019">
              <w:rPr>
                <w:b w:val="0"/>
                <w:color w:val="auto"/>
              </w:rPr>
              <w:t xml:space="preserve">No visibility of inventory once products were shipped </w:t>
            </w:r>
            <w:r w:rsidRPr="00C93019">
              <w:rPr>
                <w:b w:val="0"/>
                <w:color w:val="auto"/>
              </w:rPr>
              <w:lastRenderedPageBreak/>
              <w:t>from Beaverton to any of our sites around the world.</w:t>
            </w:r>
          </w:p>
          <w:p w:rsidR="00432773" w:rsidRPr="00C93019" w:rsidRDefault="00432773" w:rsidP="000E213B">
            <w:pPr>
              <w:rPr>
                <w:b w:val="0"/>
                <w:color w:val="auto"/>
              </w:rPr>
            </w:pPr>
          </w:p>
          <w:p w:rsidR="00432773" w:rsidRPr="00C93019" w:rsidRDefault="00432773" w:rsidP="000E213B">
            <w:pPr>
              <w:rPr>
                <w:b w:val="0"/>
                <w:color w:val="auto"/>
              </w:rPr>
            </w:pPr>
            <w:r w:rsidRPr="00C93019">
              <w:rPr>
                <w:b w:val="0"/>
                <w:color w:val="auto"/>
              </w:rPr>
              <w:t>The company lacked accurate information on performance.</w:t>
            </w:r>
          </w:p>
          <w:p w:rsidR="00432773" w:rsidRPr="00C93019" w:rsidRDefault="00432773" w:rsidP="000E213B">
            <w:pPr>
              <w:rPr>
                <w:b w:val="0"/>
                <w:color w:val="auto"/>
              </w:rPr>
            </w:pPr>
            <w:r w:rsidRPr="00C93019">
              <w:rPr>
                <w:b w:val="0"/>
                <w:color w:val="auto"/>
              </w:rPr>
              <w:t>Did not have the capacity to effectively manage customer accounts and credit on a global basis.</w:t>
            </w:r>
          </w:p>
          <w:p w:rsidR="00F7703A" w:rsidRPr="00C93019" w:rsidRDefault="00F7703A" w:rsidP="000E213B">
            <w:pPr>
              <w:rPr>
                <w:b w:val="0"/>
                <w:color w:val="auto"/>
              </w:rPr>
            </w:pPr>
          </w:p>
          <w:p w:rsidR="00432773" w:rsidRPr="00C93019" w:rsidRDefault="00432773" w:rsidP="000E213B">
            <w:pPr>
              <w:rPr>
                <w:b w:val="0"/>
                <w:color w:val="auto"/>
              </w:rPr>
            </w:pPr>
            <w:r w:rsidRPr="00C93019">
              <w:rPr>
                <w:b w:val="0"/>
                <w:color w:val="auto"/>
              </w:rPr>
              <w:t xml:space="preserve"> Could not calculate an invoice total for a customer at order creation.</w:t>
            </w:r>
          </w:p>
          <w:p w:rsidR="00F7703A" w:rsidRPr="00C93019" w:rsidRDefault="00F7703A" w:rsidP="000E213B">
            <w:pPr>
              <w:rPr>
                <w:b w:val="0"/>
                <w:color w:val="auto"/>
              </w:rPr>
            </w:pPr>
          </w:p>
          <w:p w:rsidR="00432773" w:rsidRPr="00C93019" w:rsidRDefault="00432773" w:rsidP="000E213B">
            <w:pPr>
              <w:rPr>
                <w:b w:val="0"/>
                <w:color w:val="auto"/>
              </w:rPr>
            </w:pPr>
            <w:r w:rsidRPr="00C93019">
              <w:rPr>
                <w:b w:val="0"/>
                <w:color w:val="auto"/>
              </w:rPr>
              <w:t xml:space="preserve"> It was extremely difficult to know which products and divisions were profitable and which were not. Information clarity was not there for decision making.</w:t>
            </w:r>
          </w:p>
          <w:p w:rsidR="00F7703A" w:rsidRPr="00C93019" w:rsidRDefault="00F7703A" w:rsidP="000E213B">
            <w:pPr>
              <w:rPr>
                <w:b w:val="0"/>
                <w:color w:val="auto"/>
              </w:rPr>
            </w:pPr>
          </w:p>
          <w:p w:rsidR="00F7703A" w:rsidRPr="00C93019" w:rsidRDefault="00F7703A" w:rsidP="000E213B">
            <w:pPr>
              <w:rPr>
                <w:b w:val="0"/>
                <w:color w:val="auto"/>
              </w:rPr>
            </w:pPr>
            <w:r w:rsidRPr="00C93019">
              <w:rPr>
                <w:b w:val="0"/>
                <w:color w:val="auto"/>
              </w:rPr>
              <w:t>Shutting down all mainframe processing and consolidated seven data centers to one.</w:t>
            </w:r>
          </w:p>
        </w:tc>
        <w:tc>
          <w:tcPr>
            <w:tcW w:w="2689" w:type="dxa"/>
          </w:tcPr>
          <w:p w:rsidR="00EF276F" w:rsidRPr="00C93019" w:rsidRDefault="00500650" w:rsidP="000E213B">
            <w:pPr>
              <w:rPr>
                <w:b w:val="0"/>
                <w:color w:val="auto"/>
              </w:rPr>
            </w:pPr>
            <w:r w:rsidRPr="00C93019">
              <w:rPr>
                <w:b w:val="0"/>
                <w:color w:val="auto"/>
              </w:rPr>
              <w:lastRenderedPageBreak/>
              <w:t xml:space="preserve">Data management issues not observed in the case </w:t>
            </w:r>
            <w:r w:rsidRPr="00C93019">
              <w:rPr>
                <w:b w:val="0"/>
                <w:color w:val="auto"/>
              </w:rPr>
              <w:lastRenderedPageBreak/>
              <w:t>and it was more of responding to an aging system incapable of handling growth.</w:t>
            </w:r>
          </w:p>
        </w:tc>
        <w:tc>
          <w:tcPr>
            <w:tcW w:w="2689" w:type="dxa"/>
          </w:tcPr>
          <w:p w:rsidR="00EF276F" w:rsidRPr="00C93019" w:rsidRDefault="00E771F0" w:rsidP="000E213B">
            <w:pPr>
              <w:rPr>
                <w:b w:val="0"/>
                <w:color w:val="auto"/>
              </w:rPr>
            </w:pPr>
            <w:r w:rsidRPr="00C93019">
              <w:rPr>
                <w:b w:val="0"/>
                <w:color w:val="auto"/>
              </w:rPr>
              <w:lastRenderedPageBreak/>
              <w:t xml:space="preserve">Harley­ Davidson did not have the right </w:t>
            </w:r>
            <w:r w:rsidRPr="00C93019">
              <w:rPr>
                <w:b w:val="0"/>
                <w:color w:val="auto"/>
              </w:rPr>
              <w:lastRenderedPageBreak/>
              <w:t>information, at the right time, with the best quality parts, for the lowest possible cost in their plant sites.</w:t>
            </w:r>
          </w:p>
          <w:p w:rsidR="00587205" w:rsidRPr="00C93019" w:rsidRDefault="00587205" w:rsidP="000E213B">
            <w:pPr>
              <w:rPr>
                <w:b w:val="0"/>
                <w:color w:val="auto"/>
              </w:rPr>
            </w:pPr>
          </w:p>
          <w:p w:rsidR="00587205" w:rsidRPr="00C93019" w:rsidRDefault="00587205" w:rsidP="000E213B">
            <w:pPr>
              <w:rPr>
                <w:b w:val="0"/>
                <w:color w:val="auto"/>
              </w:rPr>
            </w:pPr>
            <w:r w:rsidRPr="00C93019">
              <w:rPr>
                <w:b w:val="0"/>
                <w:color w:val="auto"/>
              </w:rPr>
              <w:t>Consolidated data was not available for decision making.</w:t>
            </w:r>
          </w:p>
          <w:p w:rsidR="00587205" w:rsidRPr="00C93019" w:rsidRDefault="00587205" w:rsidP="000E213B">
            <w:pPr>
              <w:rPr>
                <w:b w:val="0"/>
                <w:color w:val="auto"/>
              </w:rPr>
            </w:pPr>
          </w:p>
          <w:p w:rsidR="00587205" w:rsidRPr="00C93019" w:rsidRDefault="00587205" w:rsidP="000E213B">
            <w:pPr>
              <w:rPr>
                <w:b w:val="0"/>
                <w:color w:val="auto"/>
              </w:rPr>
            </w:pPr>
            <w:r w:rsidRPr="00C93019">
              <w:rPr>
                <w:b w:val="0"/>
                <w:color w:val="auto"/>
              </w:rPr>
              <w:t>Enterprise view of supply base activity and performance was not available.</w:t>
            </w:r>
          </w:p>
          <w:p w:rsidR="00587205" w:rsidRPr="00C93019" w:rsidRDefault="00587205" w:rsidP="000E213B">
            <w:pPr>
              <w:rPr>
                <w:b w:val="0"/>
                <w:color w:val="auto"/>
              </w:rPr>
            </w:pPr>
          </w:p>
          <w:p w:rsidR="00587205" w:rsidRPr="00C93019" w:rsidRDefault="00587205" w:rsidP="000E213B">
            <w:pPr>
              <w:rPr>
                <w:b w:val="0"/>
                <w:color w:val="auto"/>
              </w:rPr>
            </w:pPr>
            <w:r w:rsidRPr="00C93019">
              <w:rPr>
                <w:b w:val="0"/>
                <w:color w:val="auto"/>
              </w:rPr>
              <w:t>Enterprise  aggregation  of  demand  to leverage  suppliers  and  contracts  (across  sites  and functions) was not available.</w:t>
            </w:r>
          </w:p>
        </w:tc>
      </w:tr>
      <w:tr w:rsidR="002A20F2" w:rsidTr="001C0905">
        <w:trPr>
          <w:jc w:val="center"/>
        </w:trPr>
        <w:tc>
          <w:tcPr>
            <w:tcW w:w="2377" w:type="dxa"/>
          </w:tcPr>
          <w:p w:rsidR="00EF276F" w:rsidRPr="00C93019" w:rsidRDefault="000A1AFF" w:rsidP="000E213B">
            <w:pPr>
              <w:rPr>
                <w:color w:val="auto"/>
              </w:rPr>
            </w:pPr>
            <w:r w:rsidRPr="00C93019">
              <w:rPr>
                <w:color w:val="auto"/>
              </w:rPr>
              <w:lastRenderedPageBreak/>
              <w:t>Risk Solution – Simplifying &amp; Standardizing Infrastructure/Foundation</w:t>
            </w:r>
          </w:p>
        </w:tc>
        <w:tc>
          <w:tcPr>
            <w:tcW w:w="2939" w:type="dxa"/>
          </w:tcPr>
          <w:p w:rsidR="00EF276F" w:rsidRPr="00C93019" w:rsidRDefault="0018295B" w:rsidP="000E213B">
            <w:pPr>
              <w:rPr>
                <w:b w:val="0"/>
                <w:color w:val="auto"/>
              </w:rPr>
            </w:pPr>
            <w:r w:rsidRPr="00C93019">
              <w:rPr>
                <w:b w:val="0"/>
                <w:color w:val="auto"/>
              </w:rPr>
              <w:t>Replace Legacy IT Infrastructure with a common template Infrastructure around the world and the solution was labeled as 'Frankfurt is Orlando.'</w:t>
            </w:r>
          </w:p>
          <w:p w:rsidR="0018295B" w:rsidRPr="00C93019" w:rsidRDefault="0018295B" w:rsidP="000E213B">
            <w:pPr>
              <w:rPr>
                <w:b w:val="0"/>
                <w:color w:val="auto"/>
              </w:rPr>
            </w:pPr>
          </w:p>
          <w:p w:rsidR="0018295B" w:rsidRPr="00C93019" w:rsidRDefault="0018295B" w:rsidP="000E213B">
            <w:pPr>
              <w:rPr>
                <w:b w:val="0"/>
                <w:color w:val="auto"/>
              </w:rPr>
            </w:pPr>
            <w:r w:rsidRPr="00C93019">
              <w:rPr>
                <w:b w:val="0"/>
                <w:color w:val="auto"/>
              </w:rPr>
              <w:t>Decision to implement ERP to standardize and keeping things simple around the world, with better information visibility around the world the costs would go down automatically.</w:t>
            </w:r>
          </w:p>
          <w:p w:rsidR="00F72209" w:rsidRPr="00C93019" w:rsidRDefault="00F72209" w:rsidP="000E213B">
            <w:pPr>
              <w:rPr>
                <w:b w:val="0"/>
                <w:color w:val="auto"/>
              </w:rPr>
            </w:pPr>
          </w:p>
          <w:p w:rsidR="00F72209" w:rsidRPr="00C93019" w:rsidRDefault="00F72209" w:rsidP="000E213B">
            <w:pPr>
              <w:rPr>
                <w:b w:val="0"/>
                <w:color w:val="auto"/>
              </w:rPr>
            </w:pPr>
            <w:r w:rsidRPr="00C93019">
              <w:rPr>
                <w:b w:val="0"/>
                <w:color w:val="auto"/>
              </w:rPr>
              <w:t>Three following core principles for new Infrastructure.</w:t>
            </w:r>
          </w:p>
          <w:p w:rsidR="00F72209" w:rsidRPr="00C93019" w:rsidRDefault="00F72209" w:rsidP="000E213B">
            <w:pPr>
              <w:rPr>
                <w:b w:val="0"/>
                <w:color w:val="auto"/>
              </w:rPr>
            </w:pPr>
            <w:r w:rsidRPr="00C93019">
              <w:rPr>
                <w:b w:val="0"/>
                <w:color w:val="auto"/>
              </w:rPr>
              <w:t>- Separability of the businesses - Separate fulfillment processes with common infrastructure.</w:t>
            </w:r>
          </w:p>
          <w:p w:rsidR="00F72209" w:rsidRPr="00C93019" w:rsidRDefault="00F72209" w:rsidP="000E213B">
            <w:pPr>
              <w:rPr>
                <w:b w:val="0"/>
                <w:color w:val="auto"/>
              </w:rPr>
            </w:pPr>
            <w:r w:rsidRPr="00C93019">
              <w:rPr>
                <w:b w:val="0"/>
                <w:color w:val="auto"/>
              </w:rPr>
              <w:lastRenderedPageBreak/>
              <w:t>- Leveraging shared services - Divisions should be comparable to each other.</w:t>
            </w:r>
          </w:p>
          <w:p w:rsidR="00F72209" w:rsidRPr="00C93019" w:rsidRDefault="00F72209" w:rsidP="000E213B">
            <w:pPr>
              <w:rPr>
                <w:b w:val="0"/>
                <w:color w:val="auto"/>
              </w:rPr>
            </w:pPr>
            <w:r w:rsidRPr="00C93019">
              <w:rPr>
                <w:b w:val="0"/>
                <w:color w:val="auto"/>
              </w:rPr>
              <w:t>- Staying as "plain vanilla" as possible - Standardized processes and software maintenance and upgrades would be easier.</w:t>
            </w:r>
          </w:p>
        </w:tc>
        <w:tc>
          <w:tcPr>
            <w:tcW w:w="2689" w:type="dxa"/>
          </w:tcPr>
          <w:p w:rsidR="00EF276F" w:rsidRPr="00C93019" w:rsidRDefault="001A5654" w:rsidP="000E213B">
            <w:pPr>
              <w:rPr>
                <w:b w:val="0"/>
                <w:color w:val="auto"/>
              </w:rPr>
            </w:pPr>
            <w:r w:rsidRPr="00C93019">
              <w:rPr>
                <w:b w:val="0"/>
                <w:color w:val="auto"/>
              </w:rPr>
              <w:lastRenderedPageBreak/>
              <w:t>Cisco decided to implement ERP to resolve legacy issues and to do business in more standardized manner which is in sync with their growth rate.</w:t>
            </w:r>
          </w:p>
          <w:p w:rsidR="001A5654" w:rsidRPr="00C93019" w:rsidRDefault="001A5654" w:rsidP="000E213B">
            <w:pPr>
              <w:rPr>
                <w:b w:val="0"/>
                <w:color w:val="auto"/>
              </w:rPr>
            </w:pPr>
          </w:p>
          <w:p w:rsidR="001A5654" w:rsidRPr="00C93019" w:rsidRDefault="001A5654" w:rsidP="000E213B">
            <w:pPr>
              <w:rPr>
                <w:b w:val="0"/>
                <w:color w:val="auto"/>
              </w:rPr>
            </w:pPr>
            <w:r w:rsidRPr="00C93019">
              <w:rPr>
                <w:b w:val="0"/>
                <w:color w:val="auto"/>
              </w:rPr>
              <w:t>ERP solution for integrated replacement covering all business units such as Order Entry, Finance, and Manufacturing.</w:t>
            </w:r>
          </w:p>
          <w:p w:rsidR="001A5654" w:rsidRPr="00C93019" w:rsidRDefault="001A5654" w:rsidP="000E213B">
            <w:pPr>
              <w:rPr>
                <w:b w:val="0"/>
                <w:color w:val="auto"/>
              </w:rPr>
            </w:pPr>
          </w:p>
          <w:p w:rsidR="001A5654" w:rsidRPr="00C93019" w:rsidRDefault="001A5654" w:rsidP="000E213B">
            <w:pPr>
              <w:rPr>
                <w:b w:val="0"/>
                <w:color w:val="auto"/>
              </w:rPr>
            </w:pPr>
            <w:r w:rsidRPr="00C93019">
              <w:rPr>
                <w:b w:val="0"/>
                <w:color w:val="auto"/>
              </w:rPr>
              <w:t>Cisco went for a quick implementation solution, so it was 'Big Bang' - all at once implementation. Not much of customizations to standard ERP to facilitate faster implementation.</w:t>
            </w:r>
          </w:p>
          <w:p w:rsidR="000A7FB9" w:rsidRPr="00C93019" w:rsidRDefault="000A7FB9" w:rsidP="000E213B">
            <w:pPr>
              <w:rPr>
                <w:b w:val="0"/>
                <w:color w:val="auto"/>
              </w:rPr>
            </w:pPr>
          </w:p>
          <w:p w:rsidR="000A7FB9" w:rsidRPr="00C93019" w:rsidRDefault="000A7FB9" w:rsidP="000E213B">
            <w:pPr>
              <w:rPr>
                <w:b w:val="0"/>
                <w:color w:val="auto"/>
              </w:rPr>
            </w:pPr>
            <w:r w:rsidRPr="00C93019">
              <w:rPr>
                <w:b w:val="0"/>
                <w:color w:val="auto"/>
              </w:rPr>
              <w:lastRenderedPageBreak/>
              <w:t>Cisco made the ERP solution companywide priority for faster implementation results.</w:t>
            </w:r>
          </w:p>
        </w:tc>
        <w:tc>
          <w:tcPr>
            <w:tcW w:w="2689" w:type="dxa"/>
          </w:tcPr>
          <w:p w:rsidR="00EF276F" w:rsidRPr="00C93019" w:rsidRDefault="00E27790" w:rsidP="000E213B">
            <w:pPr>
              <w:rPr>
                <w:b w:val="0"/>
                <w:color w:val="auto"/>
              </w:rPr>
            </w:pPr>
            <w:r w:rsidRPr="00C93019">
              <w:rPr>
                <w:b w:val="0"/>
                <w:color w:val="auto"/>
              </w:rPr>
              <w:lastRenderedPageBreak/>
              <w:t>Harley Davidson decided to implement ERP to increase strategic procurement activities.</w:t>
            </w:r>
          </w:p>
          <w:p w:rsidR="00E27790" w:rsidRPr="00C93019" w:rsidRDefault="00E27790" w:rsidP="000E213B">
            <w:pPr>
              <w:rPr>
                <w:b w:val="0"/>
                <w:color w:val="auto"/>
              </w:rPr>
            </w:pPr>
          </w:p>
          <w:p w:rsidR="00E27790" w:rsidRPr="00C93019" w:rsidRDefault="00E27790" w:rsidP="000E213B">
            <w:pPr>
              <w:rPr>
                <w:b w:val="0"/>
                <w:color w:val="auto"/>
              </w:rPr>
            </w:pPr>
            <w:r w:rsidRPr="00C93019">
              <w:rPr>
                <w:b w:val="0"/>
                <w:color w:val="auto"/>
              </w:rPr>
              <w:t>ERP will reduce foundation complexity through common tools and systems and system maintenance and obsolescence costs also will be reduced automatically.</w:t>
            </w:r>
          </w:p>
          <w:p w:rsidR="00E27790" w:rsidRPr="00C93019" w:rsidRDefault="00E27790" w:rsidP="000E213B">
            <w:pPr>
              <w:rPr>
                <w:b w:val="0"/>
                <w:color w:val="auto"/>
              </w:rPr>
            </w:pPr>
          </w:p>
          <w:p w:rsidR="00E27790" w:rsidRPr="00C93019" w:rsidRDefault="00E27790" w:rsidP="000E213B">
            <w:pPr>
              <w:rPr>
                <w:b w:val="0"/>
                <w:color w:val="auto"/>
              </w:rPr>
            </w:pPr>
            <w:r w:rsidRPr="00C93019">
              <w:rPr>
                <w:b w:val="0"/>
                <w:color w:val="auto"/>
              </w:rPr>
              <w:t>ERP infrastructure will bring in Data consolidation for decision making and Enterprise view of supply base activity and performance.</w:t>
            </w:r>
          </w:p>
          <w:p w:rsidR="00E27790" w:rsidRPr="00C93019" w:rsidRDefault="00E27790" w:rsidP="000E213B">
            <w:pPr>
              <w:rPr>
                <w:b w:val="0"/>
                <w:color w:val="auto"/>
              </w:rPr>
            </w:pPr>
          </w:p>
          <w:p w:rsidR="00E27790" w:rsidRPr="00C93019" w:rsidRDefault="00876C18" w:rsidP="000E213B">
            <w:pPr>
              <w:rPr>
                <w:b w:val="0"/>
                <w:color w:val="auto"/>
              </w:rPr>
            </w:pPr>
            <w:r w:rsidRPr="00C93019">
              <w:rPr>
                <w:b w:val="0"/>
                <w:color w:val="auto"/>
              </w:rPr>
              <w:t xml:space="preserve">New infrastructure will provide reduced </w:t>
            </w:r>
            <w:r w:rsidRPr="00C93019">
              <w:rPr>
                <w:b w:val="0"/>
                <w:color w:val="auto"/>
              </w:rPr>
              <w:lastRenderedPageBreak/>
              <w:t>procurement cycle time and reduced manual activity</w:t>
            </w:r>
          </w:p>
          <w:p w:rsidR="003A1F9A" w:rsidRPr="00C93019" w:rsidRDefault="003A1F9A" w:rsidP="000E213B">
            <w:pPr>
              <w:rPr>
                <w:b w:val="0"/>
                <w:color w:val="auto"/>
              </w:rPr>
            </w:pPr>
          </w:p>
          <w:p w:rsidR="003A1F9A" w:rsidRPr="00C93019" w:rsidRDefault="003A1F9A" w:rsidP="000E213B">
            <w:pPr>
              <w:rPr>
                <w:b w:val="0"/>
                <w:color w:val="auto"/>
              </w:rPr>
            </w:pPr>
            <w:r w:rsidRPr="00C93019">
              <w:rPr>
                <w:b w:val="0"/>
                <w:color w:val="auto"/>
              </w:rPr>
              <w:t>Lower material costs due to decreased labor and supply chain costs.</w:t>
            </w:r>
          </w:p>
          <w:p w:rsidR="003A1F9A" w:rsidRPr="00C93019" w:rsidRDefault="003A1F9A" w:rsidP="000E213B">
            <w:pPr>
              <w:rPr>
                <w:b w:val="0"/>
                <w:color w:val="auto"/>
              </w:rPr>
            </w:pPr>
          </w:p>
          <w:p w:rsidR="003A1F9A" w:rsidRPr="00C93019" w:rsidRDefault="003A1F9A" w:rsidP="000E213B">
            <w:pPr>
              <w:rPr>
                <w:b w:val="0"/>
                <w:color w:val="auto"/>
              </w:rPr>
            </w:pPr>
            <w:r w:rsidRPr="00C93019">
              <w:rPr>
                <w:b w:val="0"/>
                <w:color w:val="auto"/>
              </w:rPr>
              <w:t>Decreased inventory costs due to more predictable demand and better visibility in the supply chain.</w:t>
            </w:r>
          </w:p>
          <w:p w:rsidR="003A1F9A" w:rsidRPr="00C93019" w:rsidRDefault="003A1F9A" w:rsidP="000E213B">
            <w:pPr>
              <w:rPr>
                <w:b w:val="0"/>
                <w:color w:val="auto"/>
              </w:rPr>
            </w:pPr>
          </w:p>
          <w:p w:rsidR="003A1F9A" w:rsidRPr="00C93019" w:rsidRDefault="003A1F9A" w:rsidP="000E213B">
            <w:pPr>
              <w:rPr>
                <w:b w:val="0"/>
                <w:color w:val="auto"/>
              </w:rPr>
            </w:pPr>
            <w:r w:rsidRPr="00C93019">
              <w:rPr>
                <w:b w:val="0"/>
                <w:color w:val="auto"/>
              </w:rPr>
              <w:t>Lower carrying costs due to fewer inventories in Harley-Davidson plants.</w:t>
            </w:r>
          </w:p>
          <w:p w:rsidR="003A1F9A" w:rsidRPr="00C93019" w:rsidRDefault="003A1F9A" w:rsidP="000E213B">
            <w:pPr>
              <w:rPr>
                <w:b w:val="0"/>
                <w:color w:val="auto"/>
              </w:rPr>
            </w:pPr>
          </w:p>
          <w:p w:rsidR="00E27790" w:rsidRPr="00C93019" w:rsidRDefault="00E27790" w:rsidP="000E213B">
            <w:pPr>
              <w:rPr>
                <w:b w:val="0"/>
                <w:color w:val="auto"/>
              </w:rPr>
            </w:pPr>
          </w:p>
          <w:p w:rsidR="00E27790" w:rsidRPr="00C93019" w:rsidRDefault="00E27790" w:rsidP="000E213B">
            <w:pPr>
              <w:rPr>
                <w:b w:val="0"/>
                <w:color w:val="auto"/>
              </w:rPr>
            </w:pPr>
          </w:p>
        </w:tc>
      </w:tr>
    </w:tbl>
    <w:p w:rsidR="006B5BC1" w:rsidRPr="00C93019" w:rsidRDefault="00940FA4" w:rsidP="008A712C">
      <w:pPr>
        <w:pStyle w:val="Heading1"/>
        <w:spacing w:before="240"/>
        <w:rPr>
          <w:u w:val="single"/>
        </w:rPr>
      </w:pPr>
      <w:r>
        <w:lastRenderedPageBreak/>
        <w:br w:type="page"/>
      </w:r>
      <w:bookmarkStart w:id="4" w:name="_Toc368868715"/>
      <w:r w:rsidR="006B5BC1" w:rsidRPr="00C93019">
        <w:rPr>
          <w:u w:val="single"/>
        </w:rPr>
        <w:lastRenderedPageBreak/>
        <w:t>IT Risk Governance</w:t>
      </w:r>
      <w:bookmarkEnd w:id="4"/>
    </w:p>
    <w:p w:rsidR="006B5BC1" w:rsidRPr="00C93019" w:rsidRDefault="006B5BC1" w:rsidP="00C93019">
      <w:pPr>
        <w:jc w:val="both"/>
        <w:rPr>
          <w:b w:val="0"/>
          <w:color w:val="auto"/>
        </w:rPr>
      </w:pPr>
      <w:r w:rsidRPr="00C93019">
        <w:rPr>
          <w:b w:val="0"/>
          <w:color w:val="auto"/>
        </w:rPr>
        <w:t>IT Risk Governance System is all about connecting the people, processes, policies, information &amp; technologies into a single dynamic framework. All this is done to enable and encourage desirable behavior in the use of IT. The Goal of IT Risk governance is to make key IT decisions in the organization which are right legally and otherwise. It puts knowledge at different levels of the organization to work where it is most effective. It also allows managers to make decisions based on a view of all risks at their level of the organization and provides a ready-made path to step-down disputes. Finally it increases awareness of policy and standards at every level of the organization</w:t>
      </w:r>
    </w:p>
    <w:p w:rsidR="006B5BC1" w:rsidRPr="00102D3D" w:rsidRDefault="006B5BC1" w:rsidP="00C93019">
      <w:pPr>
        <w:pStyle w:val="Heading2"/>
        <w:rPr>
          <w:color w:val="365F91" w:themeColor="accent1" w:themeShade="BF"/>
          <w:u w:val="single"/>
        </w:rPr>
      </w:pPr>
      <w:bookmarkStart w:id="5" w:name="_Toc368868716"/>
      <w:r w:rsidRPr="00102D3D">
        <w:rPr>
          <w:color w:val="365F91" w:themeColor="accent1" w:themeShade="BF"/>
          <w:u w:val="single"/>
        </w:rPr>
        <w:t>Organizational Structure for IT Risk Governance Process</w:t>
      </w:r>
      <w:bookmarkEnd w:id="5"/>
    </w:p>
    <w:p w:rsidR="006B5BC1" w:rsidRPr="00C93019" w:rsidRDefault="006B5BC1" w:rsidP="00C93019">
      <w:pPr>
        <w:pStyle w:val="ListParagraph"/>
        <w:numPr>
          <w:ilvl w:val="0"/>
          <w:numId w:val="3"/>
        </w:numPr>
        <w:autoSpaceDE w:val="0"/>
        <w:autoSpaceDN w:val="0"/>
        <w:adjustRightInd w:val="0"/>
        <w:spacing w:after="0" w:line="240" w:lineRule="auto"/>
        <w:rPr>
          <w:b w:val="0"/>
          <w:color w:val="auto"/>
        </w:rPr>
      </w:pPr>
      <w:r w:rsidRPr="00C93019">
        <w:rPr>
          <w:b w:val="0"/>
          <w:color w:val="auto"/>
        </w:rPr>
        <w:t>Executive Sponsor</w:t>
      </w:r>
    </w:p>
    <w:p w:rsidR="006B5BC1" w:rsidRPr="00C93019" w:rsidRDefault="006B5BC1" w:rsidP="00C93019">
      <w:pPr>
        <w:pStyle w:val="ListParagraph"/>
        <w:numPr>
          <w:ilvl w:val="0"/>
          <w:numId w:val="3"/>
        </w:numPr>
        <w:autoSpaceDE w:val="0"/>
        <w:autoSpaceDN w:val="0"/>
        <w:adjustRightInd w:val="0"/>
        <w:spacing w:after="0" w:line="240" w:lineRule="auto"/>
        <w:rPr>
          <w:b w:val="0"/>
          <w:color w:val="auto"/>
        </w:rPr>
      </w:pPr>
      <w:r w:rsidRPr="00C93019">
        <w:rPr>
          <w:b w:val="0"/>
          <w:color w:val="auto"/>
        </w:rPr>
        <w:t>Risk Policy Council</w:t>
      </w:r>
    </w:p>
    <w:p w:rsidR="006B5BC1" w:rsidRPr="00C93019" w:rsidRDefault="006B5BC1" w:rsidP="00C93019">
      <w:pPr>
        <w:pStyle w:val="ListParagraph"/>
        <w:numPr>
          <w:ilvl w:val="0"/>
          <w:numId w:val="3"/>
        </w:numPr>
        <w:autoSpaceDE w:val="0"/>
        <w:autoSpaceDN w:val="0"/>
        <w:adjustRightInd w:val="0"/>
        <w:spacing w:after="0" w:line="240" w:lineRule="auto"/>
        <w:rPr>
          <w:b w:val="0"/>
          <w:color w:val="auto"/>
        </w:rPr>
      </w:pPr>
      <w:r w:rsidRPr="00C93019">
        <w:rPr>
          <w:b w:val="0"/>
          <w:color w:val="auto"/>
        </w:rPr>
        <w:t>Implementation Council</w:t>
      </w:r>
    </w:p>
    <w:p w:rsidR="006B5BC1" w:rsidRPr="00C93019" w:rsidRDefault="006B5BC1" w:rsidP="00C93019">
      <w:pPr>
        <w:pStyle w:val="ListParagraph"/>
        <w:numPr>
          <w:ilvl w:val="0"/>
          <w:numId w:val="3"/>
        </w:numPr>
        <w:autoSpaceDE w:val="0"/>
        <w:autoSpaceDN w:val="0"/>
        <w:adjustRightInd w:val="0"/>
        <w:spacing w:after="0" w:line="240" w:lineRule="auto"/>
        <w:rPr>
          <w:b w:val="0"/>
          <w:color w:val="auto"/>
        </w:rPr>
      </w:pPr>
      <w:r w:rsidRPr="00C93019">
        <w:rPr>
          <w:b w:val="0"/>
          <w:color w:val="auto"/>
        </w:rPr>
        <w:t>IT Risk Management Team</w:t>
      </w:r>
    </w:p>
    <w:p w:rsidR="006B5BC1" w:rsidRPr="00C93019" w:rsidRDefault="006B5BC1" w:rsidP="00C93019">
      <w:pPr>
        <w:pStyle w:val="ListParagraph"/>
        <w:numPr>
          <w:ilvl w:val="0"/>
          <w:numId w:val="3"/>
        </w:numPr>
        <w:autoSpaceDE w:val="0"/>
        <w:autoSpaceDN w:val="0"/>
        <w:adjustRightInd w:val="0"/>
        <w:spacing w:after="0" w:line="240" w:lineRule="auto"/>
        <w:rPr>
          <w:b w:val="0"/>
          <w:color w:val="auto"/>
        </w:rPr>
      </w:pPr>
      <w:r w:rsidRPr="00C93019">
        <w:rPr>
          <w:b w:val="0"/>
          <w:color w:val="auto"/>
        </w:rPr>
        <w:t>Local Managers and Experts</w:t>
      </w:r>
    </w:p>
    <w:p w:rsidR="006B5BC1" w:rsidRPr="00102D3D" w:rsidRDefault="006B5BC1" w:rsidP="00C93019">
      <w:pPr>
        <w:pStyle w:val="Heading2"/>
        <w:rPr>
          <w:color w:val="365F91" w:themeColor="accent1" w:themeShade="BF"/>
          <w:u w:val="single"/>
        </w:rPr>
      </w:pPr>
      <w:bookmarkStart w:id="6" w:name="_Toc368868717"/>
      <w:r w:rsidRPr="00102D3D">
        <w:rPr>
          <w:color w:val="365F91" w:themeColor="accent1" w:themeShade="BF"/>
          <w:u w:val="single"/>
        </w:rPr>
        <w:t>Tasks under various roles</w:t>
      </w:r>
      <w:bookmarkEnd w:id="6"/>
    </w:p>
    <w:p w:rsidR="006B5BC1" w:rsidRPr="00E73E70" w:rsidRDefault="006B5BC1" w:rsidP="00A6234F">
      <w:pPr>
        <w:rPr>
          <w:sz w:val="24"/>
        </w:rPr>
      </w:pPr>
      <w:r w:rsidRPr="00E73E70">
        <w:rPr>
          <w:sz w:val="24"/>
        </w:rPr>
        <w:t>Executive Sponsor</w:t>
      </w:r>
    </w:p>
    <w:p w:rsidR="006B5BC1" w:rsidRPr="00C93019" w:rsidRDefault="006B5BC1" w:rsidP="00C93019">
      <w:pPr>
        <w:pStyle w:val="ListParagraph"/>
        <w:numPr>
          <w:ilvl w:val="0"/>
          <w:numId w:val="4"/>
        </w:numPr>
        <w:autoSpaceDE w:val="0"/>
        <w:autoSpaceDN w:val="0"/>
        <w:adjustRightInd w:val="0"/>
        <w:spacing w:after="0" w:line="240" w:lineRule="auto"/>
        <w:rPr>
          <w:b w:val="0"/>
          <w:color w:val="auto"/>
        </w:rPr>
      </w:pPr>
      <w:r w:rsidRPr="00C93019">
        <w:rPr>
          <w:b w:val="0"/>
          <w:color w:val="auto"/>
        </w:rPr>
        <w:t>Provides top-down vision and support for IT risk management policy</w:t>
      </w:r>
      <w:r w:rsidR="00E73E70">
        <w:rPr>
          <w:b w:val="0"/>
          <w:color w:val="auto"/>
        </w:rPr>
        <w:t>.</w:t>
      </w:r>
    </w:p>
    <w:p w:rsidR="006B5BC1" w:rsidRDefault="006B5BC1" w:rsidP="00C93019">
      <w:pPr>
        <w:pStyle w:val="ListParagraph"/>
        <w:numPr>
          <w:ilvl w:val="0"/>
          <w:numId w:val="4"/>
        </w:numPr>
        <w:autoSpaceDE w:val="0"/>
        <w:autoSpaceDN w:val="0"/>
        <w:adjustRightInd w:val="0"/>
        <w:spacing w:after="0" w:line="240" w:lineRule="auto"/>
        <w:rPr>
          <w:b w:val="0"/>
          <w:color w:val="auto"/>
        </w:rPr>
      </w:pPr>
      <w:r w:rsidRPr="00C93019">
        <w:rPr>
          <w:b w:val="0"/>
          <w:color w:val="auto"/>
        </w:rPr>
        <w:t>Sets the tone for risk management</w:t>
      </w:r>
      <w:r w:rsidR="00E73E70">
        <w:rPr>
          <w:b w:val="0"/>
          <w:color w:val="auto"/>
        </w:rPr>
        <w:t>.</w:t>
      </w:r>
    </w:p>
    <w:p w:rsidR="00E73E70" w:rsidRPr="00C93019" w:rsidRDefault="00E73E70" w:rsidP="00E73E70">
      <w:pPr>
        <w:pStyle w:val="ListParagraph"/>
        <w:autoSpaceDE w:val="0"/>
        <w:autoSpaceDN w:val="0"/>
        <w:adjustRightInd w:val="0"/>
        <w:spacing w:after="0" w:line="240" w:lineRule="auto"/>
        <w:rPr>
          <w:b w:val="0"/>
          <w:color w:val="auto"/>
        </w:rPr>
      </w:pPr>
    </w:p>
    <w:p w:rsidR="006B5BC1" w:rsidRPr="00E73E70" w:rsidRDefault="006B5BC1" w:rsidP="00A6234F">
      <w:pPr>
        <w:rPr>
          <w:sz w:val="24"/>
        </w:rPr>
      </w:pPr>
      <w:r w:rsidRPr="00E73E70">
        <w:rPr>
          <w:sz w:val="24"/>
        </w:rPr>
        <w:t>Risk Policy Council</w:t>
      </w:r>
    </w:p>
    <w:p w:rsidR="006B5BC1" w:rsidRPr="00C93019" w:rsidRDefault="006B5BC1" w:rsidP="00C93019">
      <w:pPr>
        <w:pStyle w:val="ListParagraph"/>
        <w:numPr>
          <w:ilvl w:val="0"/>
          <w:numId w:val="5"/>
        </w:numPr>
        <w:autoSpaceDE w:val="0"/>
        <w:autoSpaceDN w:val="0"/>
        <w:adjustRightInd w:val="0"/>
        <w:spacing w:after="0" w:line="240" w:lineRule="auto"/>
        <w:rPr>
          <w:b w:val="0"/>
          <w:color w:val="auto"/>
        </w:rPr>
      </w:pPr>
      <w:r w:rsidRPr="00C93019">
        <w:rPr>
          <w:b w:val="0"/>
          <w:color w:val="auto"/>
        </w:rPr>
        <w:t>Sets and reviews policy</w:t>
      </w:r>
      <w:r w:rsidR="00E73E70">
        <w:rPr>
          <w:b w:val="0"/>
          <w:color w:val="auto"/>
        </w:rPr>
        <w:t>.</w:t>
      </w:r>
    </w:p>
    <w:p w:rsidR="006B5BC1" w:rsidRPr="00C93019" w:rsidRDefault="006B5BC1" w:rsidP="00C93019">
      <w:pPr>
        <w:pStyle w:val="ListParagraph"/>
        <w:numPr>
          <w:ilvl w:val="0"/>
          <w:numId w:val="5"/>
        </w:numPr>
        <w:autoSpaceDE w:val="0"/>
        <w:autoSpaceDN w:val="0"/>
        <w:adjustRightInd w:val="0"/>
        <w:spacing w:after="0" w:line="240" w:lineRule="auto"/>
        <w:rPr>
          <w:b w:val="0"/>
          <w:color w:val="auto"/>
        </w:rPr>
      </w:pPr>
      <w:r w:rsidRPr="00C93019">
        <w:rPr>
          <w:b w:val="0"/>
          <w:color w:val="auto"/>
        </w:rPr>
        <w:t>Prioritizes risks</w:t>
      </w:r>
      <w:r w:rsidR="00E73E70">
        <w:rPr>
          <w:b w:val="0"/>
          <w:color w:val="auto"/>
        </w:rPr>
        <w:t>.</w:t>
      </w:r>
    </w:p>
    <w:p w:rsidR="006B5BC1" w:rsidRPr="00C93019" w:rsidRDefault="006B5BC1" w:rsidP="00C93019">
      <w:pPr>
        <w:pStyle w:val="ListParagraph"/>
        <w:numPr>
          <w:ilvl w:val="0"/>
          <w:numId w:val="5"/>
        </w:numPr>
        <w:autoSpaceDE w:val="0"/>
        <w:autoSpaceDN w:val="0"/>
        <w:adjustRightInd w:val="0"/>
        <w:spacing w:after="0" w:line="240" w:lineRule="auto"/>
        <w:rPr>
          <w:b w:val="0"/>
          <w:color w:val="auto"/>
        </w:rPr>
      </w:pPr>
      <w:r w:rsidRPr="00C93019">
        <w:rPr>
          <w:b w:val="0"/>
          <w:color w:val="auto"/>
        </w:rPr>
        <w:t>Approves funding for programs and initiatives to reduce risk</w:t>
      </w:r>
      <w:r w:rsidR="00E73E70">
        <w:rPr>
          <w:b w:val="0"/>
          <w:color w:val="auto"/>
        </w:rPr>
        <w:t>.</w:t>
      </w:r>
    </w:p>
    <w:p w:rsidR="006B5BC1" w:rsidRDefault="006B5BC1" w:rsidP="00C93019">
      <w:pPr>
        <w:pStyle w:val="ListParagraph"/>
        <w:numPr>
          <w:ilvl w:val="0"/>
          <w:numId w:val="5"/>
        </w:numPr>
        <w:autoSpaceDE w:val="0"/>
        <w:autoSpaceDN w:val="0"/>
        <w:adjustRightInd w:val="0"/>
        <w:spacing w:after="0" w:line="240" w:lineRule="auto"/>
        <w:rPr>
          <w:b w:val="0"/>
          <w:color w:val="auto"/>
        </w:rPr>
      </w:pPr>
      <w:r w:rsidRPr="00C93019">
        <w:rPr>
          <w:b w:val="0"/>
          <w:color w:val="auto"/>
        </w:rPr>
        <w:t>Reviews exceptions those are unresolved</w:t>
      </w:r>
      <w:r w:rsidR="00E73E70">
        <w:rPr>
          <w:b w:val="0"/>
          <w:color w:val="auto"/>
        </w:rPr>
        <w:t>.</w:t>
      </w:r>
    </w:p>
    <w:p w:rsidR="00E73E70" w:rsidRPr="00C93019" w:rsidRDefault="00E73E70" w:rsidP="00E73E70">
      <w:pPr>
        <w:pStyle w:val="ListParagraph"/>
        <w:autoSpaceDE w:val="0"/>
        <w:autoSpaceDN w:val="0"/>
        <w:adjustRightInd w:val="0"/>
        <w:spacing w:after="0" w:line="240" w:lineRule="auto"/>
        <w:rPr>
          <w:b w:val="0"/>
          <w:color w:val="auto"/>
        </w:rPr>
      </w:pPr>
    </w:p>
    <w:p w:rsidR="006B5BC1" w:rsidRPr="00E73E70" w:rsidRDefault="006B5BC1" w:rsidP="00A6234F">
      <w:pPr>
        <w:rPr>
          <w:sz w:val="24"/>
        </w:rPr>
      </w:pPr>
      <w:r w:rsidRPr="00E73E70">
        <w:rPr>
          <w:sz w:val="24"/>
        </w:rPr>
        <w:t>Implementation Council</w:t>
      </w:r>
    </w:p>
    <w:p w:rsidR="006B5BC1" w:rsidRPr="00C93019" w:rsidRDefault="006B5BC1" w:rsidP="00C93019">
      <w:pPr>
        <w:pStyle w:val="ListParagraph"/>
        <w:numPr>
          <w:ilvl w:val="0"/>
          <w:numId w:val="6"/>
        </w:numPr>
        <w:autoSpaceDE w:val="0"/>
        <w:autoSpaceDN w:val="0"/>
        <w:adjustRightInd w:val="0"/>
        <w:spacing w:after="0" w:line="240" w:lineRule="auto"/>
        <w:rPr>
          <w:b w:val="0"/>
          <w:color w:val="auto"/>
        </w:rPr>
      </w:pPr>
      <w:r w:rsidRPr="00C93019">
        <w:rPr>
          <w:b w:val="0"/>
          <w:color w:val="auto"/>
        </w:rPr>
        <w:t>Implement risk management policy via business and technical standards and procedures</w:t>
      </w:r>
      <w:r w:rsidR="00E73E70">
        <w:rPr>
          <w:b w:val="0"/>
          <w:color w:val="auto"/>
        </w:rPr>
        <w:t>.</w:t>
      </w:r>
    </w:p>
    <w:p w:rsidR="006B5BC1" w:rsidRPr="00C93019" w:rsidRDefault="006B5BC1" w:rsidP="00C93019">
      <w:pPr>
        <w:pStyle w:val="ListParagraph"/>
        <w:numPr>
          <w:ilvl w:val="0"/>
          <w:numId w:val="6"/>
        </w:numPr>
        <w:autoSpaceDE w:val="0"/>
        <w:autoSpaceDN w:val="0"/>
        <w:adjustRightInd w:val="0"/>
        <w:spacing w:after="0" w:line="240" w:lineRule="auto"/>
        <w:rPr>
          <w:b w:val="0"/>
          <w:color w:val="auto"/>
        </w:rPr>
      </w:pPr>
      <w:r w:rsidRPr="00C93019">
        <w:rPr>
          <w:b w:val="0"/>
          <w:color w:val="auto"/>
        </w:rPr>
        <w:t>Ensure that local operational managers and experts conduct periodic risk reviews in consistent ways</w:t>
      </w:r>
      <w:r w:rsidR="00E73E70">
        <w:rPr>
          <w:b w:val="0"/>
          <w:color w:val="auto"/>
        </w:rPr>
        <w:t>.</w:t>
      </w:r>
    </w:p>
    <w:p w:rsidR="006B5BC1" w:rsidRDefault="006B5BC1" w:rsidP="00C93019">
      <w:pPr>
        <w:pStyle w:val="ListParagraph"/>
        <w:numPr>
          <w:ilvl w:val="0"/>
          <w:numId w:val="6"/>
        </w:numPr>
        <w:autoSpaceDE w:val="0"/>
        <w:autoSpaceDN w:val="0"/>
        <w:adjustRightInd w:val="0"/>
        <w:spacing w:after="0" w:line="240" w:lineRule="auto"/>
        <w:rPr>
          <w:b w:val="0"/>
          <w:color w:val="auto"/>
        </w:rPr>
      </w:pPr>
      <w:r w:rsidRPr="00C93019">
        <w:rPr>
          <w:b w:val="0"/>
          <w:color w:val="auto"/>
        </w:rPr>
        <w:t>Prioritizes the assessment results</w:t>
      </w:r>
      <w:r w:rsidR="00E73E70">
        <w:rPr>
          <w:b w:val="0"/>
          <w:color w:val="auto"/>
        </w:rPr>
        <w:t>.</w:t>
      </w:r>
    </w:p>
    <w:p w:rsidR="00E73E70" w:rsidRPr="00C93019" w:rsidRDefault="00E73E70" w:rsidP="00E73E70">
      <w:pPr>
        <w:pStyle w:val="ListParagraph"/>
        <w:autoSpaceDE w:val="0"/>
        <w:autoSpaceDN w:val="0"/>
        <w:adjustRightInd w:val="0"/>
        <w:spacing w:after="0" w:line="240" w:lineRule="auto"/>
        <w:rPr>
          <w:b w:val="0"/>
          <w:color w:val="auto"/>
        </w:rPr>
      </w:pPr>
    </w:p>
    <w:p w:rsidR="006B5BC1" w:rsidRPr="00E73E70" w:rsidRDefault="006B5BC1" w:rsidP="00A6234F">
      <w:pPr>
        <w:rPr>
          <w:sz w:val="24"/>
        </w:rPr>
      </w:pPr>
      <w:r w:rsidRPr="00E73E70">
        <w:rPr>
          <w:sz w:val="24"/>
        </w:rPr>
        <w:t>IT Risk Management Team</w:t>
      </w:r>
    </w:p>
    <w:p w:rsidR="006B5BC1" w:rsidRPr="00C93019" w:rsidRDefault="006B5BC1" w:rsidP="00C93019">
      <w:pPr>
        <w:pStyle w:val="ListParagraph"/>
        <w:numPr>
          <w:ilvl w:val="0"/>
          <w:numId w:val="7"/>
        </w:numPr>
        <w:autoSpaceDE w:val="0"/>
        <w:autoSpaceDN w:val="0"/>
        <w:adjustRightInd w:val="0"/>
        <w:spacing w:after="0" w:line="240" w:lineRule="auto"/>
        <w:rPr>
          <w:b w:val="0"/>
          <w:color w:val="auto"/>
        </w:rPr>
      </w:pPr>
      <w:r w:rsidRPr="00C93019">
        <w:rPr>
          <w:b w:val="0"/>
          <w:color w:val="auto"/>
        </w:rPr>
        <w:t>Creates tools and templates for use at all levels</w:t>
      </w:r>
      <w:r w:rsidR="00E73E70">
        <w:rPr>
          <w:b w:val="0"/>
          <w:color w:val="auto"/>
        </w:rPr>
        <w:t>.</w:t>
      </w:r>
    </w:p>
    <w:p w:rsidR="006B5BC1" w:rsidRPr="00C93019" w:rsidRDefault="006B5BC1" w:rsidP="00C93019">
      <w:pPr>
        <w:pStyle w:val="ListParagraph"/>
        <w:numPr>
          <w:ilvl w:val="0"/>
          <w:numId w:val="7"/>
        </w:numPr>
        <w:autoSpaceDE w:val="0"/>
        <w:autoSpaceDN w:val="0"/>
        <w:adjustRightInd w:val="0"/>
        <w:spacing w:after="0" w:line="240" w:lineRule="auto"/>
        <w:rPr>
          <w:b w:val="0"/>
          <w:color w:val="auto"/>
        </w:rPr>
      </w:pPr>
      <w:r w:rsidRPr="00C93019">
        <w:rPr>
          <w:b w:val="0"/>
          <w:color w:val="auto"/>
        </w:rPr>
        <w:t>Assist local managers and experts to identify and assess risks</w:t>
      </w:r>
      <w:r w:rsidR="00E73E70">
        <w:rPr>
          <w:b w:val="0"/>
          <w:color w:val="auto"/>
        </w:rPr>
        <w:t>.</w:t>
      </w:r>
    </w:p>
    <w:p w:rsidR="006B5BC1" w:rsidRDefault="006B5BC1" w:rsidP="00C93019">
      <w:pPr>
        <w:pStyle w:val="ListParagraph"/>
        <w:numPr>
          <w:ilvl w:val="0"/>
          <w:numId w:val="7"/>
        </w:numPr>
        <w:autoSpaceDE w:val="0"/>
        <w:autoSpaceDN w:val="0"/>
        <w:adjustRightInd w:val="0"/>
        <w:spacing w:after="0" w:line="240" w:lineRule="auto"/>
        <w:rPr>
          <w:b w:val="0"/>
          <w:color w:val="auto"/>
        </w:rPr>
      </w:pPr>
      <w:r w:rsidRPr="00C93019">
        <w:rPr>
          <w:b w:val="0"/>
          <w:color w:val="auto"/>
        </w:rPr>
        <w:t>Reviews upcoming projects, operating procedures for compliance to risk management policies and standards</w:t>
      </w:r>
      <w:r w:rsidR="00E73E70">
        <w:rPr>
          <w:b w:val="0"/>
          <w:color w:val="auto"/>
        </w:rPr>
        <w:t>.</w:t>
      </w:r>
    </w:p>
    <w:p w:rsidR="00E73E70" w:rsidRDefault="00E73E70" w:rsidP="00C93019">
      <w:pPr>
        <w:pStyle w:val="ListParagraph"/>
        <w:numPr>
          <w:ilvl w:val="0"/>
          <w:numId w:val="7"/>
        </w:numPr>
        <w:autoSpaceDE w:val="0"/>
        <w:autoSpaceDN w:val="0"/>
        <w:adjustRightInd w:val="0"/>
        <w:spacing w:after="0" w:line="240" w:lineRule="auto"/>
        <w:rPr>
          <w:b w:val="0"/>
          <w:color w:val="auto"/>
        </w:rPr>
      </w:pPr>
      <w:r>
        <w:rPr>
          <w:b w:val="0"/>
          <w:color w:val="auto"/>
        </w:rPr>
        <w:t>Produce detailed analysis and reports.</w:t>
      </w:r>
    </w:p>
    <w:p w:rsidR="00E73E70" w:rsidRDefault="00E73E70" w:rsidP="00E73E70">
      <w:pPr>
        <w:pStyle w:val="ListParagraph"/>
        <w:autoSpaceDE w:val="0"/>
        <w:autoSpaceDN w:val="0"/>
        <w:adjustRightInd w:val="0"/>
        <w:spacing w:after="0" w:line="240" w:lineRule="auto"/>
        <w:rPr>
          <w:b w:val="0"/>
          <w:color w:val="auto"/>
        </w:rPr>
      </w:pPr>
    </w:p>
    <w:p w:rsidR="00E73E70" w:rsidRPr="00C93019" w:rsidRDefault="00E73E70" w:rsidP="00E73E70">
      <w:pPr>
        <w:pStyle w:val="ListParagraph"/>
        <w:autoSpaceDE w:val="0"/>
        <w:autoSpaceDN w:val="0"/>
        <w:adjustRightInd w:val="0"/>
        <w:spacing w:after="0" w:line="240" w:lineRule="auto"/>
        <w:rPr>
          <w:b w:val="0"/>
          <w:color w:val="auto"/>
        </w:rPr>
      </w:pPr>
    </w:p>
    <w:p w:rsidR="006B5BC1" w:rsidRPr="00E73E70" w:rsidRDefault="006B5BC1" w:rsidP="00A6234F">
      <w:pPr>
        <w:rPr>
          <w:sz w:val="24"/>
        </w:rPr>
      </w:pPr>
      <w:r w:rsidRPr="00E73E70">
        <w:rPr>
          <w:sz w:val="24"/>
        </w:rPr>
        <w:lastRenderedPageBreak/>
        <w:t>Local Managers and Experts</w:t>
      </w:r>
    </w:p>
    <w:p w:rsidR="006B5BC1" w:rsidRPr="00C93019" w:rsidRDefault="006B5BC1" w:rsidP="00C93019">
      <w:pPr>
        <w:pStyle w:val="ListParagraph"/>
        <w:numPr>
          <w:ilvl w:val="0"/>
          <w:numId w:val="8"/>
        </w:numPr>
        <w:autoSpaceDE w:val="0"/>
        <w:autoSpaceDN w:val="0"/>
        <w:adjustRightInd w:val="0"/>
        <w:spacing w:after="0" w:line="240" w:lineRule="auto"/>
        <w:rPr>
          <w:b w:val="0"/>
          <w:color w:val="auto"/>
        </w:rPr>
      </w:pPr>
      <w:r w:rsidRPr="00C93019">
        <w:rPr>
          <w:b w:val="0"/>
          <w:color w:val="auto"/>
        </w:rPr>
        <w:t>Identify risks</w:t>
      </w:r>
      <w:r w:rsidR="00E73E70">
        <w:rPr>
          <w:b w:val="0"/>
          <w:color w:val="auto"/>
        </w:rPr>
        <w:t>.</w:t>
      </w:r>
    </w:p>
    <w:p w:rsidR="006B5BC1" w:rsidRPr="00C93019" w:rsidRDefault="006B5BC1" w:rsidP="00C93019">
      <w:pPr>
        <w:pStyle w:val="ListParagraph"/>
        <w:numPr>
          <w:ilvl w:val="0"/>
          <w:numId w:val="8"/>
        </w:numPr>
        <w:autoSpaceDE w:val="0"/>
        <w:autoSpaceDN w:val="0"/>
        <w:adjustRightInd w:val="0"/>
        <w:spacing w:after="0" w:line="240" w:lineRule="auto"/>
        <w:rPr>
          <w:b w:val="0"/>
          <w:color w:val="auto"/>
        </w:rPr>
      </w:pPr>
      <w:r w:rsidRPr="00C93019">
        <w:rPr>
          <w:b w:val="0"/>
          <w:color w:val="auto"/>
        </w:rPr>
        <w:t>Prioritize risks according to policy established by the risk councils and ITRM team</w:t>
      </w:r>
      <w:r w:rsidR="00E73E70">
        <w:rPr>
          <w:b w:val="0"/>
          <w:color w:val="auto"/>
        </w:rPr>
        <w:t>.</w:t>
      </w:r>
    </w:p>
    <w:p w:rsidR="006B5BC1" w:rsidRDefault="006B5BC1" w:rsidP="00C93019">
      <w:pPr>
        <w:pStyle w:val="ListParagraph"/>
        <w:numPr>
          <w:ilvl w:val="0"/>
          <w:numId w:val="8"/>
        </w:numPr>
        <w:autoSpaceDE w:val="0"/>
        <w:autoSpaceDN w:val="0"/>
        <w:adjustRightInd w:val="0"/>
        <w:spacing w:after="0" w:line="240" w:lineRule="auto"/>
        <w:rPr>
          <w:b w:val="0"/>
          <w:color w:val="auto"/>
        </w:rPr>
      </w:pPr>
      <w:r w:rsidRPr="00C93019">
        <w:rPr>
          <w:b w:val="0"/>
          <w:color w:val="auto"/>
        </w:rPr>
        <w:t>Manage low priority risks and report higher-priority risks to the implementation council</w:t>
      </w:r>
      <w:r w:rsidR="00E73E70">
        <w:rPr>
          <w:b w:val="0"/>
          <w:color w:val="auto"/>
        </w:rPr>
        <w:t>.</w:t>
      </w:r>
    </w:p>
    <w:p w:rsidR="00A6234F" w:rsidRPr="00C93019" w:rsidRDefault="00A6234F" w:rsidP="00A6234F">
      <w:pPr>
        <w:pStyle w:val="ListParagraph"/>
        <w:autoSpaceDE w:val="0"/>
        <w:autoSpaceDN w:val="0"/>
        <w:adjustRightInd w:val="0"/>
        <w:spacing w:after="0" w:line="240" w:lineRule="auto"/>
        <w:rPr>
          <w:b w:val="0"/>
          <w:color w:val="auto"/>
        </w:rPr>
      </w:pPr>
    </w:p>
    <w:tbl>
      <w:tblPr>
        <w:tblStyle w:val="TableGrid"/>
        <w:tblW w:w="0" w:type="auto"/>
        <w:tblLook w:val="04A0" w:firstRow="1" w:lastRow="0" w:firstColumn="1" w:lastColumn="0" w:noHBand="0" w:noVBand="1"/>
      </w:tblPr>
      <w:tblGrid>
        <w:gridCol w:w="2394"/>
        <w:gridCol w:w="2574"/>
        <w:gridCol w:w="2214"/>
        <w:gridCol w:w="2394"/>
      </w:tblGrid>
      <w:tr w:rsidR="006B5BC1" w:rsidTr="001C0905">
        <w:tc>
          <w:tcPr>
            <w:tcW w:w="2394" w:type="dxa"/>
          </w:tcPr>
          <w:p w:rsidR="006B5BC1" w:rsidRPr="00C93019" w:rsidRDefault="009F5DE9" w:rsidP="009F5DE9">
            <w:pPr>
              <w:rPr>
                <w:color w:val="auto"/>
              </w:rPr>
            </w:pPr>
            <w:r>
              <w:rPr>
                <w:color w:val="auto"/>
              </w:rPr>
              <w:t>Dimen</w:t>
            </w:r>
            <w:r w:rsidR="007117B4">
              <w:rPr>
                <w:color w:val="auto"/>
              </w:rPr>
              <w:t>s</w:t>
            </w:r>
            <w:r>
              <w:rPr>
                <w:color w:val="auto"/>
              </w:rPr>
              <w:t xml:space="preserve">ions </w:t>
            </w:r>
            <w:r w:rsidR="006B5BC1" w:rsidRPr="00C93019">
              <w:rPr>
                <w:color w:val="auto"/>
              </w:rPr>
              <w:t>of IT Risk Governance</w:t>
            </w:r>
          </w:p>
        </w:tc>
        <w:tc>
          <w:tcPr>
            <w:tcW w:w="2574" w:type="dxa"/>
          </w:tcPr>
          <w:p w:rsidR="006B5BC1" w:rsidRPr="00C93019" w:rsidRDefault="006B5BC1" w:rsidP="009F5DE9">
            <w:pPr>
              <w:rPr>
                <w:color w:val="auto"/>
              </w:rPr>
            </w:pPr>
            <w:r w:rsidRPr="00C93019">
              <w:rPr>
                <w:color w:val="auto"/>
              </w:rPr>
              <w:t>Tektroni</w:t>
            </w:r>
            <w:r w:rsidR="009F5DE9">
              <w:rPr>
                <w:color w:val="auto"/>
              </w:rPr>
              <w:t>x</w:t>
            </w:r>
            <w:r w:rsidRPr="00C93019">
              <w:rPr>
                <w:color w:val="auto"/>
              </w:rPr>
              <w:t xml:space="preserve"> Case </w:t>
            </w:r>
          </w:p>
        </w:tc>
        <w:tc>
          <w:tcPr>
            <w:tcW w:w="2214" w:type="dxa"/>
          </w:tcPr>
          <w:p w:rsidR="006B5BC1" w:rsidRPr="00C93019" w:rsidRDefault="006B5BC1" w:rsidP="000E213B">
            <w:pPr>
              <w:rPr>
                <w:color w:val="auto"/>
              </w:rPr>
            </w:pPr>
            <w:r w:rsidRPr="00C93019">
              <w:rPr>
                <w:color w:val="auto"/>
              </w:rPr>
              <w:t xml:space="preserve">        Cisco Case</w:t>
            </w:r>
          </w:p>
        </w:tc>
        <w:tc>
          <w:tcPr>
            <w:tcW w:w="2394" w:type="dxa"/>
          </w:tcPr>
          <w:p w:rsidR="006B5BC1" w:rsidRPr="00C93019" w:rsidRDefault="006B5BC1" w:rsidP="000E213B">
            <w:pPr>
              <w:rPr>
                <w:color w:val="auto"/>
              </w:rPr>
            </w:pPr>
            <w:r w:rsidRPr="00C93019">
              <w:rPr>
                <w:color w:val="auto"/>
              </w:rPr>
              <w:t>Harley Davidson Case</w:t>
            </w:r>
          </w:p>
        </w:tc>
      </w:tr>
      <w:tr w:rsidR="006B5BC1" w:rsidTr="001C0905">
        <w:tc>
          <w:tcPr>
            <w:tcW w:w="2394" w:type="dxa"/>
          </w:tcPr>
          <w:p w:rsidR="006B5BC1" w:rsidRPr="00C93019" w:rsidRDefault="006B5BC1" w:rsidP="000E213B">
            <w:pPr>
              <w:rPr>
                <w:color w:val="auto"/>
              </w:rPr>
            </w:pPr>
            <w:r w:rsidRPr="00C93019">
              <w:rPr>
                <w:color w:val="auto"/>
              </w:rPr>
              <w:t>Executive Sponsor</w:t>
            </w:r>
          </w:p>
        </w:tc>
        <w:tc>
          <w:tcPr>
            <w:tcW w:w="2574" w:type="dxa"/>
          </w:tcPr>
          <w:p w:rsidR="006B5BC1" w:rsidRPr="00C93019" w:rsidRDefault="006B5BC1" w:rsidP="000E213B">
            <w:pPr>
              <w:rPr>
                <w:b w:val="0"/>
                <w:color w:val="auto"/>
              </w:rPr>
            </w:pPr>
            <w:r w:rsidRPr="00C93019">
              <w:rPr>
                <w:b w:val="0"/>
                <w:color w:val="auto"/>
              </w:rPr>
              <w:t>Neun envisioned that the current legacy system could not be used in the long run and supported the cause of  ERP implementation</w:t>
            </w:r>
          </w:p>
        </w:tc>
        <w:tc>
          <w:tcPr>
            <w:tcW w:w="2214" w:type="dxa"/>
          </w:tcPr>
          <w:p w:rsidR="006B5BC1" w:rsidRPr="00C93019" w:rsidRDefault="006B5BC1" w:rsidP="000E213B">
            <w:pPr>
              <w:rPr>
                <w:b w:val="0"/>
                <w:color w:val="auto"/>
              </w:rPr>
            </w:pPr>
            <w:r w:rsidRPr="00C93019">
              <w:rPr>
                <w:b w:val="0"/>
                <w:color w:val="auto"/>
              </w:rPr>
              <w:t xml:space="preserve">Pete </w:t>
            </w:r>
            <w:proofErr w:type="spellStart"/>
            <w:r w:rsidRPr="00C93019">
              <w:rPr>
                <w:b w:val="0"/>
                <w:color w:val="auto"/>
              </w:rPr>
              <w:t>Solvik</w:t>
            </w:r>
            <w:proofErr w:type="spellEnd"/>
            <w:r w:rsidRPr="00C93019">
              <w:rPr>
                <w:b w:val="0"/>
                <w:color w:val="auto"/>
              </w:rPr>
              <w:t xml:space="preserve"> CIO acted as the Sponsor wanted to get rid of the too much customized software package along with Randy Pond. But there was initial intent not to use ERP. The 1994 failure of the legacy system proved to be a vital point for the sponsor to take action</w:t>
            </w:r>
          </w:p>
          <w:p w:rsidR="006B5BC1" w:rsidRPr="00C93019" w:rsidRDefault="006B5BC1" w:rsidP="000E213B">
            <w:pPr>
              <w:rPr>
                <w:b w:val="0"/>
                <w:color w:val="auto"/>
              </w:rPr>
            </w:pPr>
          </w:p>
          <w:p w:rsidR="006B5BC1" w:rsidRPr="00C93019" w:rsidRDefault="006B5BC1" w:rsidP="000E213B">
            <w:pPr>
              <w:rPr>
                <w:b w:val="0"/>
                <w:color w:val="auto"/>
              </w:rPr>
            </w:pPr>
            <w:proofErr w:type="spellStart"/>
            <w:r w:rsidRPr="00C93019">
              <w:rPr>
                <w:b w:val="0"/>
                <w:color w:val="auto"/>
              </w:rPr>
              <w:t>Morgridge</w:t>
            </w:r>
            <w:proofErr w:type="spellEnd"/>
            <w:r w:rsidRPr="00C93019">
              <w:rPr>
                <w:b w:val="0"/>
                <w:color w:val="auto"/>
              </w:rPr>
              <w:t xml:space="preserve"> made ERP implementation a priority item in his list</w:t>
            </w:r>
          </w:p>
        </w:tc>
        <w:tc>
          <w:tcPr>
            <w:tcW w:w="2394" w:type="dxa"/>
          </w:tcPr>
          <w:p w:rsidR="006B5BC1" w:rsidRPr="00C93019" w:rsidRDefault="006B5BC1" w:rsidP="000E213B">
            <w:pPr>
              <w:rPr>
                <w:b w:val="0"/>
                <w:color w:val="auto"/>
              </w:rPr>
            </w:pPr>
            <w:r w:rsidRPr="00C93019">
              <w:rPr>
                <w:b w:val="0"/>
                <w:color w:val="auto"/>
              </w:rPr>
              <w:t>Garry Berryman acted like the Executive Sponsor having a vision</w:t>
            </w:r>
          </w:p>
        </w:tc>
      </w:tr>
      <w:tr w:rsidR="006B5BC1" w:rsidTr="001C0905">
        <w:tc>
          <w:tcPr>
            <w:tcW w:w="2394" w:type="dxa"/>
          </w:tcPr>
          <w:p w:rsidR="006B5BC1" w:rsidRPr="00C93019" w:rsidRDefault="006B5BC1" w:rsidP="000E213B">
            <w:pPr>
              <w:rPr>
                <w:color w:val="auto"/>
              </w:rPr>
            </w:pPr>
            <w:r w:rsidRPr="00C93019">
              <w:rPr>
                <w:color w:val="auto"/>
              </w:rPr>
              <w:t>Risk Policy Council</w:t>
            </w:r>
          </w:p>
        </w:tc>
        <w:tc>
          <w:tcPr>
            <w:tcW w:w="2574" w:type="dxa"/>
          </w:tcPr>
          <w:p w:rsidR="006B5BC1" w:rsidRPr="00C93019" w:rsidRDefault="006B5BC1" w:rsidP="000E213B">
            <w:pPr>
              <w:rPr>
                <w:b w:val="0"/>
                <w:color w:val="auto"/>
              </w:rPr>
            </w:pPr>
            <w:r w:rsidRPr="00C93019">
              <w:rPr>
                <w:b w:val="0"/>
                <w:color w:val="auto"/>
              </w:rPr>
              <w:t>Language specific roll out in a phased manner with priority based on the geographical location</w:t>
            </w:r>
          </w:p>
          <w:p w:rsidR="006B5BC1" w:rsidRPr="00C93019" w:rsidRDefault="006B5BC1" w:rsidP="000E213B">
            <w:pPr>
              <w:rPr>
                <w:b w:val="0"/>
                <w:color w:val="auto"/>
              </w:rPr>
            </w:pPr>
          </w:p>
          <w:p w:rsidR="006B5BC1" w:rsidRPr="00C93019" w:rsidRDefault="006B5BC1" w:rsidP="000E213B">
            <w:pPr>
              <w:rPr>
                <w:b w:val="0"/>
                <w:color w:val="auto"/>
              </w:rPr>
            </w:pPr>
            <w:r w:rsidRPr="00C93019">
              <w:rPr>
                <w:b w:val="0"/>
                <w:color w:val="auto"/>
              </w:rPr>
              <w:t>The heads of the three departments (CPID, VND, MBD)  were prioritizing the Risk during implementation and Roll out of the solution</w:t>
            </w:r>
          </w:p>
        </w:tc>
        <w:tc>
          <w:tcPr>
            <w:tcW w:w="2214" w:type="dxa"/>
          </w:tcPr>
          <w:p w:rsidR="006B5BC1" w:rsidRPr="00C93019" w:rsidRDefault="006B5BC1" w:rsidP="000E213B">
            <w:pPr>
              <w:rPr>
                <w:b w:val="0"/>
                <w:color w:val="auto"/>
              </w:rPr>
            </w:pPr>
            <w:r w:rsidRPr="00C93019">
              <w:rPr>
                <w:b w:val="0"/>
                <w:color w:val="auto"/>
              </w:rPr>
              <w:t xml:space="preserve">ERP implementation was one of the top </w:t>
            </w:r>
            <w:proofErr w:type="gramStart"/>
            <w:r w:rsidRPr="00C93019">
              <w:rPr>
                <w:b w:val="0"/>
                <w:color w:val="auto"/>
              </w:rPr>
              <w:t>goal</w:t>
            </w:r>
            <w:proofErr w:type="gramEnd"/>
            <w:r w:rsidRPr="00C93019">
              <w:rPr>
                <w:b w:val="0"/>
                <w:color w:val="auto"/>
              </w:rPr>
              <w:t xml:space="preserve"> of the company (one of the 7). </w:t>
            </w:r>
          </w:p>
          <w:p w:rsidR="006B5BC1" w:rsidRPr="00C93019" w:rsidRDefault="006B5BC1" w:rsidP="000E213B">
            <w:pPr>
              <w:rPr>
                <w:b w:val="0"/>
                <w:color w:val="auto"/>
              </w:rPr>
            </w:pPr>
          </w:p>
          <w:p w:rsidR="006B5BC1" w:rsidRPr="00C93019" w:rsidRDefault="006B5BC1" w:rsidP="000E213B">
            <w:pPr>
              <w:rPr>
                <w:b w:val="0"/>
                <w:color w:val="auto"/>
              </w:rPr>
            </w:pPr>
            <w:r w:rsidRPr="00C93019">
              <w:rPr>
                <w:b w:val="0"/>
                <w:color w:val="auto"/>
              </w:rPr>
              <w:t>Executive Steering committee  was formed to review the ERP implementation and linked risks</w:t>
            </w:r>
          </w:p>
        </w:tc>
        <w:tc>
          <w:tcPr>
            <w:tcW w:w="2394" w:type="dxa"/>
          </w:tcPr>
          <w:p w:rsidR="006B5BC1" w:rsidRPr="00C93019" w:rsidRDefault="006B5BC1" w:rsidP="000E213B">
            <w:pPr>
              <w:rPr>
                <w:b w:val="0"/>
                <w:color w:val="auto"/>
              </w:rPr>
            </w:pPr>
            <w:r w:rsidRPr="00C93019">
              <w:rPr>
                <w:b w:val="0"/>
                <w:color w:val="auto"/>
              </w:rPr>
              <w:t>Supplier Information Link Team (</w:t>
            </w:r>
            <w:proofErr w:type="spellStart"/>
            <w:r w:rsidRPr="00C93019">
              <w:rPr>
                <w:b w:val="0"/>
                <w:color w:val="auto"/>
              </w:rPr>
              <w:t>SiL’K</w:t>
            </w:r>
            <w:proofErr w:type="spellEnd"/>
            <w:r w:rsidRPr="00C93019">
              <w:rPr>
                <w:b w:val="0"/>
                <w:color w:val="auto"/>
              </w:rPr>
              <w:t>) identified Risks</w:t>
            </w:r>
          </w:p>
          <w:p w:rsidR="006B5BC1" w:rsidRPr="00C93019" w:rsidRDefault="006B5BC1" w:rsidP="000E213B">
            <w:pPr>
              <w:rPr>
                <w:b w:val="0"/>
                <w:color w:val="auto"/>
              </w:rPr>
            </w:pPr>
          </w:p>
          <w:p w:rsidR="006B5BC1" w:rsidRPr="00C93019" w:rsidRDefault="006B5BC1" w:rsidP="000E213B">
            <w:pPr>
              <w:rPr>
                <w:b w:val="0"/>
                <w:color w:val="auto"/>
              </w:rPr>
            </w:pPr>
            <w:r w:rsidRPr="00C93019">
              <w:rPr>
                <w:b w:val="0"/>
                <w:color w:val="auto"/>
              </w:rPr>
              <w:t>Steering committee comprising of Garry, Dave, Tom, Pat and Corry helped in prioritizing risks involved with focusing on single Vendor</w:t>
            </w:r>
          </w:p>
        </w:tc>
      </w:tr>
      <w:tr w:rsidR="006B5BC1" w:rsidTr="001C0905">
        <w:tc>
          <w:tcPr>
            <w:tcW w:w="2394" w:type="dxa"/>
          </w:tcPr>
          <w:p w:rsidR="006B5BC1" w:rsidRPr="00C93019" w:rsidRDefault="006B5BC1" w:rsidP="000E213B">
            <w:pPr>
              <w:rPr>
                <w:color w:val="auto"/>
              </w:rPr>
            </w:pPr>
            <w:r w:rsidRPr="00C93019">
              <w:rPr>
                <w:color w:val="auto"/>
              </w:rPr>
              <w:t>Implementation Council</w:t>
            </w:r>
          </w:p>
        </w:tc>
        <w:tc>
          <w:tcPr>
            <w:tcW w:w="2574" w:type="dxa"/>
          </w:tcPr>
          <w:p w:rsidR="006B5BC1" w:rsidRPr="00C93019" w:rsidRDefault="006B5BC1" w:rsidP="000E213B">
            <w:pPr>
              <w:rPr>
                <w:b w:val="0"/>
                <w:color w:val="auto"/>
              </w:rPr>
            </w:pPr>
            <w:r w:rsidRPr="00C93019">
              <w:rPr>
                <w:b w:val="0"/>
                <w:color w:val="auto"/>
              </w:rPr>
              <w:t>The division members had data related to the shipment and errors with the old legacy system. This gave data to the management about the improvement with the ERP implementation (example day shipments rose to 75% after implementation)</w:t>
            </w:r>
          </w:p>
        </w:tc>
        <w:tc>
          <w:tcPr>
            <w:tcW w:w="2214" w:type="dxa"/>
          </w:tcPr>
          <w:p w:rsidR="006B5BC1" w:rsidRPr="00C93019" w:rsidRDefault="006B5BC1" w:rsidP="000E213B">
            <w:pPr>
              <w:rPr>
                <w:b w:val="0"/>
                <w:color w:val="auto"/>
              </w:rPr>
            </w:pPr>
            <w:r w:rsidRPr="00C93019">
              <w:rPr>
                <w:b w:val="0"/>
                <w:color w:val="auto"/>
              </w:rPr>
              <w:t xml:space="preserve">Product area teams were formed for the implementation including members from Oracle and KPMG </w:t>
            </w:r>
          </w:p>
        </w:tc>
        <w:tc>
          <w:tcPr>
            <w:tcW w:w="2394" w:type="dxa"/>
          </w:tcPr>
          <w:p w:rsidR="006B5BC1" w:rsidRPr="00C93019" w:rsidRDefault="006B5BC1" w:rsidP="000E213B">
            <w:pPr>
              <w:rPr>
                <w:b w:val="0"/>
                <w:color w:val="auto"/>
              </w:rPr>
            </w:pPr>
            <w:r w:rsidRPr="00C93019">
              <w:rPr>
                <w:b w:val="0"/>
                <w:color w:val="auto"/>
              </w:rPr>
              <w:t xml:space="preserve">More or less part of the </w:t>
            </w:r>
            <w:proofErr w:type="spellStart"/>
            <w:r w:rsidRPr="00C93019">
              <w:rPr>
                <w:b w:val="0"/>
                <w:color w:val="auto"/>
              </w:rPr>
              <w:t>SiL’K</w:t>
            </w:r>
            <w:proofErr w:type="spellEnd"/>
          </w:p>
        </w:tc>
      </w:tr>
      <w:tr w:rsidR="006B5BC1" w:rsidTr="001C0905">
        <w:tc>
          <w:tcPr>
            <w:tcW w:w="2394" w:type="dxa"/>
          </w:tcPr>
          <w:p w:rsidR="006B5BC1" w:rsidRPr="00C93019" w:rsidRDefault="006B5BC1" w:rsidP="000E213B">
            <w:pPr>
              <w:rPr>
                <w:color w:val="auto"/>
              </w:rPr>
            </w:pPr>
            <w:r w:rsidRPr="00C93019">
              <w:rPr>
                <w:color w:val="auto"/>
              </w:rPr>
              <w:lastRenderedPageBreak/>
              <w:t>IT Risk Mgmt. Team</w:t>
            </w:r>
          </w:p>
        </w:tc>
        <w:tc>
          <w:tcPr>
            <w:tcW w:w="2574" w:type="dxa"/>
          </w:tcPr>
          <w:p w:rsidR="006B5BC1" w:rsidRPr="00C93019" w:rsidRDefault="006B5BC1" w:rsidP="000E213B">
            <w:pPr>
              <w:rPr>
                <w:b w:val="0"/>
                <w:color w:val="auto"/>
              </w:rPr>
            </w:pPr>
            <w:r w:rsidRPr="00C93019">
              <w:rPr>
                <w:b w:val="0"/>
                <w:color w:val="auto"/>
              </w:rPr>
              <w:t>Managers emphasized the need for testing with the actual load in the MBD department while implementing OMAR at MBD using test conversions and system tests.</w:t>
            </w:r>
          </w:p>
        </w:tc>
        <w:tc>
          <w:tcPr>
            <w:tcW w:w="2214" w:type="dxa"/>
          </w:tcPr>
          <w:p w:rsidR="006B5BC1" w:rsidRPr="00C93019" w:rsidRDefault="006B5BC1" w:rsidP="000E213B">
            <w:pPr>
              <w:rPr>
                <w:b w:val="0"/>
                <w:color w:val="auto"/>
              </w:rPr>
            </w:pPr>
            <w:r w:rsidRPr="00C93019">
              <w:rPr>
                <w:b w:val="0"/>
                <w:color w:val="auto"/>
              </w:rPr>
              <w:t xml:space="preserve">Avoiding modification to the Oracle ERP was the aim of the team, CRP (Conference Room Pilots) was completed to ensure that the software would really  work with the Cisco Business Process </w:t>
            </w:r>
          </w:p>
        </w:tc>
        <w:tc>
          <w:tcPr>
            <w:tcW w:w="2394" w:type="dxa"/>
          </w:tcPr>
          <w:p w:rsidR="006B5BC1" w:rsidRPr="00C93019" w:rsidRDefault="006B5BC1" w:rsidP="000E213B">
            <w:pPr>
              <w:rPr>
                <w:b w:val="0"/>
                <w:color w:val="auto"/>
              </w:rPr>
            </w:pPr>
            <w:r w:rsidRPr="00C93019">
              <w:rPr>
                <w:b w:val="0"/>
                <w:color w:val="auto"/>
              </w:rPr>
              <w:t xml:space="preserve">Stake holder survey was conducted </w:t>
            </w:r>
          </w:p>
          <w:p w:rsidR="006B5BC1" w:rsidRPr="00C93019" w:rsidRDefault="006B5BC1" w:rsidP="000E213B">
            <w:pPr>
              <w:rPr>
                <w:b w:val="0"/>
                <w:color w:val="auto"/>
              </w:rPr>
            </w:pPr>
            <w:r w:rsidRPr="00C93019">
              <w:rPr>
                <w:b w:val="0"/>
                <w:color w:val="auto"/>
              </w:rPr>
              <w:t>Mapping processes efficiently and effectively with available tools.</w:t>
            </w:r>
          </w:p>
        </w:tc>
      </w:tr>
      <w:tr w:rsidR="006B5BC1" w:rsidTr="001C0905">
        <w:tc>
          <w:tcPr>
            <w:tcW w:w="2394" w:type="dxa"/>
          </w:tcPr>
          <w:p w:rsidR="006B5BC1" w:rsidRPr="00C93019" w:rsidRDefault="006B5BC1" w:rsidP="000E213B">
            <w:pPr>
              <w:rPr>
                <w:color w:val="auto"/>
              </w:rPr>
            </w:pPr>
            <w:r w:rsidRPr="00C93019">
              <w:rPr>
                <w:color w:val="auto"/>
              </w:rPr>
              <w:t>Local Managers and Expert</w:t>
            </w:r>
          </w:p>
        </w:tc>
        <w:tc>
          <w:tcPr>
            <w:tcW w:w="2574" w:type="dxa"/>
          </w:tcPr>
          <w:p w:rsidR="006B5BC1" w:rsidRPr="00C93019" w:rsidRDefault="006B5BC1" w:rsidP="000E213B">
            <w:pPr>
              <w:rPr>
                <w:b w:val="0"/>
                <w:color w:val="auto"/>
              </w:rPr>
            </w:pPr>
            <w:r w:rsidRPr="00C93019">
              <w:rPr>
                <w:b w:val="0"/>
                <w:color w:val="auto"/>
              </w:rPr>
              <w:t>Help from Consultants was not providing to be effective, the mangers from CPID found this to be a potential risk</w:t>
            </w:r>
          </w:p>
          <w:p w:rsidR="006B5BC1" w:rsidRPr="00C93019" w:rsidRDefault="006B5BC1" w:rsidP="000E213B">
            <w:pPr>
              <w:rPr>
                <w:b w:val="0"/>
                <w:color w:val="auto"/>
              </w:rPr>
            </w:pPr>
          </w:p>
          <w:p w:rsidR="006B5BC1" w:rsidRPr="00C93019" w:rsidRDefault="006B5BC1" w:rsidP="000E213B">
            <w:pPr>
              <w:rPr>
                <w:b w:val="0"/>
                <w:color w:val="auto"/>
              </w:rPr>
            </w:pPr>
            <w:r w:rsidRPr="00C93019">
              <w:rPr>
                <w:b w:val="0"/>
                <w:color w:val="auto"/>
              </w:rPr>
              <w:t>Key players  in each functional and geographical areas acted as negotiators to eliminate the need for business change there by reducing risk</w:t>
            </w:r>
          </w:p>
        </w:tc>
        <w:tc>
          <w:tcPr>
            <w:tcW w:w="2214" w:type="dxa"/>
          </w:tcPr>
          <w:p w:rsidR="006B5BC1" w:rsidRPr="00C93019" w:rsidRDefault="006B5BC1" w:rsidP="000E213B">
            <w:pPr>
              <w:rPr>
                <w:b w:val="0"/>
                <w:color w:val="auto"/>
              </w:rPr>
            </w:pPr>
            <w:r w:rsidRPr="00C93019">
              <w:rPr>
                <w:b w:val="0"/>
                <w:color w:val="auto"/>
              </w:rPr>
              <w:t>Local managers provided required information to mgmt. regarding the risks involved with the costs and the timelines of the project.</w:t>
            </w:r>
          </w:p>
        </w:tc>
        <w:tc>
          <w:tcPr>
            <w:tcW w:w="2394" w:type="dxa"/>
          </w:tcPr>
          <w:p w:rsidR="006B5BC1" w:rsidRPr="00C93019" w:rsidRDefault="006B5BC1" w:rsidP="000E213B">
            <w:pPr>
              <w:rPr>
                <w:b w:val="0"/>
                <w:color w:val="auto"/>
              </w:rPr>
            </w:pPr>
            <w:r w:rsidRPr="00C93019">
              <w:rPr>
                <w:b w:val="0"/>
                <w:color w:val="auto"/>
              </w:rPr>
              <w:t xml:space="preserve">Members of the Purchasing Department including Dave, Glen, Rick and Kerry </w:t>
            </w:r>
          </w:p>
        </w:tc>
      </w:tr>
    </w:tbl>
    <w:p w:rsidR="006B5BC1" w:rsidRPr="00DA3F46" w:rsidRDefault="006B5BC1" w:rsidP="000E213B"/>
    <w:p w:rsidR="006B5BC1" w:rsidRDefault="006B5BC1" w:rsidP="000E213B">
      <w:r>
        <w:br w:type="page"/>
      </w:r>
    </w:p>
    <w:p w:rsidR="00252CC2" w:rsidRPr="00A4444A" w:rsidRDefault="00252CC2" w:rsidP="000E213B">
      <w:pPr>
        <w:pStyle w:val="Heading1"/>
        <w:rPr>
          <w:u w:val="single"/>
        </w:rPr>
      </w:pPr>
      <w:bookmarkStart w:id="7" w:name="_Toc368868718"/>
      <w:r w:rsidRPr="00A4444A">
        <w:rPr>
          <w:u w:val="single"/>
        </w:rPr>
        <w:lastRenderedPageBreak/>
        <w:t>Risk Aware culture</w:t>
      </w:r>
      <w:bookmarkEnd w:id="7"/>
    </w:p>
    <w:p w:rsidR="00252CC2" w:rsidRPr="00C93019" w:rsidRDefault="00252CC2" w:rsidP="00C93019">
      <w:pPr>
        <w:jc w:val="both"/>
        <w:rPr>
          <w:b w:val="0"/>
          <w:color w:val="auto"/>
        </w:rPr>
      </w:pPr>
      <w:r w:rsidRPr="00C93019">
        <w:rPr>
          <w:b w:val="0"/>
          <w:color w:val="auto"/>
        </w:rPr>
        <w:t xml:space="preserve">A risk aware culture depicts </w:t>
      </w:r>
      <w:r w:rsidR="00745E31" w:rsidRPr="00C93019">
        <w:rPr>
          <w:b w:val="0"/>
          <w:color w:val="auto"/>
        </w:rPr>
        <w:t xml:space="preserve">how </w:t>
      </w:r>
      <w:r w:rsidR="00430B93" w:rsidRPr="00C93019">
        <w:rPr>
          <w:b w:val="0"/>
          <w:color w:val="auto"/>
        </w:rPr>
        <w:t>an organization prepares</w:t>
      </w:r>
      <w:r w:rsidR="00745E31" w:rsidRPr="00C93019">
        <w:rPr>
          <w:b w:val="0"/>
          <w:color w:val="auto"/>
        </w:rPr>
        <w:t xml:space="preserve"> and tackles</w:t>
      </w:r>
      <w:r w:rsidRPr="00C93019">
        <w:rPr>
          <w:b w:val="0"/>
          <w:color w:val="auto"/>
        </w:rPr>
        <w:t xml:space="preserve"> the risk</w:t>
      </w:r>
      <w:r w:rsidR="00430B93" w:rsidRPr="00C93019">
        <w:rPr>
          <w:b w:val="0"/>
          <w:color w:val="auto"/>
        </w:rPr>
        <w:t xml:space="preserve">s. In a risk aware culture </w:t>
      </w:r>
      <w:r w:rsidRPr="00C93019">
        <w:rPr>
          <w:b w:val="0"/>
          <w:color w:val="auto"/>
        </w:rPr>
        <w:t>top to bottom of the organization is aware of the risks and its implications. The top most officials walk the path of managing risk. The junior most employee of the organization is aware of the risks and knows how to report a risk.</w:t>
      </w:r>
    </w:p>
    <w:p w:rsidR="00252CC2" w:rsidRPr="00C93019" w:rsidRDefault="00252CC2" w:rsidP="00C93019">
      <w:pPr>
        <w:jc w:val="both"/>
        <w:rPr>
          <w:b w:val="0"/>
          <w:color w:val="auto"/>
        </w:rPr>
      </w:pPr>
      <w:r w:rsidRPr="00C93019">
        <w:rPr>
          <w:b w:val="0"/>
          <w:color w:val="auto"/>
        </w:rPr>
        <w:t>In a risk aware culture everyone is open to talk about risks and able to resolve them. In the below table the</w:t>
      </w:r>
      <w:r w:rsidR="003647C2" w:rsidRPr="00C93019">
        <w:rPr>
          <w:b w:val="0"/>
          <w:color w:val="auto"/>
        </w:rPr>
        <w:t xml:space="preserve"> three companies Tektronix</w:t>
      </w:r>
      <w:r w:rsidRPr="00C93019">
        <w:rPr>
          <w:b w:val="0"/>
          <w:color w:val="auto"/>
        </w:rPr>
        <w:t>, Cisco and Harley Davidson have been evaluated on several aspects of risk aware culture.</w:t>
      </w:r>
    </w:p>
    <w:tbl>
      <w:tblPr>
        <w:tblW w:w="96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0"/>
        <w:gridCol w:w="2520"/>
        <w:gridCol w:w="2520"/>
        <w:gridCol w:w="2520"/>
      </w:tblGrid>
      <w:tr w:rsidR="00702F38" w:rsidRPr="00C93019" w:rsidTr="00702F38">
        <w:tc>
          <w:tcPr>
            <w:tcW w:w="2060" w:type="dxa"/>
            <w:tcMar>
              <w:top w:w="80" w:type="dxa"/>
              <w:left w:w="80" w:type="dxa"/>
              <w:bottom w:w="80" w:type="dxa"/>
              <w:right w:w="80" w:type="dxa"/>
            </w:tcMar>
            <w:hideMark/>
          </w:tcPr>
          <w:p w:rsidR="00702F38" w:rsidRPr="00C93019" w:rsidRDefault="00702F38" w:rsidP="00DA015F">
            <w:pPr>
              <w:rPr>
                <w:color w:val="auto"/>
              </w:rPr>
            </w:pPr>
            <w:r w:rsidRPr="00C93019">
              <w:rPr>
                <w:color w:val="auto"/>
              </w:rPr>
              <w:t> </w:t>
            </w:r>
            <w:r>
              <w:rPr>
                <w:color w:val="auto"/>
              </w:rPr>
              <w:t>Dimension of Risk Aware Culture</w:t>
            </w:r>
          </w:p>
        </w:tc>
        <w:tc>
          <w:tcPr>
            <w:tcW w:w="2520" w:type="dxa"/>
            <w:tcMar>
              <w:top w:w="80" w:type="dxa"/>
              <w:left w:w="80" w:type="dxa"/>
              <w:bottom w:w="80" w:type="dxa"/>
              <w:right w:w="80" w:type="dxa"/>
            </w:tcMar>
            <w:hideMark/>
          </w:tcPr>
          <w:p w:rsidR="00702F38" w:rsidRPr="00C93019" w:rsidRDefault="00702F38" w:rsidP="000E213B">
            <w:pPr>
              <w:rPr>
                <w:color w:val="auto"/>
              </w:rPr>
            </w:pPr>
            <w:r w:rsidRPr="00C93019">
              <w:rPr>
                <w:color w:val="auto"/>
              </w:rPr>
              <w:t>Tektroni</w:t>
            </w:r>
            <w:r>
              <w:rPr>
                <w:color w:val="auto"/>
              </w:rPr>
              <w:t>x Case</w:t>
            </w:r>
          </w:p>
        </w:tc>
        <w:tc>
          <w:tcPr>
            <w:tcW w:w="2520" w:type="dxa"/>
            <w:tcMar>
              <w:top w:w="80" w:type="dxa"/>
              <w:left w:w="80" w:type="dxa"/>
              <w:bottom w:w="80" w:type="dxa"/>
              <w:right w:w="80" w:type="dxa"/>
            </w:tcMar>
            <w:hideMark/>
          </w:tcPr>
          <w:p w:rsidR="00702F38" w:rsidRPr="00C93019" w:rsidRDefault="00702F38" w:rsidP="000E213B">
            <w:pPr>
              <w:rPr>
                <w:color w:val="auto"/>
              </w:rPr>
            </w:pPr>
            <w:r w:rsidRPr="00C93019">
              <w:rPr>
                <w:color w:val="auto"/>
              </w:rPr>
              <w:t>Cisco</w:t>
            </w:r>
            <w:r>
              <w:rPr>
                <w:color w:val="auto"/>
              </w:rPr>
              <w:t xml:space="preserve"> Case</w:t>
            </w:r>
          </w:p>
        </w:tc>
        <w:tc>
          <w:tcPr>
            <w:tcW w:w="2520" w:type="dxa"/>
            <w:tcMar>
              <w:top w:w="80" w:type="dxa"/>
              <w:left w:w="80" w:type="dxa"/>
              <w:bottom w:w="80" w:type="dxa"/>
              <w:right w:w="80" w:type="dxa"/>
            </w:tcMar>
            <w:hideMark/>
          </w:tcPr>
          <w:p w:rsidR="00702F38" w:rsidRPr="00C93019" w:rsidRDefault="00702F38" w:rsidP="000E213B">
            <w:pPr>
              <w:rPr>
                <w:color w:val="auto"/>
              </w:rPr>
            </w:pPr>
            <w:r w:rsidRPr="00C93019">
              <w:rPr>
                <w:color w:val="auto"/>
              </w:rPr>
              <w:t>Harley</w:t>
            </w:r>
            <w:r>
              <w:rPr>
                <w:color w:val="auto"/>
              </w:rPr>
              <w:t xml:space="preserve"> Case</w:t>
            </w:r>
          </w:p>
        </w:tc>
      </w:tr>
      <w:tr w:rsidR="00702F38" w:rsidRPr="00C93019" w:rsidTr="00702F38">
        <w:tc>
          <w:tcPr>
            <w:tcW w:w="2060" w:type="dxa"/>
            <w:tcMar>
              <w:top w:w="80" w:type="dxa"/>
              <w:left w:w="80" w:type="dxa"/>
              <w:bottom w:w="80" w:type="dxa"/>
              <w:right w:w="80" w:type="dxa"/>
            </w:tcMar>
            <w:hideMark/>
          </w:tcPr>
          <w:p w:rsidR="00702F38" w:rsidRPr="00C93019" w:rsidRDefault="00702F38" w:rsidP="000E213B">
            <w:pPr>
              <w:rPr>
                <w:color w:val="auto"/>
              </w:rPr>
            </w:pPr>
            <w:r w:rsidRPr="00C93019">
              <w:rPr>
                <w:color w:val="auto"/>
              </w:rPr>
              <w:t>Risk initiation</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Tektroni</w:t>
            </w:r>
            <w:r>
              <w:rPr>
                <w:b w:val="0"/>
                <w:color w:val="auto"/>
              </w:rPr>
              <w:t>x</w:t>
            </w:r>
            <w:r w:rsidRPr="00C93019">
              <w:rPr>
                <w:b w:val="0"/>
                <w:color w:val="auto"/>
              </w:rPr>
              <w:t xml:space="preserve"> key officials identified the risks associated with agility and started to work upon it.</w:t>
            </w:r>
          </w:p>
          <w:p w:rsidR="00702F38" w:rsidRPr="00C93019" w:rsidRDefault="00702F38" w:rsidP="000E213B">
            <w:pPr>
              <w:rPr>
                <w:b w:val="0"/>
                <w:color w:val="auto"/>
              </w:rPr>
            </w:pPr>
            <w:r w:rsidRPr="00C93019">
              <w:rPr>
                <w:b w:val="0"/>
                <w:color w:val="auto"/>
              </w:rPr>
              <w:t>It was started by their CFO Carl Neun aided by his CIO Bob Vance. Carl Neun was completely backed by CEO in this initiative.</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 xml:space="preserve">Cisco's risk was identified by CIO Pete </w:t>
            </w:r>
            <w:proofErr w:type="spellStart"/>
            <w:r w:rsidRPr="00C93019">
              <w:rPr>
                <w:b w:val="0"/>
                <w:color w:val="auto"/>
              </w:rPr>
              <w:t>Solvik</w:t>
            </w:r>
            <w:proofErr w:type="spellEnd"/>
            <w:r w:rsidRPr="00C93019">
              <w:rPr>
                <w:b w:val="0"/>
                <w:color w:val="auto"/>
              </w:rPr>
              <w:t xml:space="preserve"> which was backed up higher officials. But the risk was more identified in a reactive manner after the outage of systems took place</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The risks were identified by Garry Berryman Vice President of Materials management to drive the supply management strategy (SMS)</w:t>
            </w:r>
          </w:p>
        </w:tc>
      </w:tr>
      <w:tr w:rsidR="00702F38" w:rsidRPr="00C93019" w:rsidTr="00702F38">
        <w:tc>
          <w:tcPr>
            <w:tcW w:w="2060" w:type="dxa"/>
            <w:tcMar>
              <w:top w:w="80" w:type="dxa"/>
              <w:left w:w="80" w:type="dxa"/>
              <w:bottom w:w="80" w:type="dxa"/>
              <w:right w:w="80" w:type="dxa"/>
            </w:tcMar>
            <w:hideMark/>
          </w:tcPr>
          <w:p w:rsidR="00702F38" w:rsidRPr="00C93019" w:rsidRDefault="00702F38" w:rsidP="000E213B">
            <w:pPr>
              <w:rPr>
                <w:color w:val="auto"/>
              </w:rPr>
            </w:pPr>
            <w:r w:rsidRPr="00C93019">
              <w:rPr>
                <w:color w:val="auto"/>
              </w:rPr>
              <w:t>Implementation and Monitoring team</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A team was formed for the project monitoring and implementation headed by Carl Neun</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CISCO formed a strong team who would implement the ERP solution and would be monitored by the steering committee</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A project team was formed  called as Supplier information link (</w:t>
            </w:r>
            <w:proofErr w:type="spellStart"/>
            <w:r w:rsidRPr="00C93019">
              <w:rPr>
                <w:b w:val="0"/>
                <w:color w:val="auto"/>
              </w:rPr>
              <w:t>SiL'K</w:t>
            </w:r>
            <w:proofErr w:type="spellEnd"/>
            <w:r w:rsidRPr="00C93019">
              <w:rPr>
                <w:b w:val="0"/>
                <w:color w:val="auto"/>
              </w:rPr>
              <w:t>) by recruiting from each of the procurement divisions .Details are not provided in the case for the implementation team</w:t>
            </w:r>
          </w:p>
        </w:tc>
      </w:tr>
      <w:tr w:rsidR="00702F38" w:rsidRPr="00C93019" w:rsidTr="00702F38">
        <w:tc>
          <w:tcPr>
            <w:tcW w:w="2060" w:type="dxa"/>
            <w:tcMar>
              <w:top w:w="80" w:type="dxa"/>
              <w:left w:w="80" w:type="dxa"/>
              <w:bottom w:w="80" w:type="dxa"/>
              <w:right w:w="80" w:type="dxa"/>
            </w:tcMar>
            <w:hideMark/>
          </w:tcPr>
          <w:p w:rsidR="00702F38" w:rsidRPr="00C93019" w:rsidRDefault="00702F38" w:rsidP="000E213B">
            <w:pPr>
              <w:rPr>
                <w:color w:val="auto"/>
              </w:rPr>
            </w:pPr>
            <w:r w:rsidRPr="00C93019">
              <w:rPr>
                <w:color w:val="auto"/>
              </w:rPr>
              <w:t>Change Management</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Change management was given emphasize. A change control team was formed</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 </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Change management was given emphasize. Vendors who had change management and training in their ERP package were given weightage.</w:t>
            </w:r>
          </w:p>
        </w:tc>
      </w:tr>
      <w:tr w:rsidR="00702F38" w:rsidRPr="00C93019" w:rsidTr="00702F38">
        <w:tc>
          <w:tcPr>
            <w:tcW w:w="2060" w:type="dxa"/>
            <w:tcMar>
              <w:top w:w="80" w:type="dxa"/>
              <w:left w:w="80" w:type="dxa"/>
              <w:bottom w:w="80" w:type="dxa"/>
              <w:right w:w="80" w:type="dxa"/>
            </w:tcMar>
            <w:hideMark/>
          </w:tcPr>
          <w:p w:rsidR="00702F38" w:rsidRPr="00C93019" w:rsidRDefault="00702F38" w:rsidP="000E213B">
            <w:pPr>
              <w:rPr>
                <w:color w:val="auto"/>
              </w:rPr>
            </w:pPr>
            <w:r w:rsidRPr="00C93019">
              <w:rPr>
                <w:color w:val="auto"/>
              </w:rPr>
              <w:lastRenderedPageBreak/>
              <w:t>Pace of implementation</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 xml:space="preserve"> Implementation was done in waves such that </w:t>
            </w:r>
            <w:proofErr w:type="spellStart"/>
            <w:r w:rsidRPr="00C93019">
              <w:rPr>
                <w:b w:val="0"/>
                <w:color w:val="auto"/>
              </w:rPr>
              <w:t>learnings</w:t>
            </w:r>
            <w:proofErr w:type="spellEnd"/>
            <w:r w:rsidRPr="00C93019">
              <w:rPr>
                <w:b w:val="0"/>
                <w:color w:val="auto"/>
              </w:rPr>
              <w:t xml:space="preserve"> of previous waves could be accommodate to the forthcoming ones</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Cisco did the ERP implementation in its business units very quickly. It had to follow a very stringent deadline</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Harley Davidson did the implementation after considering all the aspects of the business units</w:t>
            </w:r>
          </w:p>
        </w:tc>
      </w:tr>
      <w:tr w:rsidR="00702F38" w:rsidRPr="00C93019" w:rsidTr="00702F38">
        <w:tc>
          <w:tcPr>
            <w:tcW w:w="2060" w:type="dxa"/>
            <w:tcMar>
              <w:top w:w="80" w:type="dxa"/>
              <w:left w:w="80" w:type="dxa"/>
              <w:bottom w:w="80" w:type="dxa"/>
              <w:right w:w="80" w:type="dxa"/>
            </w:tcMar>
            <w:hideMark/>
          </w:tcPr>
          <w:p w:rsidR="00702F38" w:rsidRPr="00C93019" w:rsidRDefault="00702F38" w:rsidP="000E213B">
            <w:pPr>
              <w:rPr>
                <w:color w:val="auto"/>
              </w:rPr>
            </w:pPr>
            <w:r w:rsidRPr="00C93019">
              <w:rPr>
                <w:color w:val="auto"/>
              </w:rPr>
              <w:t>Participative implementation</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 Project team involved people from all the functional and geographical area to aid the implementation.</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 xml:space="preserve">Cisco had a moderate mechanistic culture which showed how the implementation of the project was done </w:t>
            </w:r>
          </w:p>
        </w:tc>
        <w:tc>
          <w:tcPr>
            <w:tcW w:w="2520" w:type="dxa"/>
            <w:tcMar>
              <w:top w:w="80" w:type="dxa"/>
              <w:left w:w="80" w:type="dxa"/>
              <w:bottom w:w="80" w:type="dxa"/>
              <w:right w:w="80" w:type="dxa"/>
            </w:tcMar>
            <w:hideMark/>
          </w:tcPr>
          <w:p w:rsidR="00702F38" w:rsidRPr="00C93019" w:rsidRDefault="00702F38" w:rsidP="000E213B">
            <w:pPr>
              <w:rPr>
                <w:b w:val="0"/>
                <w:color w:val="auto"/>
              </w:rPr>
            </w:pPr>
            <w:r w:rsidRPr="00C93019">
              <w:rPr>
                <w:b w:val="0"/>
                <w:color w:val="auto"/>
              </w:rPr>
              <w:t>Harley Davidson had a very organic and participative culture. As the ERP implementation involved hearing all the points and concerns from the business units. It shows they had the type of culture which is the pre-requisite of having a strong Risk aware culture.</w:t>
            </w:r>
          </w:p>
        </w:tc>
      </w:tr>
    </w:tbl>
    <w:p w:rsidR="00E76E7D" w:rsidRDefault="00486BCB" w:rsidP="000E213B">
      <w:r>
        <w:t xml:space="preserve"> </w:t>
      </w:r>
    </w:p>
    <w:p w:rsidR="00E76E7D" w:rsidRDefault="00E76E7D" w:rsidP="000E213B">
      <w:r>
        <w:br w:type="page"/>
      </w:r>
    </w:p>
    <w:p w:rsidR="008A712C" w:rsidRDefault="00E76E7D" w:rsidP="000E213B">
      <w:pPr>
        <w:pStyle w:val="Heading1"/>
        <w:rPr>
          <w:u w:val="single"/>
        </w:rPr>
      </w:pPr>
      <w:bookmarkStart w:id="8" w:name="_Toc368868719"/>
      <w:r>
        <w:rPr>
          <w:u w:val="single"/>
        </w:rPr>
        <w:lastRenderedPageBreak/>
        <w:t>Conclusion</w:t>
      </w:r>
      <w:bookmarkEnd w:id="8"/>
    </w:p>
    <w:p w:rsidR="00E76E7D" w:rsidRPr="008A712C" w:rsidRDefault="008B1A82" w:rsidP="008A712C">
      <w:pPr>
        <w:jc w:val="both"/>
        <w:rPr>
          <w:b w:val="0"/>
          <w:color w:val="auto"/>
        </w:rPr>
      </w:pPr>
      <w:r w:rsidRPr="008A712C">
        <w:rPr>
          <w:b w:val="0"/>
          <w:color w:val="auto"/>
        </w:rPr>
        <w:t>From the above analysis we can clearly observe that 4A Framework can be applied to assess the risk with respect to Availability, Access, Accuracy &amp; Agility risk dimensions. This helps greatly to make better decisions and to clarify tradeoffs and then allows business &amp; IT people do what they do best. In today’s world IT Risk is business risk and</w:t>
      </w:r>
      <w:r w:rsidR="00743775" w:rsidRPr="008A712C">
        <w:rPr>
          <w:b w:val="0"/>
          <w:color w:val="auto"/>
        </w:rPr>
        <w:t xml:space="preserve"> this framework provides analysis of IT risks without associating complexities of technologies and this analysis is easily understood by business for decision making.</w:t>
      </w:r>
      <w:r w:rsidR="00041D39" w:rsidRPr="008A712C">
        <w:rPr>
          <w:b w:val="0"/>
          <w:color w:val="auto"/>
        </w:rPr>
        <w:br/>
        <w:t>Then,</w:t>
      </w:r>
      <w:r w:rsidRPr="008A712C">
        <w:rPr>
          <w:b w:val="0"/>
          <w:color w:val="auto"/>
        </w:rPr>
        <w:t xml:space="preserve"> effective IT Risk management can be accomplished by using </w:t>
      </w:r>
      <w:r w:rsidR="00041D39" w:rsidRPr="008A712C">
        <w:rPr>
          <w:b w:val="0"/>
          <w:color w:val="auto"/>
        </w:rPr>
        <w:t xml:space="preserve">three core disciplines shown above i.e. first well architected, well managed &amp; simple IT foundation is inherently less risky than complex ones. Second, a mature risk governance process includes policies &amp; processes to identify &amp; assess risks and prevent risky behaviors. Third, risk awareness helps everyone in the organization to understands threats and mitigate risks. Organizations can be world class in any one of the core disciplines shown above and the rest of the disciplines </w:t>
      </w:r>
      <w:r w:rsidR="008A712C" w:rsidRPr="008A712C">
        <w:rPr>
          <w:b w:val="0"/>
          <w:color w:val="auto"/>
        </w:rPr>
        <w:t>align</w:t>
      </w:r>
      <w:r w:rsidR="00041D39" w:rsidRPr="008A712C">
        <w:rPr>
          <w:b w:val="0"/>
          <w:color w:val="auto"/>
        </w:rPr>
        <w:t xml:space="preserve"> over a period of time.</w:t>
      </w:r>
    </w:p>
    <w:p w:rsidR="00C93019" w:rsidRDefault="00E76E7D" w:rsidP="007B4636">
      <w:pPr>
        <w:pStyle w:val="Heading1"/>
      </w:pPr>
      <w:r>
        <w:t xml:space="preserve"> </w:t>
      </w:r>
    </w:p>
    <w:p w:rsidR="00486BCB" w:rsidRDefault="00486BCB" w:rsidP="000E213B"/>
    <w:sectPr w:rsidR="00486BCB" w:rsidSect="00AE57E7">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BD6" w:rsidRDefault="00417BD6" w:rsidP="000E213B">
      <w:r>
        <w:separator/>
      </w:r>
    </w:p>
  </w:endnote>
  <w:endnote w:type="continuationSeparator" w:id="0">
    <w:p w:rsidR="00417BD6" w:rsidRDefault="00417BD6" w:rsidP="000E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F65705">
      <w:tc>
        <w:tcPr>
          <w:tcW w:w="500" w:type="pct"/>
          <w:tcBorders>
            <w:top w:val="single" w:sz="4" w:space="0" w:color="943634" w:themeColor="accent2" w:themeShade="BF"/>
          </w:tcBorders>
          <w:shd w:val="clear" w:color="auto" w:fill="943634" w:themeFill="accent2" w:themeFillShade="BF"/>
        </w:tcPr>
        <w:p w:rsidR="00F65705" w:rsidRDefault="00343851" w:rsidP="000E213B">
          <w:pPr>
            <w:pStyle w:val="Footer"/>
            <w:rPr>
              <w:bCs/>
              <w:color w:val="FFFFFF" w:themeColor="background1"/>
            </w:rPr>
          </w:pPr>
          <w:r>
            <w:rPr>
              <w:color w:val="auto"/>
            </w:rPr>
            <w:fldChar w:fldCharType="begin"/>
          </w:r>
          <w:r w:rsidR="00F65705">
            <w:instrText xml:space="preserve"> PAGE   \* MERGEFORMAT </w:instrText>
          </w:r>
          <w:r>
            <w:rPr>
              <w:color w:val="auto"/>
            </w:rPr>
            <w:fldChar w:fldCharType="separate"/>
          </w:r>
          <w:r w:rsidR="00493513" w:rsidRPr="00493513">
            <w:rPr>
              <w:noProof/>
              <w:color w:val="FFFFFF" w:themeColor="background1"/>
            </w:rPr>
            <w:t>2</w:t>
          </w:r>
          <w:r>
            <w:rPr>
              <w:noProof/>
              <w:color w:val="FFFFFF" w:themeColor="background1"/>
            </w:rPr>
            <w:fldChar w:fldCharType="end"/>
          </w:r>
        </w:p>
      </w:tc>
      <w:tc>
        <w:tcPr>
          <w:tcW w:w="4500" w:type="pct"/>
          <w:tcBorders>
            <w:top w:val="single" w:sz="4" w:space="0" w:color="auto"/>
          </w:tcBorders>
        </w:tcPr>
        <w:p w:rsidR="00F65705" w:rsidRPr="009D1697" w:rsidRDefault="00F65705" w:rsidP="000E213B">
          <w:pPr>
            <w:pStyle w:val="Footer"/>
          </w:pPr>
          <w:r w:rsidRPr="009D1697">
            <w:t xml:space="preserve">ITRM Assignment – Group 1 – </w:t>
          </w:r>
          <w:proofErr w:type="spellStart"/>
          <w:r w:rsidRPr="009D1697">
            <w:t>Arunprasad</w:t>
          </w:r>
          <w:proofErr w:type="spellEnd"/>
          <w:r w:rsidRPr="009D1697">
            <w:t xml:space="preserve">,  Aravinda, </w:t>
          </w:r>
          <w:proofErr w:type="spellStart"/>
          <w:r w:rsidRPr="009D1697">
            <w:t>Anirban</w:t>
          </w:r>
          <w:proofErr w:type="spellEnd"/>
          <w:r w:rsidRPr="009D1697">
            <w:t>, Saurav &amp; Saravanan</w:t>
          </w:r>
        </w:p>
      </w:tc>
    </w:tr>
  </w:tbl>
  <w:p w:rsidR="00F65705" w:rsidRDefault="00F65705" w:rsidP="000E21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BD6" w:rsidRDefault="00417BD6" w:rsidP="000E213B">
      <w:r>
        <w:separator/>
      </w:r>
    </w:p>
  </w:footnote>
  <w:footnote w:type="continuationSeparator" w:id="0">
    <w:p w:rsidR="00417BD6" w:rsidRDefault="00417BD6" w:rsidP="000E21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25F8"/>
    <w:multiLevelType w:val="hybridMultilevel"/>
    <w:tmpl w:val="99D86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694FAB"/>
    <w:multiLevelType w:val="hybridMultilevel"/>
    <w:tmpl w:val="57DCE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13BBA"/>
    <w:multiLevelType w:val="hybridMultilevel"/>
    <w:tmpl w:val="D690CD06"/>
    <w:lvl w:ilvl="0" w:tplc="A4A24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8C1570"/>
    <w:multiLevelType w:val="hybridMultilevel"/>
    <w:tmpl w:val="5A0C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82897"/>
    <w:multiLevelType w:val="hybridMultilevel"/>
    <w:tmpl w:val="B1E2A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AD29D5"/>
    <w:multiLevelType w:val="hybridMultilevel"/>
    <w:tmpl w:val="FDD8E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9F46C8"/>
    <w:multiLevelType w:val="hybridMultilevel"/>
    <w:tmpl w:val="2EF8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D15934"/>
    <w:multiLevelType w:val="hybridMultilevel"/>
    <w:tmpl w:val="E4AE8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1"/>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6CD"/>
    <w:rsid w:val="00020037"/>
    <w:rsid w:val="00031A9F"/>
    <w:rsid w:val="00041D39"/>
    <w:rsid w:val="0005653E"/>
    <w:rsid w:val="00062B43"/>
    <w:rsid w:val="000744E3"/>
    <w:rsid w:val="000A1AFF"/>
    <w:rsid w:val="000A7FB9"/>
    <w:rsid w:val="000B427D"/>
    <w:rsid w:val="000C25DB"/>
    <w:rsid w:val="000D477C"/>
    <w:rsid w:val="000D7DA0"/>
    <w:rsid w:val="000E213B"/>
    <w:rsid w:val="00102D3D"/>
    <w:rsid w:val="00114DA9"/>
    <w:rsid w:val="00116FE6"/>
    <w:rsid w:val="00127E35"/>
    <w:rsid w:val="001317B9"/>
    <w:rsid w:val="00140734"/>
    <w:rsid w:val="00163E94"/>
    <w:rsid w:val="00167B25"/>
    <w:rsid w:val="00171D10"/>
    <w:rsid w:val="0018295B"/>
    <w:rsid w:val="001920B0"/>
    <w:rsid w:val="001A5654"/>
    <w:rsid w:val="001C0905"/>
    <w:rsid w:val="002527D2"/>
    <w:rsid w:val="00252CC2"/>
    <w:rsid w:val="00274FE6"/>
    <w:rsid w:val="002809E9"/>
    <w:rsid w:val="00282448"/>
    <w:rsid w:val="0029436C"/>
    <w:rsid w:val="00297BFA"/>
    <w:rsid w:val="002A20F2"/>
    <w:rsid w:val="002A7D1A"/>
    <w:rsid w:val="002D49D2"/>
    <w:rsid w:val="002F15DF"/>
    <w:rsid w:val="003144C8"/>
    <w:rsid w:val="00336AC7"/>
    <w:rsid w:val="00343851"/>
    <w:rsid w:val="003439FF"/>
    <w:rsid w:val="00353930"/>
    <w:rsid w:val="00354424"/>
    <w:rsid w:val="003647C2"/>
    <w:rsid w:val="00366D0E"/>
    <w:rsid w:val="003959EB"/>
    <w:rsid w:val="003A1F9A"/>
    <w:rsid w:val="003B36CD"/>
    <w:rsid w:val="003B38BC"/>
    <w:rsid w:val="003C5970"/>
    <w:rsid w:val="003D540D"/>
    <w:rsid w:val="003F0C5A"/>
    <w:rsid w:val="003F1506"/>
    <w:rsid w:val="003F5623"/>
    <w:rsid w:val="00400946"/>
    <w:rsid w:val="0041344C"/>
    <w:rsid w:val="00417BD6"/>
    <w:rsid w:val="00430B93"/>
    <w:rsid w:val="00432773"/>
    <w:rsid w:val="0044519F"/>
    <w:rsid w:val="00470074"/>
    <w:rsid w:val="0048017C"/>
    <w:rsid w:val="00482157"/>
    <w:rsid w:val="00486BCB"/>
    <w:rsid w:val="00493513"/>
    <w:rsid w:val="004A4AEE"/>
    <w:rsid w:val="004B578C"/>
    <w:rsid w:val="004B5971"/>
    <w:rsid w:val="004B64F3"/>
    <w:rsid w:val="004B72C9"/>
    <w:rsid w:val="004E1067"/>
    <w:rsid w:val="00500650"/>
    <w:rsid w:val="00530421"/>
    <w:rsid w:val="00531676"/>
    <w:rsid w:val="0053507D"/>
    <w:rsid w:val="0054197C"/>
    <w:rsid w:val="00552CFC"/>
    <w:rsid w:val="0058563C"/>
    <w:rsid w:val="00587205"/>
    <w:rsid w:val="00593517"/>
    <w:rsid w:val="00596BF4"/>
    <w:rsid w:val="005B17FA"/>
    <w:rsid w:val="005B1DD6"/>
    <w:rsid w:val="005B79CA"/>
    <w:rsid w:val="005E5EEE"/>
    <w:rsid w:val="005F7B6A"/>
    <w:rsid w:val="006023D3"/>
    <w:rsid w:val="00604227"/>
    <w:rsid w:val="006B18C3"/>
    <w:rsid w:val="006B5BC1"/>
    <w:rsid w:val="006C0DD0"/>
    <w:rsid w:val="006E2056"/>
    <w:rsid w:val="006E410A"/>
    <w:rsid w:val="00702F38"/>
    <w:rsid w:val="0070719D"/>
    <w:rsid w:val="007117B4"/>
    <w:rsid w:val="0072206A"/>
    <w:rsid w:val="00743775"/>
    <w:rsid w:val="00745E31"/>
    <w:rsid w:val="00751800"/>
    <w:rsid w:val="00760269"/>
    <w:rsid w:val="007648A1"/>
    <w:rsid w:val="007913E7"/>
    <w:rsid w:val="0079667B"/>
    <w:rsid w:val="007B262D"/>
    <w:rsid w:val="007B4636"/>
    <w:rsid w:val="007B513D"/>
    <w:rsid w:val="007B5D20"/>
    <w:rsid w:val="007D3DC0"/>
    <w:rsid w:val="007E03E5"/>
    <w:rsid w:val="008414BC"/>
    <w:rsid w:val="00841DF1"/>
    <w:rsid w:val="00876C18"/>
    <w:rsid w:val="008A712C"/>
    <w:rsid w:val="008B09AB"/>
    <w:rsid w:val="008B1A82"/>
    <w:rsid w:val="008C3607"/>
    <w:rsid w:val="008D035A"/>
    <w:rsid w:val="008D0612"/>
    <w:rsid w:val="008E7CC7"/>
    <w:rsid w:val="008F139A"/>
    <w:rsid w:val="00940FA4"/>
    <w:rsid w:val="00953F4A"/>
    <w:rsid w:val="00985563"/>
    <w:rsid w:val="009A4D65"/>
    <w:rsid w:val="009B572D"/>
    <w:rsid w:val="009D1697"/>
    <w:rsid w:val="009D22FE"/>
    <w:rsid w:val="009D7D70"/>
    <w:rsid w:val="009F572F"/>
    <w:rsid w:val="009F5DE9"/>
    <w:rsid w:val="00A30CFD"/>
    <w:rsid w:val="00A40638"/>
    <w:rsid w:val="00A417CF"/>
    <w:rsid w:val="00A4444A"/>
    <w:rsid w:val="00A52EB5"/>
    <w:rsid w:val="00A6167D"/>
    <w:rsid w:val="00A6234F"/>
    <w:rsid w:val="00AA003F"/>
    <w:rsid w:val="00AB3035"/>
    <w:rsid w:val="00AE57E7"/>
    <w:rsid w:val="00AE7953"/>
    <w:rsid w:val="00B0003B"/>
    <w:rsid w:val="00B4676B"/>
    <w:rsid w:val="00B94B6E"/>
    <w:rsid w:val="00BA5190"/>
    <w:rsid w:val="00BB3DD0"/>
    <w:rsid w:val="00BC3565"/>
    <w:rsid w:val="00BC40CF"/>
    <w:rsid w:val="00BE4C05"/>
    <w:rsid w:val="00C043E6"/>
    <w:rsid w:val="00C1448C"/>
    <w:rsid w:val="00C47E3B"/>
    <w:rsid w:val="00C57DD3"/>
    <w:rsid w:val="00C625E7"/>
    <w:rsid w:val="00C75B17"/>
    <w:rsid w:val="00C82260"/>
    <w:rsid w:val="00C93019"/>
    <w:rsid w:val="00CA1552"/>
    <w:rsid w:val="00CA5D0C"/>
    <w:rsid w:val="00CA738F"/>
    <w:rsid w:val="00CB31B8"/>
    <w:rsid w:val="00CB74D0"/>
    <w:rsid w:val="00CB7B14"/>
    <w:rsid w:val="00CC74E1"/>
    <w:rsid w:val="00CE0487"/>
    <w:rsid w:val="00D15BE3"/>
    <w:rsid w:val="00D214A7"/>
    <w:rsid w:val="00D31E97"/>
    <w:rsid w:val="00D62C2D"/>
    <w:rsid w:val="00DA015F"/>
    <w:rsid w:val="00DB32C5"/>
    <w:rsid w:val="00DB6F37"/>
    <w:rsid w:val="00DF6161"/>
    <w:rsid w:val="00E27790"/>
    <w:rsid w:val="00E3681E"/>
    <w:rsid w:val="00E63F33"/>
    <w:rsid w:val="00E73E70"/>
    <w:rsid w:val="00E76E7D"/>
    <w:rsid w:val="00E771F0"/>
    <w:rsid w:val="00E80633"/>
    <w:rsid w:val="00ED3479"/>
    <w:rsid w:val="00EF276F"/>
    <w:rsid w:val="00F00A1C"/>
    <w:rsid w:val="00F43A2E"/>
    <w:rsid w:val="00F53AFB"/>
    <w:rsid w:val="00F65705"/>
    <w:rsid w:val="00F72209"/>
    <w:rsid w:val="00F7703A"/>
    <w:rsid w:val="00F818B2"/>
    <w:rsid w:val="00FE0AE2"/>
    <w:rsid w:val="00FE5F5C"/>
    <w:rsid w:val="00FF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13B"/>
    <w:pPr>
      <w:suppressOverlap/>
    </w:pPr>
    <w:rPr>
      <w:b/>
      <w:color w:val="1F497D" w:themeColor="text2"/>
    </w:rPr>
  </w:style>
  <w:style w:type="paragraph" w:styleId="Heading1">
    <w:name w:val="heading 1"/>
    <w:basedOn w:val="Normal"/>
    <w:next w:val="Normal"/>
    <w:link w:val="Heading1Char"/>
    <w:uiPriority w:val="9"/>
    <w:qFormat/>
    <w:rsid w:val="003B36CD"/>
    <w:pPr>
      <w:keepNext/>
      <w:keepLines/>
      <w:spacing w:before="480" w:after="0"/>
      <w:outlineLvl w:val="0"/>
    </w:pPr>
    <w:rPr>
      <w:rFonts w:asciiTheme="majorHAnsi" w:eastAsiaTheme="majorEastAsia" w:hAnsiTheme="majorHAnsi" w:cstheme="majorBidi"/>
      <w:bCs/>
      <w:color w:val="365F91" w:themeColor="accent1" w:themeShade="BF"/>
      <w:sz w:val="28"/>
      <w:szCs w:val="28"/>
    </w:rPr>
  </w:style>
  <w:style w:type="paragraph" w:styleId="Heading2">
    <w:name w:val="heading 2"/>
    <w:basedOn w:val="Normal"/>
    <w:next w:val="Normal"/>
    <w:link w:val="Heading2Char"/>
    <w:uiPriority w:val="9"/>
    <w:unhideWhenUsed/>
    <w:qFormat/>
    <w:rsid w:val="003B36CD"/>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C93019"/>
    <w:pPr>
      <w:keepNext/>
      <w:keepLines/>
      <w:spacing w:before="200" w:after="0"/>
      <w:outlineLvl w:val="2"/>
    </w:pPr>
    <w:rPr>
      <w:rFonts w:asciiTheme="majorHAnsi" w:eastAsiaTheme="majorEastAsia" w:hAnsiTheme="majorHAnsi" w:cstheme="majorBidi"/>
      <w:b w:val="0"/>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36C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B3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513D"/>
    <w:pPr>
      <w:ind w:left="720"/>
      <w:contextualSpacing/>
    </w:pPr>
  </w:style>
  <w:style w:type="paragraph" w:styleId="NormalWeb">
    <w:name w:val="Normal (Web)"/>
    <w:basedOn w:val="Normal"/>
    <w:uiPriority w:val="99"/>
    <w:unhideWhenUsed/>
    <w:rsid w:val="00252CC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44519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4519F"/>
    <w:rPr>
      <w:rFonts w:eastAsiaTheme="minorEastAsia"/>
      <w:lang w:eastAsia="ja-JP"/>
    </w:rPr>
  </w:style>
  <w:style w:type="paragraph" w:styleId="BalloonText">
    <w:name w:val="Balloon Text"/>
    <w:basedOn w:val="Normal"/>
    <w:link w:val="BalloonTextChar"/>
    <w:uiPriority w:val="99"/>
    <w:semiHidden/>
    <w:unhideWhenUsed/>
    <w:rsid w:val="00445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9F"/>
    <w:rPr>
      <w:rFonts w:ascii="Tahoma" w:hAnsi="Tahoma" w:cs="Tahoma"/>
      <w:sz w:val="16"/>
      <w:szCs w:val="16"/>
    </w:rPr>
  </w:style>
  <w:style w:type="paragraph" w:styleId="Header">
    <w:name w:val="header"/>
    <w:basedOn w:val="Normal"/>
    <w:link w:val="HeaderChar"/>
    <w:uiPriority w:val="99"/>
    <w:unhideWhenUsed/>
    <w:rsid w:val="009D1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97"/>
  </w:style>
  <w:style w:type="paragraph" w:styleId="Footer">
    <w:name w:val="footer"/>
    <w:basedOn w:val="Normal"/>
    <w:link w:val="FooterChar"/>
    <w:uiPriority w:val="99"/>
    <w:unhideWhenUsed/>
    <w:rsid w:val="009D1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97"/>
  </w:style>
  <w:style w:type="paragraph" w:styleId="Title">
    <w:name w:val="Title"/>
    <w:basedOn w:val="Normal"/>
    <w:next w:val="Normal"/>
    <w:link w:val="TitleChar"/>
    <w:uiPriority w:val="10"/>
    <w:qFormat/>
    <w:rsid w:val="000E2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13B"/>
    <w:rPr>
      <w:rFonts w:asciiTheme="majorHAnsi" w:eastAsiaTheme="majorEastAsia" w:hAnsiTheme="majorHAnsi" w:cstheme="majorBidi"/>
      <w:color w:val="17365D" w:themeColor="text2" w:themeShade="BF"/>
      <w:spacing w:val="5"/>
      <w:kern w:val="28"/>
      <w:sz w:val="52"/>
      <w:szCs w:val="52"/>
    </w:rPr>
  </w:style>
  <w:style w:type="paragraph" w:customStyle="1" w:styleId="BodyCopy">
    <w:name w:val="BodyCopy"/>
    <w:basedOn w:val="Normal"/>
    <w:rsid w:val="000E213B"/>
    <w:pPr>
      <w:spacing w:after="0" w:line="240" w:lineRule="auto"/>
      <w:suppressOverlap w:val="0"/>
      <w:jc w:val="center"/>
    </w:pPr>
    <w:rPr>
      <w:rFonts w:ascii="Times New Roman" w:eastAsia="Calibri" w:hAnsi="Times New Roman" w:cs="Times New Roman"/>
      <w:color w:val="auto"/>
      <w:sz w:val="24"/>
      <w:szCs w:val="24"/>
    </w:rPr>
  </w:style>
  <w:style w:type="paragraph" w:styleId="DocumentMap">
    <w:name w:val="Document Map"/>
    <w:basedOn w:val="Normal"/>
    <w:link w:val="DocumentMapChar"/>
    <w:uiPriority w:val="99"/>
    <w:semiHidden/>
    <w:unhideWhenUsed/>
    <w:rsid w:val="00F6570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65705"/>
    <w:rPr>
      <w:rFonts w:ascii="Tahoma" w:hAnsi="Tahoma" w:cs="Tahoma"/>
      <w:b/>
      <w:color w:val="1F497D" w:themeColor="text2"/>
      <w:sz w:val="16"/>
      <w:szCs w:val="16"/>
    </w:rPr>
  </w:style>
  <w:style w:type="character" w:styleId="Hyperlink">
    <w:name w:val="Hyperlink"/>
    <w:basedOn w:val="DefaultParagraphFont"/>
    <w:uiPriority w:val="99"/>
    <w:rsid w:val="00F65705"/>
    <w:rPr>
      <w:color w:val="0000FF"/>
      <w:u w:val="single"/>
    </w:rPr>
  </w:style>
  <w:style w:type="paragraph" w:styleId="TOCHeading">
    <w:name w:val="TOC Heading"/>
    <w:basedOn w:val="Heading1"/>
    <w:next w:val="Normal"/>
    <w:uiPriority w:val="39"/>
    <w:semiHidden/>
    <w:unhideWhenUsed/>
    <w:qFormat/>
    <w:rsid w:val="00F65705"/>
    <w:pPr>
      <w:suppressOverlap w:val="0"/>
      <w:outlineLvl w:val="9"/>
    </w:pPr>
  </w:style>
  <w:style w:type="paragraph" w:styleId="TOC1">
    <w:name w:val="toc 1"/>
    <w:basedOn w:val="Normal"/>
    <w:next w:val="Normal"/>
    <w:autoRedefine/>
    <w:uiPriority w:val="39"/>
    <w:unhideWhenUsed/>
    <w:qFormat/>
    <w:rsid w:val="00F65705"/>
    <w:pPr>
      <w:spacing w:after="100"/>
      <w:suppressOverlap w:val="0"/>
    </w:pPr>
    <w:rPr>
      <w:rFonts w:eastAsiaTheme="minorEastAsia"/>
      <w:b w:val="0"/>
      <w:color w:val="auto"/>
    </w:rPr>
  </w:style>
  <w:style w:type="paragraph" w:styleId="TOC2">
    <w:name w:val="toc 2"/>
    <w:basedOn w:val="Normal"/>
    <w:next w:val="Normal"/>
    <w:autoRedefine/>
    <w:uiPriority w:val="39"/>
    <w:unhideWhenUsed/>
    <w:qFormat/>
    <w:rsid w:val="00F65705"/>
    <w:pPr>
      <w:spacing w:after="100"/>
      <w:ind w:left="220"/>
      <w:suppressOverlap w:val="0"/>
    </w:pPr>
    <w:rPr>
      <w:rFonts w:eastAsiaTheme="minorEastAsia"/>
      <w:b w:val="0"/>
      <w:color w:val="auto"/>
    </w:rPr>
  </w:style>
  <w:style w:type="paragraph" w:styleId="TOC3">
    <w:name w:val="toc 3"/>
    <w:basedOn w:val="Normal"/>
    <w:next w:val="Normal"/>
    <w:autoRedefine/>
    <w:uiPriority w:val="39"/>
    <w:unhideWhenUsed/>
    <w:qFormat/>
    <w:rsid w:val="00F65705"/>
    <w:pPr>
      <w:spacing w:after="100"/>
      <w:ind w:left="440"/>
      <w:suppressOverlap w:val="0"/>
    </w:pPr>
    <w:rPr>
      <w:rFonts w:eastAsiaTheme="minorEastAsia"/>
      <w:b w:val="0"/>
      <w:color w:val="auto"/>
    </w:rPr>
  </w:style>
  <w:style w:type="character" w:customStyle="1" w:styleId="Heading3Char">
    <w:name w:val="Heading 3 Char"/>
    <w:basedOn w:val="DefaultParagraphFont"/>
    <w:link w:val="Heading3"/>
    <w:uiPriority w:val="9"/>
    <w:rsid w:val="00C93019"/>
    <w:rPr>
      <w:rFonts w:asciiTheme="majorHAnsi" w:eastAsiaTheme="majorEastAsia" w:hAnsiTheme="majorHAnsi" w:cstheme="majorBidi"/>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13B"/>
    <w:pPr>
      <w:suppressOverlap/>
    </w:pPr>
    <w:rPr>
      <w:b/>
      <w:color w:val="1F497D" w:themeColor="text2"/>
    </w:rPr>
  </w:style>
  <w:style w:type="paragraph" w:styleId="Heading1">
    <w:name w:val="heading 1"/>
    <w:basedOn w:val="Normal"/>
    <w:next w:val="Normal"/>
    <w:link w:val="Heading1Char"/>
    <w:uiPriority w:val="9"/>
    <w:qFormat/>
    <w:rsid w:val="003B36CD"/>
    <w:pPr>
      <w:keepNext/>
      <w:keepLines/>
      <w:spacing w:before="480" w:after="0"/>
      <w:outlineLvl w:val="0"/>
    </w:pPr>
    <w:rPr>
      <w:rFonts w:asciiTheme="majorHAnsi" w:eastAsiaTheme="majorEastAsia" w:hAnsiTheme="majorHAnsi" w:cstheme="majorBidi"/>
      <w:bCs/>
      <w:color w:val="365F91" w:themeColor="accent1" w:themeShade="BF"/>
      <w:sz w:val="28"/>
      <w:szCs w:val="28"/>
    </w:rPr>
  </w:style>
  <w:style w:type="paragraph" w:styleId="Heading2">
    <w:name w:val="heading 2"/>
    <w:basedOn w:val="Normal"/>
    <w:next w:val="Normal"/>
    <w:link w:val="Heading2Char"/>
    <w:uiPriority w:val="9"/>
    <w:unhideWhenUsed/>
    <w:qFormat/>
    <w:rsid w:val="003B36CD"/>
    <w:pPr>
      <w:keepNext/>
      <w:keepLines/>
      <w:spacing w:before="200" w:after="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unhideWhenUsed/>
    <w:qFormat/>
    <w:rsid w:val="00C93019"/>
    <w:pPr>
      <w:keepNext/>
      <w:keepLines/>
      <w:spacing w:before="200" w:after="0"/>
      <w:outlineLvl w:val="2"/>
    </w:pPr>
    <w:rPr>
      <w:rFonts w:asciiTheme="majorHAnsi" w:eastAsiaTheme="majorEastAsia" w:hAnsiTheme="majorHAnsi" w:cstheme="majorBidi"/>
      <w:b w:val="0"/>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36C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B3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513D"/>
    <w:pPr>
      <w:ind w:left="720"/>
      <w:contextualSpacing/>
    </w:pPr>
  </w:style>
  <w:style w:type="paragraph" w:styleId="NormalWeb">
    <w:name w:val="Normal (Web)"/>
    <w:basedOn w:val="Normal"/>
    <w:uiPriority w:val="99"/>
    <w:unhideWhenUsed/>
    <w:rsid w:val="00252CC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44519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4519F"/>
    <w:rPr>
      <w:rFonts w:eastAsiaTheme="minorEastAsia"/>
      <w:lang w:eastAsia="ja-JP"/>
    </w:rPr>
  </w:style>
  <w:style w:type="paragraph" w:styleId="BalloonText">
    <w:name w:val="Balloon Text"/>
    <w:basedOn w:val="Normal"/>
    <w:link w:val="BalloonTextChar"/>
    <w:uiPriority w:val="99"/>
    <w:semiHidden/>
    <w:unhideWhenUsed/>
    <w:rsid w:val="004451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9F"/>
    <w:rPr>
      <w:rFonts w:ascii="Tahoma" w:hAnsi="Tahoma" w:cs="Tahoma"/>
      <w:sz w:val="16"/>
      <w:szCs w:val="16"/>
    </w:rPr>
  </w:style>
  <w:style w:type="paragraph" w:styleId="Header">
    <w:name w:val="header"/>
    <w:basedOn w:val="Normal"/>
    <w:link w:val="HeaderChar"/>
    <w:uiPriority w:val="99"/>
    <w:unhideWhenUsed/>
    <w:rsid w:val="009D16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97"/>
  </w:style>
  <w:style w:type="paragraph" w:styleId="Footer">
    <w:name w:val="footer"/>
    <w:basedOn w:val="Normal"/>
    <w:link w:val="FooterChar"/>
    <w:uiPriority w:val="99"/>
    <w:unhideWhenUsed/>
    <w:rsid w:val="009D16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97"/>
  </w:style>
  <w:style w:type="paragraph" w:styleId="Title">
    <w:name w:val="Title"/>
    <w:basedOn w:val="Normal"/>
    <w:next w:val="Normal"/>
    <w:link w:val="TitleChar"/>
    <w:uiPriority w:val="10"/>
    <w:qFormat/>
    <w:rsid w:val="000E21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213B"/>
    <w:rPr>
      <w:rFonts w:asciiTheme="majorHAnsi" w:eastAsiaTheme="majorEastAsia" w:hAnsiTheme="majorHAnsi" w:cstheme="majorBidi"/>
      <w:color w:val="17365D" w:themeColor="text2" w:themeShade="BF"/>
      <w:spacing w:val="5"/>
      <w:kern w:val="28"/>
      <w:sz w:val="52"/>
      <w:szCs w:val="52"/>
    </w:rPr>
  </w:style>
  <w:style w:type="paragraph" w:customStyle="1" w:styleId="BodyCopy">
    <w:name w:val="BodyCopy"/>
    <w:basedOn w:val="Normal"/>
    <w:rsid w:val="000E213B"/>
    <w:pPr>
      <w:spacing w:after="0" w:line="240" w:lineRule="auto"/>
      <w:suppressOverlap w:val="0"/>
      <w:jc w:val="center"/>
    </w:pPr>
    <w:rPr>
      <w:rFonts w:ascii="Times New Roman" w:eastAsia="Calibri" w:hAnsi="Times New Roman" w:cs="Times New Roman"/>
      <w:color w:val="auto"/>
      <w:sz w:val="24"/>
      <w:szCs w:val="24"/>
    </w:rPr>
  </w:style>
  <w:style w:type="paragraph" w:styleId="DocumentMap">
    <w:name w:val="Document Map"/>
    <w:basedOn w:val="Normal"/>
    <w:link w:val="DocumentMapChar"/>
    <w:uiPriority w:val="99"/>
    <w:semiHidden/>
    <w:unhideWhenUsed/>
    <w:rsid w:val="00F6570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65705"/>
    <w:rPr>
      <w:rFonts w:ascii="Tahoma" w:hAnsi="Tahoma" w:cs="Tahoma"/>
      <w:b/>
      <w:color w:val="1F497D" w:themeColor="text2"/>
      <w:sz w:val="16"/>
      <w:szCs w:val="16"/>
    </w:rPr>
  </w:style>
  <w:style w:type="character" w:styleId="Hyperlink">
    <w:name w:val="Hyperlink"/>
    <w:basedOn w:val="DefaultParagraphFont"/>
    <w:uiPriority w:val="99"/>
    <w:rsid w:val="00F65705"/>
    <w:rPr>
      <w:color w:val="0000FF"/>
      <w:u w:val="single"/>
    </w:rPr>
  </w:style>
  <w:style w:type="paragraph" w:styleId="TOCHeading">
    <w:name w:val="TOC Heading"/>
    <w:basedOn w:val="Heading1"/>
    <w:next w:val="Normal"/>
    <w:uiPriority w:val="39"/>
    <w:semiHidden/>
    <w:unhideWhenUsed/>
    <w:qFormat/>
    <w:rsid w:val="00F65705"/>
    <w:pPr>
      <w:suppressOverlap w:val="0"/>
      <w:outlineLvl w:val="9"/>
    </w:pPr>
  </w:style>
  <w:style w:type="paragraph" w:styleId="TOC1">
    <w:name w:val="toc 1"/>
    <w:basedOn w:val="Normal"/>
    <w:next w:val="Normal"/>
    <w:autoRedefine/>
    <w:uiPriority w:val="39"/>
    <w:unhideWhenUsed/>
    <w:qFormat/>
    <w:rsid w:val="00F65705"/>
    <w:pPr>
      <w:spacing w:after="100"/>
      <w:suppressOverlap w:val="0"/>
    </w:pPr>
    <w:rPr>
      <w:rFonts w:eastAsiaTheme="minorEastAsia"/>
      <w:b w:val="0"/>
      <w:color w:val="auto"/>
    </w:rPr>
  </w:style>
  <w:style w:type="paragraph" w:styleId="TOC2">
    <w:name w:val="toc 2"/>
    <w:basedOn w:val="Normal"/>
    <w:next w:val="Normal"/>
    <w:autoRedefine/>
    <w:uiPriority w:val="39"/>
    <w:unhideWhenUsed/>
    <w:qFormat/>
    <w:rsid w:val="00F65705"/>
    <w:pPr>
      <w:spacing w:after="100"/>
      <w:ind w:left="220"/>
      <w:suppressOverlap w:val="0"/>
    </w:pPr>
    <w:rPr>
      <w:rFonts w:eastAsiaTheme="minorEastAsia"/>
      <w:b w:val="0"/>
      <w:color w:val="auto"/>
    </w:rPr>
  </w:style>
  <w:style w:type="paragraph" w:styleId="TOC3">
    <w:name w:val="toc 3"/>
    <w:basedOn w:val="Normal"/>
    <w:next w:val="Normal"/>
    <w:autoRedefine/>
    <w:uiPriority w:val="39"/>
    <w:unhideWhenUsed/>
    <w:qFormat/>
    <w:rsid w:val="00F65705"/>
    <w:pPr>
      <w:spacing w:after="100"/>
      <w:ind w:left="440"/>
      <w:suppressOverlap w:val="0"/>
    </w:pPr>
    <w:rPr>
      <w:rFonts w:eastAsiaTheme="minorEastAsia"/>
      <w:b w:val="0"/>
      <w:color w:val="auto"/>
    </w:rPr>
  </w:style>
  <w:style w:type="character" w:customStyle="1" w:styleId="Heading3Char">
    <w:name w:val="Heading 3 Char"/>
    <w:basedOn w:val="DefaultParagraphFont"/>
    <w:link w:val="Heading3"/>
    <w:uiPriority w:val="9"/>
    <w:rsid w:val="00C93019"/>
    <w:rPr>
      <w:rFonts w:asciiTheme="majorHAnsi" w:eastAsiaTheme="majorEastAsia" w:hAnsiTheme="majorHAnsi" w:cstheme="majorBidi"/>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095228">
      <w:bodyDiv w:val="1"/>
      <w:marLeft w:val="0"/>
      <w:marRight w:val="0"/>
      <w:marTop w:val="0"/>
      <w:marBottom w:val="0"/>
      <w:divBdr>
        <w:top w:val="none" w:sz="0" w:space="0" w:color="auto"/>
        <w:left w:val="none" w:sz="0" w:space="0" w:color="auto"/>
        <w:bottom w:val="none" w:sz="0" w:space="0" w:color="auto"/>
        <w:right w:val="none" w:sz="0" w:space="0" w:color="auto"/>
      </w:divBdr>
      <w:divsChild>
        <w:div w:id="449205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Arunprasad Annamalai (EPGP-04A-011)                         Aravinda A Hegde (EPGP-04B-014)                                    Anirban Roy Choudhury (EEPITM-01-001)                        Saurav Sarkar (EPGP-04B-104)                                    Saravanan Shanmugham (EPGP-04A-086)</Abstract>
  <CompanyAddress/>
  <CompanyPhone/>
  <CompanyFax>Indian institute of management - Kozhikode</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B7C7F-24ED-4FE5-B1E4-DAC23655E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3200</Words>
  <Characters>18245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ITRM - Assignment</vt:lpstr>
    </vt:vector>
  </TitlesOfParts>
  <Company>SA</Company>
  <LinksUpToDate>false</LinksUpToDate>
  <CharactersWithSpaces>21403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ITRM - Assignment</dc:title>
  <dc:creator>Group 1</dc:creator>
  <cp:lastModifiedBy>Prasad, Arun</cp:lastModifiedBy>
  <cp:revision>4</cp:revision>
  <dcterms:created xsi:type="dcterms:W3CDTF">2013-10-07T05:13:00Z</dcterms:created>
  <dcterms:modified xsi:type="dcterms:W3CDTF">2013-10-07T05:15:00Z</dcterms:modified>
</cp:coreProperties>
</file>