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844604"/>
        <w:docPartObj>
          <w:docPartGallery w:val="Cover Pages"/>
          <w:docPartUnique/>
        </w:docPartObj>
      </w:sdtPr>
      <w:sdtEndPr>
        <w:rPr>
          <w:b/>
          <w:bCs/>
        </w:rPr>
      </w:sdtEndPr>
      <w:sdtContent>
        <w:p w:rsidR="005164EA" w:rsidRDefault="005164EA"/>
        <w:p w:rsidR="004C4E82" w:rsidRDefault="004C4E82"/>
        <w:tbl>
          <w:tblPr>
            <w:tblpPr w:leftFromText="187" w:rightFromText="187" w:horzAnchor="margin" w:tblpXSpec="right" w:tblpYSpec="top"/>
            <w:tblW w:w="246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730"/>
          </w:tblGrid>
          <w:tr w:rsidR="005164EA" w:rsidTr="006427E9">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5164EA" w:rsidRDefault="00CC65F3" w:rsidP="00CC65F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SPM – Vasa -</w:t>
                    </w:r>
                    <w:r w:rsidR="004C4E82">
                      <w:rPr>
                        <w:rFonts w:asciiTheme="majorHAnsi" w:eastAsiaTheme="majorEastAsia" w:hAnsiTheme="majorHAnsi" w:cstheme="majorBidi"/>
                        <w:sz w:val="72"/>
                        <w:szCs w:val="72"/>
                      </w:rPr>
                      <w:t xml:space="preserve"> Assignment</w:t>
                    </w:r>
                  </w:p>
                </w:tc>
              </w:sdtContent>
            </w:sdt>
          </w:tr>
          <w:tr w:rsidR="005164EA" w:rsidTr="006427E9">
            <w:tc>
              <w:tcPr>
                <w:tcW w:w="5000" w:type="pct"/>
              </w:tcPr>
              <w:p w:rsidR="004C4E82" w:rsidRDefault="004C4E82" w:rsidP="005164EA">
                <w:pPr>
                  <w:pStyle w:val="NoSpacing"/>
                  <w:rPr>
                    <w:b/>
                    <w:sz w:val="32"/>
                    <w:szCs w:val="28"/>
                  </w:rPr>
                </w:pPr>
                <w:r w:rsidRPr="004C4E82">
                  <w:rPr>
                    <w:noProof/>
                    <w:lang w:eastAsia="en-US"/>
                  </w:rPr>
                  <w:drawing>
                    <wp:inline distT="0" distB="0" distL="0" distR="0">
                      <wp:extent cx="771525" cy="742950"/>
                      <wp:effectExtent l="0" t="0" r="9525"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742950"/>
                              </a:xfrm>
                              <a:prstGeom prst="rect">
                                <a:avLst/>
                              </a:prstGeom>
                              <a:noFill/>
                              <a:ln>
                                <a:noFill/>
                              </a:ln>
                            </pic:spPr>
                          </pic:pic>
                        </a:graphicData>
                      </a:graphic>
                    </wp:inline>
                  </w:drawing>
                </w:r>
              </w:p>
              <w:p w:rsidR="004C4E82" w:rsidRPr="004C4E82" w:rsidRDefault="004C4E82" w:rsidP="005164EA">
                <w:pPr>
                  <w:pStyle w:val="NoSpacing"/>
                  <w:rPr>
                    <w:b/>
                    <w:sz w:val="32"/>
                    <w:szCs w:val="28"/>
                  </w:rPr>
                </w:pPr>
                <w:r w:rsidRPr="004C4E82">
                  <w:rPr>
                    <w:b/>
                    <w:sz w:val="32"/>
                    <w:szCs w:val="28"/>
                  </w:rPr>
                  <w:t xml:space="preserve">Group </w:t>
                </w:r>
                <w:r w:rsidR="0039732A">
                  <w:rPr>
                    <w:b/>
                    <w:sz w:val="32"/>
                    <w:szCs w:val="28"/>
                  </w:rPr>
                  <w:t>20</w:t>
                </w:r>
                <w:r w:rsidR="005A6452">
                  <w:rPr>
                    <w:b/>
                    <w:sz w:val="32"/>
                    <w:szCs w:val="28"/>
                  </w:rPr>
                  <w:t xml:space="preserve"> </w:t>
                </w:r>
                <w:r w:rsidRPr="004C4E82">
                  <w:rPr>
                    <w:b/>
                    <w:sz w:val="32"/>
                    <w:szCs w:val="28"/>
                  </w:rPr>
                  <w:t xml:space="preserve">Members - </w:t>
                </w:r>
              </w:p>
              <w:p w:rsidR="005164EA" w:rsidRDefault="006427E9" w:rsidP="005164EA">
                <w:pPr>
                  <w:pStyle w:val="NoSpacing"/>
                  <w:rPr>
                    <w:sz w:val="28"/>
                    <w:szCs w:val="28"/>
                  </w:rPr>
                </w:pPr>
                <w:r>
                  <w:rPr>
                    <w:sz w:val="28"/>
                    <w:szCs w:val="28"/>
                  </w:rPr>
                  <w:t>Anirban Roy Cho</w:t>
                </w:r>
                <w:r w:rsidR="005164EA">
                  <w:rPr>
                    <w:sz w:val="28"/>
                    <w:szCs w:val="28"/>
                  </w:rPr>
                  <w:t>udhury</w:t>
                </w:r>
                <w:r>
                  <w:rPr>
                    <w:sz w:val="28"/>
                    <w:szCs w:val="28"/>
                  </w:rPr>
                  <w:t xml:space="preserve"> </w:t>
                </w:r>
                <w:r w:rsidRPr="006427E9">
                  <w:rPr>
                    <w:sz w:val="24"/>
                    <w:szCs w:val="24"/>
                  </w:rPr>
                  <w:t>(EEPITM-01-001)</w:t>
                </w:r>
              </w:p>
              <w:p w:rsidR="005164EA" w:rsidRDefault="005164EA" w:rsidP="005164EA">
                <w:pPr>
                  <w:pStyle w:val="NoSpacing"/>
                  <w:rPr>
                    <w:sz w:val="28"/>
                    <w:szCs w:val="28"/>
                  </w:rPr>
                </w:pPr>
                <w:r>
                  <w:rPr>
                    <w:sz w:val="28"/>
                    <w:szCs w:val="28"/>
                  </w:rPr>
                  <w:t>Gaurav Pratap Singh</w:t>
                </w:r>
                <w:r w:rsidR="006427E9">
                  <w:rPr>
                    <w:sz w:val="28"/>
                    <w:szCs w:val="28"/>
                  </w:rPr>
                  <w:t xml:space="preserve"> </w:t>
                </w:r>
                <w:r w:rsidR="006427E9" w:rsidRPr="006427E9">
                  <w:rPr>
                    <w:sz w:val="24"/>
                    <w:szCs w:val="24"/>
                  </w:rPr>
                  <w:t>( EEPITM-01-004)</w:t>
                </w:r>
              </w:p>
              <w:p w:rsidR="005164EA" w:rsidRDefault="005164EA" w:rsidP="005164EA">
                <w:pPr>
                  <w:pStyle w:val="NoSpacing"/>
                  <w:rPr>
                    <w:sz w:val="28"/>
                    <w:szCs w:val="28"/>
                  </w:rPr>
                </w:pPr>
                <w:r>
                  <w:rPr>
                    <w:sz w:val="28"/>
                    <w:szCs w:val="28"/>
                  </w:rPr>
                  <w:t>Satyajit Mohanty</w:t>
                </w:r>
                <w:r w:rsidR="006427E9">
                  <w:rPr>
                    <w:sz w:val="28"/>
                    <w:szCs w:val="28"/>
                  </w:rPr>
                  <w:t xml:space="preserve"> </w:t>
                </w:r>
                <w:r w:rsidR="006427E9" w:rsidRPr="006427E9">
                  <w:rPr>
                    <w:sz w:val="24"/>
                    <w:szCs w:val="24"/>
                  </w:rPr>
                  <w:t>(EEPITM-01-020)</w:t>
                </w:r>
              </w:p>
              <w:p w:rsidR="005164EA" w:rsidRDefault="004C4E82" w:rsidP="005164EA">
                <w:pPr>
                  <w:pStyle w:val="NoSpacing"/>
                  <w:rPr>
                    <w:sz w:val="28"/>
                    <w:szCs w:val="28"/>
                  </w:rPr>
                </w:pPr>
                <w:r>
                  <w:rPr>
                    <w:sz w:val="28"/>
                    <w:szCs w:val="28"/>
                  </w:rPr>
                  <w:t>Siddharth</w:t>
                </w:r>
                <w:r w:rsidR="005164EA">
                  <w:rPr>
                    <w:sz w:val="28"/>
                    <w:szCs w:val="28"/>
                  </w:rPr>
                  <w:t xml:space="preserve"> Verma</w:t>
                </w:r>
                <w:r w:rsidR="006427E9">
                  <w:rPr>
                    <w:sz w:val="28"/>
                    <w:szCs w:val="28"/>
                  </w:rPr>
                  <w:t xml:space="preserve"> </w:t>
                </w:r>
                <w:r w:rsidR="006427E9" w:rsidRPr="006427E9">
                  <w:rPr>
                    <w:sz w:val="24"/>
                    <w:szCs w:val="24"/>
                  </w:rPr>
                  <w:t>(EEPITM-01-023)</w:t>
                </w:r>
              </w:p>
            </w:tc>
          </w:tr>
        </w:tbl>
        <w:p w:rsidR="005164EA" w:rsidRDefault="005164EA"/>
        <w:p w:rsidR="004C4E82" w:rsidRDefault="004C4E82"/>
        <w:p w:rsidR="005164EA" w:rsidRDefault="005164EA">
          <w:r>
            <w:rPr>
              <w:b/>
              <w:bCs/>
            </w:rPr>
            <w:br w:type="page"/>
          </w:r>
        </w:p>
      </w:sdtContent>
    </w:sdt>
    <w:p w:rsidR="005164EA" w:rsidRDefault="005164EA" w:rsidP="00BE0F05">
      <w:pPr>
        <w:pStyle w:val="Heading2"/>
      </w:pPr>
    </w:p>
    <w:sdt>
      <w:sdtPr>
        <w:rPr>
          <w:rFonts w:asciiTheme="minorHAnsi" w:eastAsiaTheme="minorEastAsia" w:hAnsiTheme="minorHAnsi" w:cstheme="minorBidi"/>
          <w:b w:val="0"/>
          <w:bCs w:val="0"/>
          <w:color w:val="auto"/>
          <w:sz w:val="22"/>
          <w:szCs w:val="22"/>
          <w:lang w:eastAsia="en-US"/>
        </w:rPr>
        <w:id w:val="1690260788"/>
        <w:docPartObj>
          <w:docPartGallery w:val="Table of Contents"/>
          <w:docPartUnique/>
        </w:docPartObj>
      </w:sdtPr>
      <w:sdtEndPr>
        <w:rPr>
          <w:noProof/>
        </w:rPr>
      </w:sdtEndPr>
      <w:sdtContent>
        <w:p w:rsidR="004C4E82" w:rsidRDefault="004C4E82">
          <w:pPr>
            <w:pStyle w:val="TOCHeading"/>
          </w:pPr>
          <w:r>
            <w:t>Table of Contents</w:t>
          </w:r>
        </w:p>
        <w:p w:rsidR="00CC6170" w:rsidRDefault="006B0EAF">
          <w:pPr>
            <w:pStyle w:val="TOC2"/>
            <w:tabs>
              <w:tab w:val="right" w:leader="dot" w:pos="9350"/>
            </w:tabs>
            <w:rPr>
              <w:noProof/>
            </w:rPr>
          </w:pPr>
          <w:r>
            <w:fldChar w:fldCharType="begin"/>
          </w:r>
          <w:r w:rsidR="004C4E82">
            <w:instrText xml:space="preserve"> TOC \o "1-3" \h \z \u </w:instrText>
          </w:r>
          <w:r>
            <w:fldChar w:fldCharType="separate"/>
          </w:r>
          <w:hyperlink w:anchor="_Toc353830179" w:history="1">
            <w:r w:rsidR="00CC6170" w:rsidRPr="00234CE1">
              <w:rPr>
                <w:rStyle w:val="Hyperlink"/>
                <w:noProof/>
              </w:rPr>
              <w:t>Introduction</w:t>
            </w:r>
            <w:r w:rsidR="00CC6170">
              <w:rPr>
                <w:noProof/>
                <w:webHidden/>
              </w:rPr>
              <w:tab/>
            </w:r>
            <w:r w:rsidR="00CC6170">
              <w:rPr>
                <w:noProof/>
                <w:webHidden/>
              </w:rPr>
              <w:fldChar w:fldCharType="begin"/>
            </w:r>
            <w:r w:rsidR="00CC6170">
              <w:rPr>
                <w:noProof/>
                <w:webHidden/>
              </w:rPr>
              <w:instrText xml:space="preserve"> PAGEREF _Toc353830179 \h </w:instrText>
            </w:r>
            <w:r w:rsidR="00CC6170">
              <w:rPr>
                <w:noProof/>
                <w:webHidden/>
              </w:rPr>
            </w:r>
            <w:r w:rsidR="00CC6170">
              <w:rPr>
                <w:noProof/>
                <w:webHidden/>
              </w:rPr>
              <w:fldChar w:fldCharType="separate"/>
            </w:r>
            <w:r w:rsidR="00CC6170">
              <w:rPr>
                <w:noProof/>
                <w:webHidden/>
              </w:rPr>
              <w:t>2</w:t>
            </w:r>
            <w:r w:rsidR="00CC6170">
              <w:rPr>
                <w:noProof/>
                <w:webHidden/>
              </w:rPr>
              <w:fldChar w:fldCharType="end"/>
            </w:r>
          </w:hyperlink>
        </w:p>
        <w:p w:rsidR="00CC6170" w:rsidRDefault="00CC6170">
          <w:pPr>
            <w:pStyle w:val="TOC2"/>
            <w:tabs>
              <w:tab w:val="right" w:leader="dot" w:pos="9350"/>
            </w:tabs>
            <w:rPr>
              <w:noProof/>
            </w:rPr>
          </w:pPr>
          <w:hyperlink w:anchor="_Toc353830180" w:history="1">
            <w:r w:rsidRPr="00234CE1">
              <w:rPr>
                <w:rStyle w:val="Hyperlink"/>
                <w:noProof/>
              </w:rPr>
              <w:t>Question and Answer</w:t>
            </w:r>
            <w:r>
              <w:rPr>
                <w:noProof/>
                <w:webHidden/>
              </w:rPr>
              <w:tab/>
            </w:r>
            <w:r>
              <w:rPr>
                <w:noProof/>
                <w:webHidden/>
              </w:rPr>
              <w:fldChar w:fldCharType="begin"/>
            </w:r>
            <w:r>
              <w:rPr>
                <w:noProof/>
                <w:webHidden/>
              </w:rPr>
              <w:instrText xml:space="preserve"> PAGEREF _Toc353830180 \h </w:instrText>
            </w:r>
            <w:r>
              <w:rPr>
                <w:noProof/>
                <w:webHidden/>
              </w:rPr>
            </w:r>
            <w:r>
              <w:rPr>
                <w:noProof/>
                <w:webHidden/>
              </w:rPr>
              <w:fldChar w:fldCharType="separate"/>
            </w:r>
            <w:r>
              <w:rPr>
                <w:noProof/>
                <w:webHidden/>
              </w:rPr>
              <w:t>2</w:t>
            </w:r>
            <w:r>
              <w:rPr>
                <w:noProof/>
                <w:webHidden/>
              </w:rPr>
              <w:fldChar w:fldCharType="end"/>
            </w:r>
          </w:hyperlink>
        </w:p>
        <w:p w:rsidR="00CC6170" w:rsidRDefault="00CC6170">
          <w:pPr>
            <w:pStyle w:val="TOC2"/>
            <w:tabs>
              <w:tab w:val="right" w:leader="dot" w:pos="9350"/>
            </w:tabs>
            <w:rPr>
              <w:noProof/>
            </w:rPr>
          </w:pPr>
          <w:hyperlink w:anchor="_Toc353830181" w:history="1">
            <w:r w:rsidRPr="00234CE1">
              <w:rPr>
                <w:rStyle w:val="Hyperlink"/>
                <w:noProof/>
              </w:rPr>
              <w:t>Conclusion</w:t>
            </w:r>
            <w:r>
              <w:rPr>
                <w:noProof/>
                <w:webHidden/>
              </w:rPr>
              <w:tab/>
            </w:r>
            <w:r>
              <w:rPr>
                <w:noProof/>
                <w:webHidden/>
              </w:rPr>
              <w:fldChar w:fldCharType="begin"/>
            </w:r>
            <w:r>
              <w:rPr>
                <w:noProof/>
                <w:webHidden/>
              </w:rPr>
              <w:instrText xml:space="preserve"> PAGEREF _Toc353830181 \h </w:instrText>
            </w:r>
            <w:r>
              <w:rPr>
                <w:noProof/>
                <w:webHidden/>
              </w:rPr>
            </w:r>
            <w:r>
              <w:rPr>
                <w:noProof/>
                <w:webHidden/>
              </w:rPr>
              <w:fldChar w:fldCharType="separate"/>
            </w:r>
            <w:r>
              <w:rPr>
                <w:noProof/>
                <w:webHidden/>
              </w:rPr>
              <w:t>4</w:t>
            </w:r>
            <w:r>
              <w:rPr>
                <w:noProof/>
                <w:webHidden/>
              </w:rPr>
              <w:fldChar w:fldCharType="end"/>
            </w:r>
          </w:hyperlink>
        </w:p>
        <w:p w:rsidR="004C4E82" w:rsidRDefault="006B0EAF">
          <w:r>
            <w:rPr>
              <w:b/>
              <w:bCs/>
              <w:noProof/>
            </w:rPr>
            <w:fldChar w:fldCharType="end"/>
          </w:r>
        </w:p>
      </w:sdtContent>
    </w:sdt>
    <w:p w:rsidR="005164EA" w:rsidRDefault="005164EA" w:rsidP="005164EA">
      <w:pPr>
        <w:rPr>
          <w:rFonts w:asciiTheme="majorHAnsi" w:eastAsiaTheme="majorEastAsia" w:hAnsiTheme="majorHAnsi" w:cstheme="majorBidi"/>
          <w:color w:val="4F81BD" w:themeColor="accent1"/>
          <w:sz w:val="26"/>
          <w:szCs w:val="26"/>
        </w:rPr>
      </w:pPr>
      <w:r>
        <w:br w:type="page"/>
      </w:r>
      <w:bookmarkStart w:id="0" w:name="_GoBack"/>
      <w:bookmarkEnd w:id="0"/>
    </w:p>
    <w:p w:rsidR="004C61CE" w:rsidRPr="00D1030E" w:rsidRDefault="004C61CE" w:rsidP="00BE0F05">
      <w:pPr>
        <w:pStyle w:val="Heading2"/>
        <w:rPr>
          <w:u w:val="single"/>
        </w:rPr>
      </w:pPr>
      <w:bookmarkStart w:id="1" w:name="_Toc352884362"/>
      <w:bookmarkStart w:id="2" w:name="_Toc353830179"/>
      <w:r w:rsidRPr="00D1030E">
        <w:rPr>
          <w:u w:val="single"/>
        </w:rPr>
        <w:lastRenderedPageBreak/>
        <w:t>Introduction</w:t>
      </w:r>
      <w:bookmarkEnd w:id="1"/>
      <w:bookmarkEnd w:id="2"/>
    </w:p>
    <w:p w:rsidR="00586DE8" w:rsidRDefault="006F442F" w:rsidP="00FD6DE0">
      <w:pPr>
        <w:jc w:val="both"/>
      </w:pPr>
      <w:r>
        <w:t>On August 10,</w:t>
      </w:r>
      <w:r w:rsidR="00775EFC">
        <w:t xml:space="preserve"> 1628, the Swedish Warship “Vasa” set sail on its maiden voyage. The ship sailed less than a nautical mile and then the warship toppled in a light </w:t>
      </w:r>
      <w:r w:rsidR="00D37EBD">
        <w:t xml:space="preserve">gust of </w:t>
      </w:r>
      <w:r w:rsidR="00775EFC">
        <w:t xml:space="preserve">wind. </w:t>
      </w:r>
      <w:r w:rsidR="00D37EBD">
        <w:t>Water poured in through the gun portals and t</w:t>
      </w:r>
      <w:r w:rsidR="00775EFC">
        <w:t xml:space="preserve">he ship </w:t>
      </w:r>
      <w:r w:rsidR="00D37EBD">
        <w:t xml:space="preserve">sank with a loss of fifty </w:t>
      </w:r>
      <w:r w:rsidR="00775EFC">
        <w:t>lives.</w:t>
      </w:r>
      <w:r w:rsidR="00823DDA">
        <w:t xml:space="preserve"> The sinking of Vasa was a great loss for Sweden. Sweden was at war with Poland at that time and the ship was required for the War. It was an expensive and critical project for Sweden. Ship’s Captain survived the incident but still went to prison as the ship couldn’t be launched successfully. </w:t>
      </w:r>
      <w:r w:rsidR="00744110">
        <w:t xml:space="preserve"> During the trial, NO one was found guilty of negligence as stated by the King. No underlying reasons for the sinking were uncovered and the disaster was explained as an act of God.</w:t>
      </w:r>
    </w:p>
    <w:p w:rsidR="00F83977" w:rsidRDefault="00F83977" w:rsidP="00FD6DE0">
      <w:pPr>
        <w:jc w:val="both"/>
      </w:pPr>
      <w:r>
        <w:t>The lessons learned in this story could very well be applied when building large and complex systems of modern age.</w:t>
      </w:r>
    </w:p>
    <w:p w:rsidR="00FD6DE0" w:rsidRPr="00D1030E" w:rsidRDefault="00FD6DE0" w:rsidP="00BE0F05">
      <w:pPr>
        <w:pStyle w:val="Heading2"/>
        <w:rPr>
          <w:u w:val="single"/>
        </w:rPr>
      </w:pPr>
      <w:bookmarkStart w:id="3" w:name="_Toc352884363"/>
      <w:bookmarkStart w:id="4" w:name="_Toc353830180"/>
      <w:r w:rsidRPr="00D1030E">
        <w:rPr>
          <w:u w:val="single"/>
        </w:rPr>
        <w:t>Question and Answer</w:t>
      </w:r>
      <w:bookmarkEnd w:id="3"/>
      <w:bookmarkEnd w:id="4"/>
    </w:p>
    <w:p w:rsidR="008E25FE" w:rsidRDefault="00D1030E" w:rsidP="00FD6DE0">
      <w:pPr>
        <w:pStyle w:val="ListParagraph"/>
        <w:numPr>
          <w:ilvl w:val="0"/>
          <w:numId w:val="1"/>
        </w:numPr>
        <w:jc w:val="both"/>
        <w:rPr>
          <w:b/>
        </w:rPr>
      </w:pPr>
      <w:r w:rsidRPr="00D1030E">
        <w:rPr>
          <w:b/>
        </w:rPr>
        <w:t>What were some of the major problems associated with this project?</w:t>
      </w:r>
    </w:p>
    <w:p w:rsidR="001B237A" w:rsidRDefault="001B237A" w:rsidP="001B237A">
      <w:pPr>
        <w:pStyle w:val="ListParagraph"/>
        <w:jc w:val="both"/>
      </w:pPr>
      <w:r w:rsidRPr="001B237A">
        <w:t xml:space="preserve">Following </w:t>
      </w:r>
      <w:r>
        <w:t>are some of the major problems associated with “Vasa” project.</w:t>
      </w:r>
    </w:p>
    <w:p w:rsidR="001B237A" w:rsidRDefault="001B237A" w:rsidP="001B237A">
      <w:pPr>
        <w:pStyle w:val="ListParagraph"/>
        <w:jc w:val="both"/>
      </w:pPr>
    </w:p>
    <w:p w:rsidR="001B237A" w:rsidRDefault="001B237A" w:rsidP="001B237A">
      <w:pPr>
        <w:pStyle w:val="ListParagraph"/>
        <w:numPr>
          <w:ilvl w:val="0"/>
          <w:numId w:val="5"/>
        </w:numPr>
        <w:jc w:val="both"/>
      </w:pPr>
      <w:r>
        <w:t>Frequent change in scope and design</w:t>
      </w:r>
    </w:p>
    <w:p w:rsidR="001B237A" w:rsidRDefault="001B237A" w:rsidP="001B237A">
      <w:pPr>
        <w:pStyle w:val="ListParagraph"/>
        <w:numPr>
          <w:ilvl w:val="1"/>
          <w:numId w:val="5"/>
        </w:numPr>
      </w:pPr>
      <w:r>
        <w:t>Ships specification were changed from 108 ft to 120 ft in the middle</w:t>
      </w:r>
    </w:p>
    <w:p w:rsidR="001B237A" w:rsidRDefault="001B237A" w:rsidP="001B237A">
      <w:pPr>
        <w:pStyle w:val="ListParagraph"/>
        <w:numPr>
          <w:ilvl w:val="1"/>
          <w:numId w:val="5"/>
        </w:numPr>
      </w:pPr>
      <w:r>
        <w:t>From one gun deck to two gun deck</w:t>
      </w:r>
    </w:p>
    <w:p w:rsidR="001B237A" w:rsidRDefault="001B237A" w:rsidP="001B237A">
      <w:pPr>
        <w:pStyle w:val="ListParagraph"/>
        <w:numPr>
          <w:ilvl w:val="1"/>
          <w:numId w:val="5"/>
        </w:numPr>
        <w:jc w:val="both"/>
      </w:pPr>
      <w:r>
        <w:t>Change in scope at a time when the woods were already cut for a defined specification</w:t>
      </w:r>
    </w:p>
    <w:p w:rsidR="0077526E" w:rsidRDefault="0077526E" w:rsidP="001B237A">
      <w:pPr>
        <w:pStyle w:val="ListParagraph"/>
        <w:numPr>
          <w:ilvl w:val="1"/>
          <w:numId w:val="5"/>
        </w:numPr>
        <w:jc w:val="both"/>
      </w:pPr>
      <w:r>
        <w:t>Requirements for armaments to be carried went through quite a few revisions (from original 32 24-pounds gun to 64 24-pounds gun)</w:t>
      </w:r>
    </w:p>
    <w:p w:rsidR="00D7195B" w:rsidRPr="001B237A" w:rsidRDefault="00D7195B" w:rsidP="00D7195B">
      <w:pPr>
        <w:pStyle w:val="ListParagraph"/>
        <w:ind w:left="1440"/>
        <w:jc w:val="both"/>
      </w:pPr>
    </w:p>
    <w:p w:rsidR="00D7195B" w:rsidRDefault="00D7195B" w:rsidP="00D7195B">
      <w:pPr>
        <w:pStyle w:val="ListParagraph"/>
        <w:numPr>
          <w:ilvl w:val="0"/>
          <w:numId w:val="5"/>
        </w:numPr>
      </w:pPr>
      <w:r>
        <w:t>Lack of technical knowledge and specifications</w:t>
      </w:r>
    </w:p>
    <w:p w:rsidR="00FD6DE0" w:rsidRDefault="00D7195B" w:rsidP="00D7195B">
      <w:pPr>
        <w:pStyle w:val="ListParagraph"/>
        <w:numPr>
          <w:ilvl w:val="1"/>
          <w:numId w:val="5"/>
        </w:numPr>
        <w:jc w:val="both"/>
      </w:pPr>
      <w:r>
        <w:t>It was being built for the 1</w:t>
      </w:r>
      <w:r w:rsidRPr="00D7195B">
        <w:rPr>
          <w:vertAlign w:val="superscript"/>
        </w:rPr>
        <w:t>st</w:t>
      </w:r>
      <w:r>
        <w:t xml:space="preserve"> time hence no one had the knowledge to change the course of action based on the changing requirements.</w:t>
      </w:r>
    </w:p>
    <w:p w:rsidR="00DE7C38" w:rsidRDefault="00D7195B" w:rsidP="00DE7C38">
      <w:pPr>
        <w:pStyle w:val="ListParagraph"/>
        <w:numPr>
          <w:ilvl w:val="1"/>
          <w:numId w:val="5"/>
        </w:numPr>
        <w:jc w:val="both"/>
      </w:pPr>
      <w:r>
        <w:t>No one had built a ship before with two gun deck and there was no specification available for the same.</w:t>
      </w:r>
    </w:p>
    <w:p w:rsidR="00510CB0" w:rsidRDefault="00510CB0" w:rsidP="00510CB0">
      <w:pPr>
        <w:pStyle w:val="ListParagraph"/>
        <w:ind w:left="1440"/>
        <w:jc w:val="both"/>
      </w:pPr>
    </w:p>
    <w:p w:rsidR="00DE7C38" w:rsidRDefault="00510CB0" w:rsidP="00DE7C38">
      <w:pPr>
        <w:pStyle w:val="ListParagraph"/>
        <w:numPr>
          <w:ilvl w:val="0"/>
          <w:numId w:val="5"/>
        </w:numPr>
        <w:jc w:val="both"/>
      </w:pPr>
      <w:r>
        <w:t>Master shipwright Hybertson became ill and died.</w:t>
      </w:r>
    </w:p>
    <w:p w:rsidR="00B91EA3" w:rsidRDefault="00B91EA3" w:rsidP="00B91EA3">
      <w:pPr>
        <w:pStyle w:val="ListParagraph"/>
        <w:numPr>
          <w:ilvl w:val="1"/>
          <w:numId w:val="5"/>
        </w:numPr>
        <w:jc w:val="both"/>
      </w:pPr>
      <w:r>
        <w:t>Project was handed over to Hybertson’s assistant Hein Jacobsson who had very little management experience.</w:t>
      </w:r>
    </w:p>
    <w:p w:rsidR="00B91EA3" w:rsidRDefault="00B91EA3" w:rsidP="00B91EA3">
      <w:pPr>
        <w:pStyle w:val="ListParagraph"/>
        <w:numPr>
          <w:ilvl w:val="1"/>
          <w:numId w:val="5"/>
        </w:numPr>
        <w:jc w:val="both"/>
      </w:pPr>
      <w:r>
        <w:t>Hein Jacobsson did NOT had any detailed record or plan to start the project work i.e. there were no schedules, milestones or work plans available for Jacobsson.</w:t>
      </w:r>
    </w:p>
    <w:p w:rsidR="00150065" w:rsidRDefault="00150065" w:rsidP="00150065">
      <w:pPr>
        <w:pStyle w:val="ListParagraph"/>
        <w:ind w:left="1440"/>
        <w:jc w:val="both"/>
      </w:pPr>
    </w:p>
    <w:p w:rsidR="00B91EA3" w:rsidRDefault="00150065" w:rsidP="00DE7C38">
      <w:pPr>
        <w:pStyle w:val="ListParagraph"/>
        <w:numPr>
          <w:ilvl w:val="0"/>
          <w:numId w:val="5"/>
        </w:numPr>
        <w:jc w:val="both"/>
      </w:pPr>
      <w:r>
        <w:t>No stable method to check sailing characteristics.</w:t>
      </w:r>
    </w:p>
    <w:p w:rsidR="00150065" w:rsidRDefault="00FB1CF0" w:rsidP="00150065">
      <w:pPr>
        <w:pStyle w:val="ListParagraph"/>
        <w:numPr>
          <w:ilvl w:val="1"/>
          <w:numId w:val="5"/>
        </w:numPr>
        <w:jc w:val="both"/>
      </w:pPr>
      <w:r>
        <w:t>500 sculptures added to the ship raised its center of gravity which contributed to the ships instability</w:t>
      </w:r>
    </w:p>
    <w:p w:rsidR="00FB1CF0" w:rsidRDefault="00FB1CF0" w:rsidP="00150065">
      <w:pPr>
        <w:pStyle w:val="ListParagraph"/>
        <w:numPr>
          <w:ilvl w:val="1"/>
          <w:numId w:val="5"/>
        </w:numPr>
        <w:jc w:val="both"/>
      </w:pPr>
      <w:r>
        <w:lastRenderedPageBreak/>
        <w:t>No scientific method was available at that point of time to calculate ships center of gravity, heeling characteristics and stability. These parameters were gauged by trial and error method.</w:t>
      </w:r>
    </w:p>
    <w:p w:rsidR="00642934" w:rsidRDefault="00642934" w:rsidP="00642934">
      <w:pPr>
        <w:pStyle w:val="ListParagraph"/>
        <w:ind w:left="1440"/>
        <w:jc w:val="both"/>
      </w:pPr>
    </w:p>
    <w:p w:rsidR="00150065" w:rsidRDefault="00642934" w:rsidP="00DE7C38">
      <w:pPr>
        <w:pStyle w:val="ListParagraph"/>
        <w:numPr>
          <w:ilvl w:val="0"/>
          <w:numId w:val="5"/>
        </w:numPr>
        <w:jc w:val="both"/>
      </w:pPr>
      <w:r>
        <w:t>Testing of Vasa proved ship was NOT ready for launch.</w:t>
      </w:r>
    </w:p>
    <w:p w:rsidR="00642934" w:rsidRDefault="00642934" w:rsidP="00642934">
      <w:pPr>
        <w:pStyle w:val="ListParagraph"/>
        <w:numPr>
          <w:ilvl w:val="1"/>
          <w:numId w:val="5"/>
        </w:numPr>
        <w:jc w:val="both"/>
      </w:pPr>
      <w:r>
        <w:t>Vasa launched with known problems for the aggressive pressures from King as the test was aborted only after three runs otherwise ship would have toppled.</w:t>
      </w:r>
    </w:p>
    <w:p w:rsidR="00642934" w:rsidRDefault="000C23E6" w:rsidP="00642934">
      <w:pPr>
        <w:pStyle w:val="ListParagraph"/>
        <w:numPr>
          <w:ilvl w:val="1"/>
          <w:numId w:val="5"/>
        </w:numPr>
        <w:jc w:val="both"/>
      </w:pPr>
      <w:r>
        <w:t>Ship builders Jacobsson and his assistant were NOT present for the test.</w:t>
      </w:r>
    </w:p>
    <w:p w:rsidR="000C23E6" w:rsidRDefault="000C23E6" w:rsidP="00642934">
      <w:pPr>
        <w:pStyle w:val="ListParagraph"/>
        <w:numPr>
          <w:ilvl w:val="1"/>
          <w:numId w:val="5"/>
        </w:numPr>
        <w:jc w:val="both"/>
      </w:pPr>
      <w:r>
        <w:t>Crew member’s remark about the ships instability after the test was ignored.</w:t>
      </w:r>
    </w:p>
    <w:p w:rsidR="00D7195B" w:rsidRDefault="00D7195B" w:rsidP="00D7195B">
      <w:pPr>
        <w:pStyle w:val="ListParagraph"/>
        <w:ind w:left="1440"/>
        <w:jc w:val="both"/>
      </w:pPr>
    </w:p>
    <w:p w:rsidR="00423068" w:rsidRDefault="008E2296" w:rsidP="008E2296">
      <w:pPr>
        <w:pStyle w:val="ListParagraph"/>
        <w:numPr>
          <w:ilvl w:val="0"/>
          <w:numId w:val="1"/>
        </w:numPr>
        <w:jc w:val="both"/>
        <w:rPr>
          <w:b/>
        </w:rPr>
      </w:pPr>
      <w:r w:rsidRPr="008E2296">
        <w:rPr>
          <w:b/>
        </w:rPr>
        <w:t>What lessons can we learn from sinking of VASA that can be applied to IT Projects?</w:t>
      </w:r>
    </w:p>
    <w:p w:rsidR="008E2296" w:rsidRDefault="008E2296" w:rsidP="008E2296">
      <w:pPr>
        <w:pStyle w:val="ListParagraph"/>
        <w:jc w:val="both"/>
        <w:rPr>
          <w:b/>
        </w:rPr>
      </w:pPr>
    </w:p>
    <w:p w:rsidR="004A2519" w:rsidRDefault="00423068" w:rsidP="00FD6DE0">
      <w:pPr>
        <w:pStyle w:val="ListParagraph"/>
        <w:jc w:val="both"/>
      </w:pPr>
      <w:r w:rsidRPr="00423068">
        <w:t xml:space="preserve">Following </w:t>
      </w:r>
      <w:r w:rsidR="00A31A7F">
        <w:t>are the lessons learned which can be applied to IT projects as well</w:t>
      </w:r>
    </w:p>
    <w:p w:rsidR="00423068" w:rsidRDefault="00423068" w:rsidP="00FD6DE0">
      <w:pPr>
        <w:pStyle w:val="ListParagraph"/>
        <w:jc w:val="both"/>
      </w:pPr>
    </w:p>
    <w:p w:rsidR="00423068" w:rsidRDefault="00A31A7F" w:rsidP="00FD6DE0">
      <w:pPr>
        <w:pStyle w:val="ListParagraph"/>
        <w:numPr>
          <w:ilvl w:val="0"/>
          <w:numId w:val="3"/>
        </w:numPr>
        <w:jc w:val="both"/>
      </w:pPr>
      <w:r>
        <w:t>Schedule pressure is too high – which generally leads to poor project quality and failures.</w:t>
      </w:r>
    </w:p>
    <w:p w:rsidR="00D7432D" w:rsidRDefault="00D7432D" w:rsidP="00FD6DE0">
      <w:pPr>
        <w:pStyle w:val="ListParagraph"/>
        <w:numPr>
          <w:ilvl w:val="0"/>
          <w:numId w:val="3"/>
        </w:numPr>
        <w:jc w:val="both"/>
      </w:pPr>
      <w:r>
        <w:t>Changing requirements - Architectural changes are good to absorb before the design is finalized or during the beginning of the project. Also, every time scope changes pushes the time and cost boundaries as well.</w:t>
      </w:r>
    </w:p>
    <w:p w:rsidR="00336E69" w:rsidRDefault="00336E69" w:rsidP="00FD6DE0">
      <w:pPr>
        <w:pStyle w:val="ListParagraph"/>
        <w:numPr>
          <w:ilvl w:val="0"/>
          <w:numId w:val="3"/>
        </w:numPr>
        <w:jc w:val="both"/>
      </w:pPr>
      <w:r>
        <w:t xml:space="preserve">No project plan and documentation – There were </w:t>
      </w:r>
      <w:proofErr w:type="gramStart"/>
      <w:r>
        <w:t>no</w:t>
      </w:r>
      <w:proofErr w:type="gramEnd"/>
      <w:r>
        <w:t xml:space="preserve"> project plan and documentation prepared initially and when it was taken over by assistant then also no schedule, milestones &amp; work plan were prepared. In the absence of project management experience by the new in-charge it is advisable to follow the bottom up approach of the development so that there would be a further chance for feature enhancements and to cope up with the new requirement changes.</w:t>
      </w:r>
    </w:p>
    <w:p w:rsidR="00DA4FCE" w:rsidRDefault="00DA4FCE" w:rsidP="00FD6DE0">
      <w:pPr>
        <w:pStyle w:val="ListParagraph"/>
        <w:numPr>
          <w:ilvl w:val="0"/>
          <w:numId w:val="3"/>
        </w:numPr>
        <w:jc w:val="both"/>
      </w:pPr>
      <w:r>
        <w:t>High innovation - Innovation is good but something to try out in a crunch scenario can result in failure. Hence a quick POC is always good for the project.</w:t>
      </w:r>
      <w:r w:rsidR="00D7432D">
        <w:t xml:space="preserve"> </w:t>
      </w:r>
      <w:r>
        <w:t>Also, continuous risk management and impact analysis for new innovations helps.</w:t>
      </w:r>
    </w:p>
    <w:p w:rsidR="00A31A7F" w:rsidRDefault="00DA4FCE" w:rsidP="00FD6DE0">
      <w:pPr>
        <w:pStyle w:val="ListParagraph"/>
        <w:numPr>
          <w:ilvl w:val="0"/>
          <w:numId w:val="3"/>
        </w:numPr>
        <w:jc w:val="both"/>
      </w:pPr>
      <w:r>
        <w:t>Requirements creep – Requirements usually creep in over the time for projects that run long. Therefore, initial requirement baseline should be available combined with proper risk management techniques.</w:t>
      </w:r>
    </w:p>
    <w:p w:rsidR="00C144DF" w:rsidRDefault="00C144DF" w:rsidP="00FD6DE0">
      <w:pPr>
        <w:pStyle w:val="ListParagraph"/>
        <w:numPr>
          <w:ilvl w:val="0"/>
          <w:numId w:val="3"/>
        </w:numPr>
        <w:jc w:val="both"/>
      </w:pPr>
      <w:r>
        <w:t>Lack of proven methods – In this case, prototyping or incremental developmental methods are preferred.</w:t>
      </w:r>
    </w:p>
    <w:p w:rsidR="00C144DF" w:rsidRDefault="001848B9" w:rsidP="00FD6DE0">
      <w:pPr>
        <w:pStyle w:val="ListParagraph"/>
        <w:numPr>
          <w:ilvl w:val="0"/>
          <w:numId w:val="3"/>
        </w:numPr>
        <w:jc w:val="both"/>
      </w:pPr>
      <w:r>
        <w:t xml:space="preserve">Ignoring known issues </w:t>
      </w:r>
      <w:r w:rsidR="00A845C3">
        <w:t>–</w:t>
      </w:r>
      <w:r>
        <w:t xml:space="preserve"> </w:t>
      </w:r>
      <w:r w:rsidR="00A845C3">
        <w:t xml:space="preserve">This is unethical to launch something with known issues when the product is safety critical. Also, </w:t>
      </w:r>
      <w:r>
        <w:t xml:space="preserve">Proper </w:t>
      </w:r>
      <w:r w:rsidR="00EB04C6">
        <w:t>tests</w:t>
      </w:r>
      <w:r>
        <w:t xml:space="preserve"> should be performed on the final product. Don’t ignore the outcomes of the tests as it may lead to the disasters.</w:t>
      </w:r>
    </w:p>
    <w:p w:rsidR="001848B9" w:rsidRDefault="00492557" w:rsidP="00FD6DE0">
      <w:pPr>
        <w:pStyle w:val="ListParagraph"/>
        <w:numPr>
          <w:ilvl w:val="0"/>
          <w:numId w:val="3"/>
        </w:numPr>
        <w:jc w:val="both"/>
      </w:pPr>
      <w:r>
        <w:t xml:space="preserve">Changing leadership in the middle of the project - This never helps, but to cover risks, building the secondary leadership from the beginning can help to cover the black swans  like death of </w:t>
      </w:r>
      <w:r w:rsidR="004B1B99">
        <w:t>Master Ship</w:t>
      </w:r>
      <w:r>
        <w:t>wright.</w:t>
      </w:r>
    </w:p>
    <w:p w:rsidR="00FD6DE0" w:rsidRDefault="00FD6DE0" w:rsidP="00FD6DE0">
      <w:pPr>
        <w:jc w:val="both"/>
      </w:pPr>
    </w:p>
    <w:p w:rsidR="00FD6DE0" w:rsidRPr="00F74934" w:rsidRDefault="00FD6DE0" w:rsidP="00BE0F05">
      <w:pPr>
        <w:pStyle w:val="Heading2"/>
        <w:rPr>
          <w:u w:val="single"/>
        </w:rPr>
      </w:pPr>
      <w:bookmarkStart w:id="5" w:name="_Toc352884364"/>
      <w:bookmarkStart w:id="6" w:name="_Toc353830181"/>
      <w:r w:rsidRPr="00F74934">
        <w:rPr>
          <w:u w:val="single"/>
        </w:rPr>
        <w:lastRenderedPageBreak/>
        <w:t>Conclusion</w:t>
      </w:r>
      <w:bookmarkEnd w:id="5"/>
      <w:bookmarkEnd w:id="6"/>
    </w:p>
    <w:p w:rsidR="00FD6DE0" w:rsidRDefault="00937DE5" w:rsidP="00FD6DE0">
      <w:pPr>
        <w:jc w:val="both"/>
      </w:pPr>
      <w:r>
        <w:t>We can see clearly that Vasa was initially planned as small ship like other ships which existed at that point of time but slowly grown to a large project. The innovation for new changes which was never built during that time contributed to the ships instability factors and the project was a huge loss for Sweden.</w:t>
      </w:r>
    </w:p>
    <w:p w:rsidR="00FD6DE0" w:rsidRPr="00423068" w:rsidRDefault="004B1B99" w:rsidP="003F7047">
      <w:pPr>
        <w:jc w:val="both"/>
      </w:pPr>
      <w:r>
        <w:t xml:space="preserve">We can also, observe that there were no interrogations during the trial on why Vasa </w:t>
      </w:r>
      <w:proofErr w:type="gramStart"/>
      <w:r>
        <w:t>was</w:t>
      </w:r>
      <w:proofErr w:type="gramEnd"/>
      <w:r>
        <w:t xml:space="preserve"> launched with known issues </w:t>
      </w:r>
      <w:r w:rsidR="003F7047">
        <w:t>when</w:t>
      </w:r>
      <w:r>
        <w:t xml:space="preserve"> this was a safety critical product. </w:t>
      </w:r>
      <w:r w:rsidR="003F7047">
        <w:t>This is unethical to not to communicate the issues uncovered during testing to all the stakeholders when it’s a matter of life and death. This is the most important learning to be taken from this particular case.</w:t>
      </w:r>
    </w:p>
    <w:sectPr w:rsidR="00FD6DE0" w:rsidRPr="00423068" w:rsidSect="005164EA">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A40" w:rsidRDefault="005F4A40" w:rsidP="00BE0F05">
      <w:pPr>
        <w:spacing w:after="0" w:line="240" w:lineRule="auto"/>
      </w:pPr>
      <w:r>
        <w:separator/>
      </w:r>
    </w:p>
  </w:endnote>
  <w:endnote w:type="continuationSeparator" w:id="0">
    <w:p w:rsidR="005F4A40" w:rsidRDefault="005F4A40" w:rsidP="00BE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F2E" w:rsidRPr="00C97D62" w:rsidRDefault="00665F2E">
    <w:pPr>
      <w:pStyle w:val="Footer"/>
      <w:pBdr>
        <w:top w:val="thinThickSmallGap" w:sz="24" w:space="1" w:color="622423" w:themeColor="accent2" w:themeShade="7F"/>
      </w:pBdr>
      <w:rPr>
        <w:rFonts w:eastAsiaTheme="majorEastAsia" w:cstheme="minorHAnsi"/>
      </w:rPr>
    </w:pPr>
    <w:r w:rsidRPr="00C97D62">
      <w:rPr>
        <w:rFonts w:eastAsiaTheme="majorEastAsia" w:cstheme="minorHAnsi"/>
      </w:rPr>
      <w:t xml:space="preserve">Group </w:t>
    </w:r>
    <w:r w:rsidR="00623DDF" w:rsidRPr="00C97D62">
      <w:rPr>
        <w:rFonts w:eastAsiaTheme="majorEastAsia" w:cstheme="minorHAnsi"/>
      </w:rPr>
      <w:t>20</w:t>
    </w:r>
    <w:r w:rsidRPr="00C97D62">
      <w:rPr>
        <w:rFonts w:eastAsiaTheme="majorEastAsia" w:cstheme="minorHAnsi"/>
      </w:rPr>
      <w:t xml:space="preserve"> – Anirban, Gaurav, Satyajit, Sid</w:t>
    </w:r>
    <w:r w:rsidR="00637FB5" w:rsidRPr="00C97D62">
      <w:rPr>
        <w:rFonts w:eastAsiaTheme="majorEastAsia" w:cstheme="minorHAnsi"/>
      </w:rPr>
      <w:t>d</w:t>
    </w:r>
    <w:r w:rsidRPr="00C97D62">
      <w:rPr>
        <w:rFonts w:eastAsiaTheme="majorEastAsia" w:cstheme="minorHAnsi"/>
      </w:rPr>
      <w:t>harth</w:t>
    </w:r>
    <w:r w:rsidRPr="00C97D62">
      <w:rPr>
        <w:rFonts w:eastAsiaTheme="majorEastAsia" w:cstheme="minorHAnsi"/>
      </w:rPr>
      <w:ptab w:relativeTo="margin" w:alignment="right" w:leader="none"/>
    </w:r>
    <w:r w:rsidRPr="00C97D62">
      <w:rPr>
        <w:rFonts w:eastAsiaTheme="majorEastAsia" w:cstheme="minorHAnsi"/>
      </w:rPr>
      <w:t xml:space="preserve">Page </w:t>
    </w:r>
    <w:r w:rsidR="006B0EAF" w:rsidRPr="00C97D62">
      <w:rPr>
        <w:rFonts w:cstheme="minorHAnsi"/>
      </w:rPr>
      <w:fldChar w:fldCharType="begin"/>
    </w:r>
    <w:r w:rsidRPr="00C97D62">
      <w:rPr>
        <w:rFonts w:cstheme="minorHAnsi"/>
      </w:rPr>
      <w:instrText xml:space="preserve"> PAGE   \* MERGEFORMAT </w:instrText>
    </w:r>
    <w:r w:rsidR="006B0EAF" w:rsidRPr="00C97D62">
      <w:rPr>
        <w:rFonts w:cstheme="minorHAnsi"/>
      </w:rPr>
      <w:fldChar w:fldCharType="separate"/>
    </w:r>
    <w:r w:rsidR="00CC6170" w:rsidRPr="00CC6170">
      <w:rPr>
        <w:rFonts w:eastAsiaTheme="majorEastAsia" w:cstheme="minorHAnsi"/>
        <w:noProof/>
      </w:rPr>
      <w:t>1</w:t>
    </w:r>
    <w:r w:rsidR="006B0EAF" w:rsidRPr="00C97D62">
      <w:rPr>
        <w:rFonts w:eastAsiaTheme="majorEastAsia" w:cstheme="minorHAnsi"/>
        <w:noProof/>
      </w:rPr>
      <w:fldChar w:fldCharType="end"/>
    </w:r>
    <w:r w:rsidR="00CC6170">
      <w:rPr>
        <w:rFonts w:eastAsiaTheme="majorEastAsia" w:cstheme="minorHAnsi"/>
        <w:noProof/>
      </w:rPr>
      <w:t xml:space="preserve"> of  4</w:t>
    </w:r>
  </w:p>
  <w:p w:rsidR="00665F2E" w:rsidRDefault="00665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A40" w:rsidRDefault="005F4A40" w:rsidP="00BE0F05">
      <w:pPr>
        <w:spacing w:after="0" w:line="240" w:lineRule="auto"/>
      </w:pPr>
      <w:r>
        <w:separator/>
      </w:r>
    </w:p>
  </w:footnote>
  <w:footnote w:type="continuationSeparator" w:id="0">
    <w:p w:rsidR="005F4A40" w:rsidRDefault="005F4A40" w:rsidP="00BE0F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F2E" w:rsidRDefault="005F4A4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664" o:spid="_x0000_s2050" type="#_x0000_t136" style="position:absolute;margin-left:0;margin-top:0;width:595.95pt;height:63.85pt;rotation:315;z-index:-251655168;mso-wrap-edited:f;mso-position-horizontal:center;mso-position-horizontal-relative:margin;mso-position-vertical:center;mso-position-vertical-relative:margin" o:allowincell="f" fillcolor="#7f7f7f [1612]" stroked="f">
          <v:fill opacity=".5"/>
          <v:textpath style="font-family:&quot;Calibri&quot;;font-size:1pt" string="SPM - Vasa-Assignment - Group 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F2E" w:rsidRDefault="00665F2E" w:rsidP="005A6452">
    <w:pPr>
      <w:pStyle w:val="Header"/>
      <w:jc w:val="right"/>
    </w:pPr>
    <w:r>
      <w:rPr>
        <w:noProof/>
      </w:rPr>
      <w:drawing>
        <wp:inline distT="0" distB="0" distL="0" distR="0">
          <wp:extent cx="466725" cy="428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523" cy="429227"/>
                  </a:xfrm>
                  <a:prstGeom prst="rect">
                    <a:avLst/>
                  </a:prstGeom>
                  <a:noFill/>
                </pic:spPr>
              </pic:pic>
            </a:graphicData>
          </a:graphic>
        </wp:inline>
      </w:drawing>
    </w:r>
    <w:r>
      <w:rPr>
        <w:sz w:val="32"/>
      </w:rPr>
      <w:t xml:space="preserve">                                                       </w:t>
    </w:r>
    <w:r w:rsidRPr="005A6452">
      <w:rPr>
        <w:sz w:val="32"/>
      </w:rPr>
      <w:t xml:space="preserve">SPM – </w:t>
    </w:r>
    <w:r w:rsidR="00C97D62">
      <w:rPr>
        <w:sz w:val="32"/>
      </w:rPr>
      <w:t>Vasa</w:t>
    </w:r>
    <w:r w:rsidRPr="005A6452">
      <w:rPr>
        <w:sz w:val="32"/>
      </w:rPr>
      <w:t xml:space="preserve"> Assignment - 2013</w:t>
    </w:r>
    <w:r w:rsidRPr="005A6452">
      <w:rPr>
        <w:sz w:val="32"/>
        <w:u w:val="single"/>
      </w:rPr>
      <w:ptab w:relativeTo="margin" w:alignment="center" w:leader="none"/>
    </w:r>
    <w:r w:rsidRPr="005A6452">
      <w:rPr>
        <w:sz w:val="32"/>
        <w:u w:val="single"/>
      </w:rPr>
      <w:ptab w:relativeTo="margin" w:alignment="right" w:leader="none"/>
    </w:r>
    <w:r w:rsidR="005F4A4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665" o:spid="_x0000_s2051" type="#_x0000_t136" style="position:absolute;left:0;text-align:left;margin-left:0;margin-top:0;width:595.95pt;height:63.85pt;rotation:315;z-index:-251653120;mso-wrap-edited:f;mso-position-horizontal:center;mso-position-horizontal-relative:margin;mso-position-vertical:center;mso-position-vertical-relative:margin" o:allowincell="f" fillcolor="#7f7f7f [1612]" stroked="f">
          <v:fill opacity=".5"/>
          <v:textpath style="font-family:&quot;Calibri&quot;;font-size:1pt" string="SPM - Vasa-Assignment - Group 20"/>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F2E" w:rsidRDefault="005F4A4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663" o:spid="_x0000_s2049" type="#_x0000_t136" style="position:absolute;margin-left:0;margin-top:0;width:595.95pt;height:63.85pt;rotation:315;z-index:-251657216;mso-wrap-edited:f;mso-position-horizontal:center;mso-position-horizontal-relative:margin;mso-position-vertical:center;mso-position-vertical-relative:margin" o:allowincell="f" fillcolor="#7f7f7f [1612]" stroked="f">
          <v:fill opacity=".5"/>
          <v:textpath style="font-family:&quot;Calibri&quot;;font-size:1pt" string="SPM - Vasa-Assignment - Group 20"/>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CD9"/>
    <w:multiLevelType w:val="hybridMultilevel"/>
    <w:tmpl w:val="7D8E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92E5A"/>
    <w:multiLevelType w:val="hybridMultilevel"/>
    <w:tmpl w:val="9796FEA0"/>
    <w:lvl w:ilvl="0" w:tplc="E10C2B3A">
      <w:start w:val="1"/>
      <w:numFmt w:val="upperLetter"/>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1159C"/>
    <w:multiLevelType w:val="hybridMultilevel"/>
    <w:tmpl w:val="A10CCB76"/>
    <w:lvl w:ilvl="0" w:tplc="CF8E2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DB1A2E"/>
    <w:multiLevelType w:val="hybridMultilevel"/>
    <w:tmpl w:val="43D48384"/>
    <w:lvl w:ilvl="0" w:tplc="69F8D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F80B9A"/>
    <w:multiLevelType w:val="hybridMultilevel"/>
    <w:tmpl w:val="DF94F33E"/>
    <w:lvl w:ilvl="0" w:tplc="50622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7F"/>
    <w:rsid w:val="00053222"/>
    <w:rsid w:val="000C23E6"/>
    <w:rsid w:val="0013465D"/>
    <w:rsid w:val="00150065"/>
    <w:rsid w:val="001848B9"/>
    <w:rsid w:val="00191615"/>
    <w:rsid w:val="001B237A"/>
    <w:rsid w:val="00203CA2"/>
    <w:rsid w:val="002105F9"/>
    <w:rsid w:val="002125D6"/>
    <w:rsid w:val="0028476A"/>
    <w:rsid w:val="00336E69"/>
    <w:rsid w:val="0039732A"/>
    <w:rsid w:val="003E0CF5"/>
    <w:rsid w:val="003F7047"/>
    <w:rsid w:val="00423068"/>
    <w:rsid w:val="004475D7"/>
    <w:rsid w:val="00492557"/>
    <w:rsid w:val="004A2519"/>
    <w:rsid w:val="004B1B99"/>
    <w:rsid w:val="004C4E82"/>
    <w:rsid w:val="004C61CE"/>
    <w:rsid w:val="00510CB0"/>
    <w:rsid w:val="005164EA"/>
    <w:rsid w:val="00521409"/>
    <w:rsid w:val="00586DE8"/>
    <w:rsid w:val="005A6452"/>
    <w:rsid w:val="005E12CA"/>
    <w:rsid w:val="005F4A40"/>
    <w:rsid w:val="00623DDF"/>
    <w:rsid w:val="0063020A"/>
    <w:rsid w:val="00637FB5"/>
    <w:rsid w:val="006427E9"/>
    <w:rsid w:val="00642934"/>
    <w:rsid w:val="00665F2E"/>
    <w:rsid w:val="006B0EAF"/>
    <w:rsid w:val="006F442F"/>
    <w:rsid w:val="00744110"/>
    <w:rsid w:val="0075281B"/>
    <w:rsid w:val="0075577A"/>
    <w:rsid w:val="0077526E"/>
    <w:rsid w:val="00775EFC"/>
    <w:rsid w:val="007A5953"/>
    <w:rsid w:val="00823DDA"/>
    <w:rsid w:val="00831013"/>
    <w:rsid w:val="008421EF"/>
    <w:rsid w:val="008571C1"/>
    <w:rsid w:val="008E2296"/>
    <w:rsid w:val="008E25FE"/>
    <w:rsid w:val="00937DE5"/>
    <w:rsid w:val="00952E7F"/>
    <w:rsid w:val="00957EA0"/>
    <w:rsid w:val="009841B3"/>
    <w:rsid w:val="0099749A"/>
    <w:rsid w:val="00A31A7F"/>
    <w:rsid w:val="00A845C3"/>
    <w:rsid w:val="00AA6A59"/>
    <w:rsid w:val="00AC1294"/>
    <w:rsid w:val="00AE02CB"/>
    <w:rsid w:val="00B42ABD"/>
    <w:rsid w:val="00B51379"/>
    <w:rsid w:val="00B704A9"/>
    <w:rsid w:val="00B91EA3"/>
    <w:rsid w:val="00BE0F05"/>
    <w:rsid w:val="00BE22AB"/>
    <w:rsid w:val="00C144DF"/>
    <w:rsid w:val="00C231AF"/>
    <w:rsid w:val="00C43ED5"/>
    <w:rsid w:val="00C918C5"/>
    <w:rsid w:val="00C926F3"/>
    <w:rsid w:val="00C97D62"/>
    <w:rsid w:val="00CC6170"/>
    <w:rsid w:val="00CC65F3"/>
    <w:rsid w:val="00CF5DD5"/>
    <w:rsid w:val="00D1030E"/>
    <w:rsid w:val="00D27A1A"/>
    <w:rsid w:val="00D37EBD"/>
    <w:rsid w:val="00D7195B"/>
    <w:rsid w:val="00D7432D"/>
    <w:rsid w:val="00DA4FCE"/>
    <w:rsid w:val="00DE7C38"/>
    <w:rsid w:val="00E0385B"/>
    <w:rsid w:val="00E809F5"/>
    <w:rsid w:val="00EB04C6"/>
    <w:rsid w:val="00EB3E00"/>
    <w:rsid w:val="00EB44AC"/>
    <w:rsid w:val="00EF4C64"/>
    <w:rsid w:val="00EF78B8"/>
    <w:rsid w:val="00F550B1"/>
    <w:rsid w:val="00F74934"/>
    <w:rsid w:val="00F83977"/>
    <w:rsid w:val="00FB1CF0"/>
    <w:rsid w:val="00FD18E5"/>
    <w:rsid w:val="00FD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7F"/>
    <w:pPr>
      <w:ind w:left="720"/>
      <w:contextualSpacing/>
    </w:pPr>
  </w:style>
  <w:style w:type="paragraph" w:styleId="BalloonText">
    <w:name w:val="Balloon Text"/>
    <w:basedOn w:val="Normal"/>
    <w:link w:val="BalloonTextChar"/>
    <w:uiPriority w:val="99"/>
    <w:semiHidden/>
    <w:unhideWhenUsed/>
    <w:rsid w:val="00EB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0"/>
    <w:rPr>
      <w:rFonts w:ascii="Tahoma" w:hAnsi="Tahoma" w:cs="Tahoma"/>
      <w:sz w:val="16"/>
      <w:szCs w:val="16"/>
    </w:rPr>
  </w:style>
  <w:style w:type="paragraph" w:styleId="NoSpacing">
    <w:name w:val="No Spacing"/>
    <w:link w:val="NoSpacingChar"/>
    <w:uiPriority w:val="1"/>
    <w:qFormat/>
    <w:rsid w:val="00BE0F05"/>
    <w:pPr>
      <w:spacing w:after="0" w:line="240" w:lineRule="auto"/>
    </w:pPr>
    <w:rPr>
      <w:lang w:eastAsia="ja-JP"/>
    </w:rPr>
  </w:style>
  <w:style w:type="character" w:customStyle="1" w:styleId="NoSpacingChar">
    <w:name w:val="No Spacing Char"/>
    <w:basedOn w:val="DefaultParagraphFont"/>
    <w:link w:val="NoSpacing"/>
    <w:uiPriority w:val="1"/>
    <w:rsid w:val="00BE0F05"/>
    <w:rPr>
      <w:lang w:eastAsia="ja-JP"/>
    </w:rPr>
  </w:style>
  <w:style w:type="paragraph" w:styleId="Title">
    <w:name w:val="Title"/>
    <w:basedOn w:val="Normal"/>
    <w:next w:val="Normal"/>
    <w:link w:val="TitleChar"/>
    <w:uiPriority w:val="10"/>
    <w:qFormat/>
    <w:rsid w:val="00BE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E0F0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E0F0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BE0F05"/>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BE0F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0F0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0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05"/>
  </w:style>
  <w:style w:type="paragraph" w:styleId="Footer">
    <w:name w:val="footer"/>
    <w:basedOn w:val="Normal"/>
    <w:link w:val="FooterChar"/>
    <w:uiPriority w:val="99"/>
    <w:unhideWhenUsed/>
    <w:rsid w:val="00BE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05"/>
  </w:style>
  <w:style w:type="paragraph" w:styleId="TOCHeading">
    <w:name w:val="TOC Heading"/>
    <w:basedOn w:val="Heading1"/>
    <w:next w:val="Normal"/>
    <w:uiPriority w:val="39"/>
    <w:unhideWhenUsed/>
    <w:qFormat/>
    <w:rsid w:val="005164EA"/>
    <w:pPr>
      <w:outlineLvl w:val="9"/>
    </w:pPr>
    <w:rPr>
      <w:lang w:eastAsia="ja-JP"/>
    </w:rPr>
  </w:style>
  <w:style w:type="paragraph" w:styleId="TOC2">
    <w:name w:val="toc 2"/>
    <w:basedOn w:val="Normal"/>
    <w:next w:val="Normal"/>
    <w:autoRedefine/>
    <w:uiPriority w:val="39"/>
    <w:unhideWhenUsed/>
    <w:rsid w:val="005164EA"/>
    <w:pPr>
      <w:spacing w:after="100"/>
      <w:ind w:left="220"/>
    </w:pPr>
  </w:style>
  <w:style w:type="character" w:styleId="Hyperlink">
    <w:name w:val="Hyperlink"/>
    <w:basedOn w:val="DefaultParagraphFont"/>
    <w:uiPriority w:val="99"/>
    <w:unhideWhenUsed/>
    <w:rsid w:val="005164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7F"/>
    <w:pPr>
      <w:ind w:left="720"/>
      <w:contextualSpacing/>
    </w:pPr>
  </w:style>
  <w:style w:type="paragraph" w:styleId="BalloonText">
    <w:name w:val="Balloon Text"/>
    <w:basedOn w:val="Normal"/>
    <w:link w:val="BalloonTextChar"/>
    <w:uiPriority w:val="99"/>
    <w:semiHidden/>
    <w:unhideWhenUsed/>
    <w:rsid w:val="00EB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00"/>
    <w:rPr>
      <w:rFonts w:ascii="Tahoma" w:hAnsi="Tahoma" w:cs="Tahoma"/>
      <w:sz w:val="16"/>
      <w:szCs w:val="16"/>
    </w:rPr>
  </w:style>
  <w:style w:type="paragraph" w:styleId="NoSpacing">
    <w:name w:val="No Spacing"/>
    <w:link w:val="NoSpacingChar"/>
    <w:uiPriority w:val="1"/>
    <w:qFormat/>
    <w:rsid w:val="00BE0F05"/>
    <w:pPr>
      <w:spacing w:after="0" w:line="240" w:lineRule="auto"/>
    </w:pPr>
    <w:rPr>
      <w:lang w:eastAsia="ja-JP"/>
    </w:rPr>
  </w:style>
  <w:style w:type="character" w:customStyle="1" w:styleId="NoSpacingChar">
    <w:name w:val="No Spacing Char"/>
    <w:basedOn w:val="DefaultParagraphFont"/>
    <w:link w:val="NoSpacing"/>
    <w:uiPriority w:val="1"/>
    <w:rsid w:val="00BE0F05"/>
    <w:rPr>
      <w:lang w:eastAsia="ja-JP"/>
    </w:rPr>
  </w:style>
  <w:style w:type="paragraph" w:styleId="Title">
    <w:name w:val="Title"/>
    <w:basedOn w:val="Normal"/>
    <w:next w:val="Normal"/>
    <w:link w:val="TitleChar"/>
    <w:uiPriority w:val="10"/>
    <w:qFormat/>
    <w:rsid w:val="00BE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BE0F0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BE0F0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BE0F05"/>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BE0F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0F0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E0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05"/>
  </w:style>
  <w:style w:type="paragraph" w:styleId="Footer">
    <w:name w:val="footer"/>
    <w:basedOn w:val="Normal"/>
    <w:link w:val="FooterChar"/>
    <w:uiPriority w:val="99"/>
    <w:unhideWhenUsed/>
    <w:rsid w:val="00BE0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05"/>
  </w:style>
  <w:style w:type="paragraph" w:styleId="TOCHeading">
    <w:name w:val="TOC Heading"/>
    <w:basedOn w:val="Heading1"/>
    <w:next w:val="Normal"/>
    <w:uiPriority w:val="39"/>
    <w:unhideWhenUsed/>
    <w:qFormat/>
    <w:rsid w:val="005164EA"/>
    <w:pPr>
      <w:outlineLvl w:val="9"/>
    </w:pPr>
    <w:rPr>
      <w:lang w:eastAsia="ja-JP"/>
    </w:rPr>
  </w:style>
  <w:style w:type="paragraph" w:styleId="TOC2">
    <w:name w:val="toc 2"/>
    <w:basedOn w:val="Normal"/>
    <w:next w:val="Normal"/>
    <w:autoRedefine/>
    <w:uiPriority w:val="39"/>
    <w:unhideWhenUsed/>
    <w:rsid w:val="005164EA"/>
    <w:pPr>
      <w:spacing w:after="100"/>
      <w:ind w:left="220"/>
    </w:pPr>
  </w:style>
  <w:style w:type="character" w:styleId="Hyperlink">
    <w:name w:val="Hyperlink"/>
    <w:basedOn w:val="DefaultParagraphFont"/>
    <w:uiPriority w:val="99"/>
    <w:unhideWhenUsed/>
    <w:rsid w:val="005164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197F6-09E1-49AB-914D-DFDABC1B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SPM – Vasa - Assignment</vt:lpstr>
    </vt:vector>
  </TitlesOfParts>
  <Company>NetApp Inc.</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 – Vasa - Assignment</dc:title>
  <dc:creator>Anirban Roy Choudhury, Gau</dc:creator>
  <cp:lastModifiedBy>Mohanty, Satyajit</cp:lastModifiedBy>
  <cp:revision>2</cp:revision>
  <dcterms:created xsi:type="dcterms:W3CDTF">2013-04-15T17:33:00Z</dcterms:created>
  <dcterms:modified xsi:type="dcterms:W3CDTF">2013-04-15T17:33:00Z</dcterms:modified>
</cp:coreProperties>
</file>