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6E66F" w14:textId="6DD565D1" w:rsidR="006442F8" w:rsidRDefault="00C262D0">
      <w:r>
        <w:t>REFERENCE</w:t>
      </w:r>
    </w:p>
    <w:sectPr w:rsidR="00644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C6"/>
    <w:rsid w:val="00350CF6"/>
    <w:rsid w:val="005C769F"/>
    <w:rsid w:val="006442F8"/>
    <w:rsid w:val="00C262D0"/>
    <w:rsid w:val="00F2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90CE6"/>
  <w15:chartTrackingRefBased/>
  <w15:docId w15:val="{47D17B98-E24D-4411-B4B2-E3BB50B2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 upadhyay</dc:creator>
  <cp:keywords/>
  <dc:description/>
  <cp:lastModifiedBy>aniruddh upadhyay</cp:lastModifiedBy>
  <cp:revision>3</cp:revision>
  <dcterms:created xsi:type="dcterms:W3CDTF">2022-07-22T13:38:00Z</dcterms:created>
  <dcterms:modified xsi:type="dcterms:W3CDTF">2022-07-22T13:38:00Z</dcterms:modified>
</cp:coreProperties>
</file>