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(i)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001CF2C6" w:rsidR="009337A4" w:rsidRDefault="005A7AEF" w:rsidP="00F703DA">
      <w:pPr>
        <w:jc w:val="both"/>
        <w:rPr>
          <w:rFonts w:ascii="Garamond" w:hAnsi="Garamond"/>
          <w:sz w:val="22"/>
          <w:szCs w:val="22"/>
        </w:rPr>
      </w:pPr>
      <w:r>
        <w:rPr>
          <w:rFonts w:ascii="Garamond" w:hAnsi="Garamond"/>
          <w:sz w:val="22"/>
          <w:szCs w:val="22"/>
        </w:rPr>
        <w:t xml:space="preserve">(Submitted Paper to CVPR) </w:t>
      </w:r>
      <w:r w:rsidR="003B0068" w:rsidRPr="003B0068">
        <w:rPr>
          <w:rFonts w:ascii="Garamond" w:hAnsi="Garamond"/>
          <w:b/>
          <w:bCs/>
          <w:sz w:val="22"/>
          <w:szCs w:val="22"/>
        </w:rPr>
        <w:t>DL3DV-10K: A Large-Scale Scene Dataset for Deep Learning-based 3D Vision</w:t>
      </w:r>
    </w:p>
    <w:p w14:paraId="5C2B44F9" w14:textId="77777777" w:rsidR="00783FA0" w:rsidRDefault="00783FA0" w:rsidP="00F703DA">
      <w:pPr>
        <w:jc w:val="both"/>
        <w:rPr>
          <w:rFonts w:ascii="Garamond" w:hAnsi="Garamond"/>
          <w:sz w:val="22"/>
          <w:szCs w:val="22"/>
        </w:rPr>
      </w:pPr>
    </w:p>
    <w:p w14:paraId="16322FD5" w14:textId="08CFE961" w:rsidR="00746A03" w:rsidRDefault="0041096D" w:rsidP="00F703DA">
      <w:pPr>
        <w:jc w:val="both"/>
        <w:rPr>
          <w:rFonts w:ascii="Garamond" w:hAnsi="Garamond"/>
          <w:sz w:val="22"/>
          <w:szCs w:val="22"/>
        </w:rPr>
      </w:pPr>
      <w:r w:rsidRPr="0041096D">
        <w:rPr>
          <w:rFonts w:ascii="Garamond" w:hAnsi="Garamond"/>
          <w:sz w:val="22"/>
          <w:szCs w:val="22"/>
        </w:rPr>
        <w:t xml:space="preserve">This paper signifies a substantial advancement in the field of deep learning-based 3D vision, with a particular emphasis on Neural Radiance Fields (NeRF). NeRF, a topic of considerable importance in </w:t>
      </w:r>
      <w:r w:rsidR="006D0C3D">
        <w:rPr>
          <w:rFonts w:ascii="Garamond" w:hAnsi="Garamond"/>
          <w:sz w:val="22"/>
          <w:szCs w:val="22"/>
        </w:rPr>
        <w:t>current computer science and computer vision</w:t>
      </w:r>
      <w:r w:rsidRPr="0041096D">
        <w:rPr>
          <w:rFonts w:ascii="Garamond" w:hAnsi="Garamond"/>
          <w:sz w:val="22"/>
          <w:szCs w:val="22"/>
        </w:rPr>
        <w:t xml:space="preserve"> research, provides a novel methodology for synthesizing new views of complex 3D scenes from sparse 2D observations. The paper introduces DL3DV-10K, an exceptionally comprehensive dataset featuring 51.2 million frames from 10,510 videos captured across 65 types of point-of-interest locations. This dataset, which includes both bounded and unbounded scenes with varying levels of reflection, transparency, and lighting, serves as a pivotal resource for benchmarking and exploring deep learning-based 3D analysis. The paper provides an exhaustive benchmark of recent Novel View Synthesis (NVS) methods on DL3DV-10K, offering invaluable insights for future NVS research. Furthermore, an innovative pilot study demonstrates the potential of learning a generalizable NeRF from DL3DV-10K. This highlights the necessity of such a large-scale scene-level dataset for propelling advancements in 3D representation learning. The significance of this work is underscored by its potential to establish a foundation model for learning 3D representation, a critical advancement in the field of 3D vision.</w:t>
      </w:r>
    </w:p>
    <w:p w14:paraId="639CA550" w14:textId="5385AA56" w:rsidR="00303C7B" w:rsidRDefault="00303C7B" w:rsidP="00F703DA">
      <w:pPr>
        <w:jc w:val="both"/>
        <w:rPr>
          <w:rFonts w:ascii="Garamond" w:hAnsi="Garamond"/>
          <w:sz w:val="22"/>
          <w:szCs w:val="22"/>
        </w:rPr>
      </w:pPr>
      <w:r>
        <w:rPr>
          <w:rFonts w:ascii="Garamond" w:hAnsi="Garamond"/>
          <w:sz w:val="22"/>
          <w:szCs w:val="22"/>
        </w:rPr>
        <w:t xml:space="preserve">Webpage: </w:t>
      </w:r>
      <w:hyperlink r:id="rId4" w:history="1">
        <w:r w:rsidRPr="00483CAC">
          <w:rPr>
            <w:rStyle w:val="Hyperlink"/>
            <w:rFonts w:ascii="Garamond" w:hAnsi="Garamond"/>
            <w:sz w:val="22"/>
            <w:szCs w:val="22"/>
          </w:rPr>
          <w:t>https://dl3dv-10k.github.io/DL3DV-10K/</w:t>
        </w:r>
      </w:hyperlink>
    </w:p>
    <w:p w14:paraId="66FB8860" w14:textId="77777777" w:rsidR="0041096D" w:rsidRPr="007C0E29" w:rsidRDefault="0041096D"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(i)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We test the model using data from the COVID-19 pandemic, where the infection propagation dynamics was latent and unobserved due to the asyptomatic nature of COVID-19. We demonstrate that the model has significant predictive power.</w:t>
      </w:r>
    </w:p>
    <w:p w14:paraId="32AC4813" w14:textId="25FF8E5E" w:rsidR="00ED0706" w:rsidRDefault="00ED0706">
      <w:pPr>
        <w:rPr>
          <w:rFonts w:ascii="Garamond" w:hAnsi="Garamond"/>
          <w:sz w:val="22"/>
          <w:szCs w:val="22"/>
        </w:rPr>
      </w:pPr>
      <w:r>
        <w:rPr>
          <w:rFonts w:ascii="Garamond" w:hAnsi="Garamond"/>
          <w:sz w:val="22"/>
          <w:szCs w:val="22"/>
        </w:rPr>
        <w:br w:type="page"/>
      </w:r>
    </w:p>
    <w:p w14:paraId="7667E02F" w14:textId="1F4AC389" w:rsidR="00DF4384" w:rsidRDefault="00DF4384" w:rsidP="00262477">
      <w:pPr>
        <w:jc w:val="both"/>
        <w:rPr>
          <w:rFonts w:ascii="Garamond" w:hAnsi="Garamond"/>
          <w:b/>
          <w:bCs/>
          <w:sz w:val="22"/>
          <w:szCs w:val="22"/>
        </w:rPr>
      </w:pPr>
      <w:r>
        <w:rPr>
          <w:rFonts w:ascii="Garamond" w:hAnsi="Garamond"/>
          <w:sz w:val="22"/>
          <w:szCs w:val="22"/>
        </w:rPr>
        <w:lastRenderedPageBreak/>
        <w:t>(Work in Progress)</w:t>
      </w:r>
      <w:r w:rsidRPr="00ED0706">
        <w:rPr>
          <w:rFonts w:ascii="Garamond" w:hAnsi="Garamond"/>
          <w:b/>
          <w:bCs/>
          <w:sz w:val="22"/>
          <w:szCs w:val="22"/>
        </w:rPr>
        <w:t xml:space="preserve"> </w:t>
      </w:r>
      <w:r w:rsidR="00ED0706" w:rsidRPr="00ED0706">
        <w:rPr>
          <w:rFonts w:ascii="Garamond" w:hAnsi="Garamond"/>
          <w:b/>
          <w:bCs/>
          <w:sz w:val="22"/>
          <w:szCs w:val="22"/>
        </w:rPr>
        <w:t>Intent and Capability informed Reinforcement Learning for Planning in Dynamic Environments</w:t>
      </w:r>
    </w:p>
    <w:p w14:paraId="291E43D3" w14:textId="77777777" w:rsidR="00ED0706" w:rsidRDefault="00ED0706" w:rsidP="00262477">
      <w:pPr>
        <w:jc w:val="both"/>
        <w:rPr>
          <w:rFonts w:ascii="Garamond" w:hAnsi="Garamond"/>
          <w:b/>
          <w:bCs/>
          <w:sz w:val="22"/>
          <w:szCs w:val="22"/>
        </w:rPr>
      </w:pPr>
    </w:p>
    <w:p w14:paraId="7548E459" w14:textId="3C11253D" w:rsidR="00ED0706" w:rsidRPr="007A7C1E" w:rsidRDefault="00F926FD" w:rsidP="00F926FD">
      <w:pPr>
        <w:jc w:val="both"/>
        <w:rPr>
          <w:rFonts w:ascii="Garamond" w:hAnsi="Garamond"/>
          <w:sz w:val="22"/>
          <w:szCs w:val="22"/>
        </w:rPr>
      </w:pPr>
      <w:r w:rsidRPr="00F926FD">
        <w:rPr>
          <w:rFonts w:ascii="Garamond" w:hAnsi="Garamond"/>
          <w:sz w:val="22"/>
          <w:szCs w:val="22"/>
        </w:rPr>
        <w:t>This research paper</w:t>
      </w:r>
      <w:r w:rsidR="00D01252">
        <w:rPr>
          <w:rFonts w:ascii="Garamond" w:hAnsi="Garamond"/>
          <w:sz w:val="22"/>
          <w:szCs w:val="22"/>
        </w:rPr>
        <w:t xml:space="preserve"> </w:t>
      </w:r>
      <w:r w:rsidRPr="00F926FD">
        <w:rPr>
          <w:rFonts w:ascii="Garamond" w:hAnsi="Garamond"/>
          <w:sz w:val="22"/>
          <w:szCs w:val="22"/>
        </w:rPr>
        <w:t>addresses the significant challenges faced by autonomous vehicles navigating dynamic environments, particularly at intersections. The paper introduces a novel reinforcement learning approach that uses local observations to model the intentions of other agents and maintain an egocentric belief system about their capabilities, a critical aspect for effective motion planning. The research delves into the development of advanced motion planning architectures, leveraging the Argoverse dataset from self-driving cars and a proprietary reinforcement learning model. This work is pivotal as it aims to fill a gap in the research by providing more nuanced and adaptive responses to complex, real-world traffic scenarios, thereby advancing the field of autonomous vehicle navigation. The paper also explores the use of Multi-Agent Reinforcement Learning (MARL) and Deep Recurrent Q-Network (DRQN) models to manage the intricacies of partially observable and interactive environments. The main contributions include the integration of historical behavioral data in traffic planning and the development of an enhanced DRQN framework.</w:t>
      </w:r>
    </w:p>
    <w:sectPr w:rsidR="00ED0706" w:rsidRPr="007A7C1E" w:rsidSect="003D27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0E1649"/>
    <w:rsid w:val="001109D4"/>
    <w:rsid w:val="001455AB"/>
    <w:rsid w:val="00177CA6"/>
    <w:rsid w:val="00262477"/>
    <w:rsid w:val="00267306"/>
    <w:rsid w:val="002730FD"/>
    <w:rsid w:val="0027415F"/>
    <w:rsid w:val="00274579"/>
    <w:rsid w:val="00303C7B"/>
    <w:rsid w:val="00307C2E"/>
    <w:rsid w:val="003B0068"/>
    <w:rsid w:val="003D27FD"/>
    <w:rsid w:val="0041096D"/>
    <w:rsid w:val="00425D0D"/>
    <w:rsid w:val="004D3D99"/>
    <w:rsid w:val="004E34E8"/>
    <w:rsid w:val="004E63AF"/>
    <w:rsid w:val="004F7AFF"/>
    <w:rsid w:val="00503EDB"/>
    <w:rsid w:val="00571220"/>
    <w:rsid w:val="00584739"/>
    <w:rsid w:val="005A7AEF"/>
    <w:rsid w:val="005F4B3F"/>
    <w:rsid w:val="006D0C3D"/>
    <w:rsid w:val="00725710"/>
    <w:rsid w:val="00726F50"/>
    <w:rsid w:val="007317CE"/>
    <w:rsid w:val="00746A03"/>
    <w:rsid w:val="00752408"/>
    <w:rsid w:val="007745B4"/>
    <w:rsid w:val="00776660"/>
    <w:rsid w:val="00783FA0"/>
    <w:rsid w:val="007A7C1E"/>
    <w:rsid w:val="007C0E29"/>
    <w:rsid w:val="007F4C4E"/>
    <w:rsid w:val="00870D6F"/>
    <w:rsid w:val="008755E9"/>
    <w:rsid w:val="008B16F7"/>
    <w:rsid w:val="008F4B70"/>
    <w:rsid w:val="009337A4"/>
    <w:rsid w:val="00965CF7"/>
    <w:rsid w:val="0097447E"/>
    <w:rsid w:val="00983B1A"/>
    <w:rsid w:val="009C2813"/>
    <w:rsid w:val="00B84035"/>
    <w:rsid w:val="00CB7644"/>
    <w:rsid w:val="00CD0354"/>
    <w:rsid w:val="00D01252"/>
    <w:rsid w:val="00D2134D"/>
    <w:rsid w:val="00D27E43"/>
    <w:rsid w:val="00DB3458"/>
    <w:rsid w:val="00DC5EBE"/>
    <w:rsid w:val="00DF4384"/>
    <w:rsid w:val="00E25D06"/>
    <w:rsid w:val="00E801EA"/>
    <w:rsid w:val="00EA0C32"/>
    <w:rsid w:val="00ED0706"/>
    <w:rsid w:val="00F703DA"/>
    <w:rsid w:val="00F8608A"/>
    <w:rsid w:val="00F926FD"/>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C7B"/>
    <w:rPr>
      <w:color w:val="0563C1" w:themeColor="hyperlink"/>
      <w:u w:val="single"/>
    </w:rPr>
  </w:style>
  <w:style w:type="character" w:styleId="UnresolvedMention">
    <w:name w:val="Unresolved Mention"/>
    <w:basedOn w:val="DefaultParagraphFont"/>
    <w:uiPriority w:val="99"/>
    <w:semiHidden/>
    <w:unhideWhenUsed/>
    <w:rsid w:val="00303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3dv-10k.github.io/DL3DV-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60</cp:revision>
  <dcterms:created xsi:type="dcterms:W3CDTF">2023-12-02T05:45:00Z</dcterms:created>
  <dcterms:modified xsi:type="dcterms:W3CDTF">2024-01-16T08:18:00Z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