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6839" w14:textId="63FBD0E8" w:rsidR="00026F0B" w:rsidRPr="007D1664" w:rsidRDefault="005E29E8" w:rsidP="008E10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1664">
        <w:rPr>
          <w:rFonts w:ascii="Times New Roman" w:hAnsi="Times New Roman" w:cs="Times New Roman"/>
          <w:b/>
          <w:bCs/>
          <w:sz w:val="36"/>
          <w:szCs w:val="36"/>
        </w:rPr>
        <w:t>Team RGB:</w:t>
      </w:r>
    </w:p>
    <w:p w14:paraId="00C5081F" w14:textId="45E22A92" w:rsidR="001C49D5" w:rsidRDefault="005E29E8" w:rsidP="00E26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9E8">
        <w:rPr>
          <w:rFonts w:ascii="Times New Roman" w:hAnsi="Times New Roman" w:cs="Times New Roman"/>
          <w:sz w:val="28"/>
          <w:szCs w:val="28"/>
        </w:rPr>
        <w:t xml:space="preserve">A </w:t>
      </w:r>
      <w:r w:rsidR="008C7BEC">
        <w:rPr>
          <w:rFonts w:ascii="Times New Roman" w:hAnsi="Times New Roman" w:cs="Times New Roman"/>
          <w:sz w:val="28"/>
          <w:szCs w:val="28"/>
        </w:rPr>
        <w:t xml:space="preserve">Quick </w:t>
      </w:r>
      <w:r w:rsidRPr="005E29E8">
        <w:rPr>
          <w:rFonts w:ascii="Times New Roman" w:hAnsi="Times New Roman" w:cs="Times New Roman"/>
          <w:sz w:val="28"/>
          <w:szCs w:val="28"/>
        </w:rPr>
        <w:t xml:space="preserve">Look at the Financial Statements of 3 </w:t>
      </w:r>
      <w:r w:rsidR="0099790D">
        <w:rPr>
          <w:rFonts w:ascii="Times New Roman" w:hAnsi="Times New Roman" w:cs="Times New Roman"/>
          <w:sz w:val="28"/>
          <w:szCs w:val="28"/>
        </w:rPr>
        <w:t>American</w:t>
      </w:r>
      <w:bookmarkStart w:id="0" w:name="_GoBack"/>
      <w:bookmarkEnd w:id="0"/>
      <w:r w:rsidRPr="005E29E8">
        <w:rPr>
          <w:rFonts w:ascii="Times New Roman" w:hAnsi="Times New Roman" w:cs="Times New Roman"/>
          <w:sz w:val="28"/>
          <w:szCs w:val="28"/>
        </w:rPr>
        <w:t xml:space="preserve"> chipmakers</w:t>
      </w:r>
    </w:p>
    <w:p w14:paraId="00F1D81A" w14:textId="58FC1ABC" w:rsidR="007D1664" w:rsidRDefault="007D1664" w:rsidP="00E2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A8E77" w14:textId="5FF9DE60" w:rsidR="007D1664" w:rsidRDefault="007D1664" w:rsidP="00E2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4F7FF" w14:textId="783AB36C" w:rsidR="007D1664" w:rsidRDefault="007D1664" w:rsidP="00E2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AD3D7" w14:textId="77777777" w:rsidR="007D1664" w:rsidRDefault="007D1664" w:rsidP="00E2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AC6FC" w14:textId="77777777" w:rsidR="007D1664" w:rsidRDefault="007D1664" w:rsidP="00E2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199BE" w14:textId="30F60C0A" w:rsidR="00E26849" w:rsidRDefault="00E26849" w:rsidP="00E268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95E57" wp14:editId="6A38A76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9A6E" w14:textId="77777777" w:rsidR="007D1664" w:rsidRDefault="007D1664" w:rsidP="008E1029">
      <w:pPr>
        <w:rPr>
          <w:rFonts w:ascii="Times New Roman" w:hAnsi="Times New Roman" w:cs="Times New Roman"/>
          <w:sz w:val="28"/>
          <w:szCs w:val="28"/>
        </w:rPr>
      </w:pPr>
    </w:p>
    <w:p w14:paraId="0F25FC1D" w14:textId="77777777" w:rsidR="007D1664" w:rsidRDefault="007D1664" w:rsidP="008E1029">
      <w:pPr>
        <w:rPr>
          <w:rFonts w:ascii="Times New Roman" w:hAnsi="Times New Roman" w:cs="Times New Roman"/>
          <w:sz w:val="28"/>
          <w:szCs w:val="28"/>
        </w:rPr>
      </w:pPr>
    </w:p>
    <w:p w14:paraId="6F6EF405" w14:textId="77777777" w:rsidR="007D1664" w:rsidRDefault="007D1664" w:rsidP="008E1029">
      <w:pPr>
        <w:rPr>
          <w:rFonts w:ascii="Times New Roman" w:hAnsi="Times New Roman" w:cs="Times New Roman"/>
          <w:sz w:val="28"/>
          <w:szCs w:val="28"/>
        </w:rPr>
      </w:pPr>
    </w:p>
    <w:p w14:paraId="497CC213" w14:textId="77777777" w:rsidR="007D1664" w:rsidRDefault="007D1664" w:rsidP="008E1029">
      <w:pPr>
        <w:rPr>
          <w:rFonts w:ascii="Times New Roman" w:hAnsi="Times New Roman" w:cs="Times New Roman"/>
          <w:sz w:val="28"/>
          <w:szCs w:val="28"/>
        </w:rPr>
      </w:pPr>
    </w:p>
    <w:p w14:paraId="52ECCA5F" w14:textId="77777777" w:rsidR="007D1664" w:rsidRDefault="007D1664" w:rsidP="008E1029">
      <w:pPr>
        <w:rPr>
          <w:rFonts w:ascii="Times New Roman" w:hAnsi="Times New Roman" w:cs="Times New Roman"/>
          <w:sz w:val="28"/>
          <w:szCs w:val="28"/>
        </w:rPr>
      </w:pPr>
    </w:p>
    <w:p w14:paraId="44DFD0D6" w14:textId="62189A8E" w:rsidR="007D1664" w:rsidRDefault="007D1664" w:rsidP="007D1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F6950" w14:textId="77777777" w:rsidR="007D1664" w:rsidRDefault="007D1664" w:rsidP="007D1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5FF3B" w14:textId="792DD1D7" w:rsidR="00FA752C" w:rsidRPr="007D1664" w:rsidRDefault="00D830E5" w:rsidP="007D16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="007D1664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5DE6EB88" w14:textId="77777777" w:rsidR="00E93D57" w:rsidRDefault="007D1664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589845C" w14:textId="2B7405B7" w:rsidR="000C407E" w:rsidRDefault="007D1664" w:rsidP="000C4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Micro Devices</w:t>
      </w:r>
      <w:r w:rsidR="00E93D57">
        <w:rPr>
          <w:rFonts w:ascii="Times New Roman" w:hAnsi="Times New Roman" w:cs="Times New Roman"/>
          <w:sz w:val="24"/>
          <w:szCs w:val="24"/>
        </w:rPr>
        <w:t xml:space="preserve"> (AMD)</w:t>
      </w:r>
      <w:r>
        <w:rPr>
          <w:rFonts w:ascii="Times New Roman" w:hAnsi="Times New Roman" w:cs="Times New Roman"/>
          <w:sz w:val="24"/>
          <w:szCs w:val="24"/>
        </w:rPr>
        <w:t xml:space="preserve">, Nvidia, and Intel are </w:t>
      </w:r>
      <w:r w:rsidR="00E93D57">
        <w:rPr>
          <w:rFonts w:ascii="Times New Roman" w:hAnsi="Times New Roman" w:cs="Times New Roman"/>
          <w:sz w:val="24"/>
          <w:szCs w:val="24"/>
        </w:rPr>
        <w:t>among</w:t>
      </w:r>
      <w:r>
        <w:rPr>
          <w:rFonts w:ascii="Times New Roman" w:hAnsi="Times New Roman" w:cs="Times New Roman"/>
          <w:sz w:val="24"/>
          <w:szCs w:val="24"/>
        </w:rPr>
        <w:t xml:space="preserve"> the biggest semiconductor/chip-manufacturing companies in the world.</w:t>
      </w:r>
      <w:r w:rsidR="00E93D57">
        <w:rPr>
          <w:rFonts w:ascii="Times New Roman" w:hAnsi="Times New Roman" w:cs="Times New Roman"/>
          <w:sz w:val="24"/>
          <w:szCs w:val="24"/>
        </w:rPr>
        <w:t xml:space="preserve"> All based in Silicon Valley (pun intended),</w:t>
      </w:r>
      <w:r w:rsidR="008C7BEC">
        <w:rPr>
          <w:rFonts w:ascii="Times New Roman" w:hAnsi="Times New Roman" w:cs="Times New Roman"/>
          <w:sz w:val="24"/>
          <w:szCs w:val="24"/>
        </w:rPr>
        <w:t xml:space="preserve"> </w:t>
      </w:r>
      <w:r w:rsidR="00E93D57">
        <w:rPr>
          <w:rFonts w:ascii="Times New Roman" w:hAnsi="Times New Roman" w:cs="Times New Roman"/>
          <w:sz w:val="24"/>
          <w:szCs w:val="24"/>
        </w:rPr>
        <w:t xml:space="preserve">these businesses make </w:t>
      </w:r>
      <w:r w:rsidR="008C7BEC">
        <w:rPr>
          <w:rFonts w:ascii="Times New Roman" w:hAnsi="Times New Roman" w:cs="Times New Roman"/>
          <w:sz w:val="24"/>
          <w:szCs w:val="24"/>
        </w:rPr>
        <w:t xml:space="preserve">products that </w:t>
      </w:r>
      <w:r w:rsidR="00E93D57">
        <w:rPr>
          <w:rFonts w:ascii="Times New Roman" w:hAnsi="Times New Roman" w:cs="Times New Roman"/>
          <w:sz w:val="24"/>
          <w:szCs w:val="24"/>
        </w:rPr>
        <w:t xml:space="preserve">are present in almost every class of </w:t>
      </w:r>
      <w:r w:rsidR="008C7BEC">
        <w:rPr>
          <w:rFonts w:ascii="Times New Roman" w:hAnsi="Times New Roman" w:cs="Times New Roman"/>
          <w:sz w:val="24"/>
          <w:szCs w:val="24"/>
        </w:rPr>
        <w:t>electronics</w:t>
      </w:r>
      <w:r w:rsidR="00E93D57">
        <w:rPr>
          <w:rFonts w:ascii="Times New Roman" w:hAnsi="Times New Roman" w:cs="Times New Roman"/>
          <w:sz w:val="24"/>
          <w:szCs w:val="24"/>
        </w:rPr>
        <w:t xml:space="preserve"> we use today.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BEC">
        <w:rPr>
          <w:rFonts w:ascii="Times New Roman" w:hAnsi="Times New Roman" w:cs="Times New Roman"/>
          <w:sz w:val="24"/>
          <w:szCs w:val="24"/>
        </w:rPr>
        <w:t>powerful</w:t>
      </w:r>
      <w:r w:rsidR="00E93D57">
        <w:rPr>
          <w:rFonts w:ascii="Times New Roman" w:hAnsi="Times New Roman" w:cs="Times New Roman"/>
          <w:sz w:val="24"/>
          <w:szCs w:val="24"/>
        </w:rPr>
        <w:t xml:space="preserve"> </w:t>
      </w:r>
      <w:r w:rsidR="008C7BEC">
        <w:rPr>
          <w:rFonts w:ascii="Times New Roman" w:hAnsi="Times New Roman" w:cs="Times New Roman"/>
          <w:sz w:val="24"/>
          <w:szCs w:val="24"/>
        </w:rPr>
        <w:t xml:space="preserve">gaming </w:t>
      </w:r>
      <w:r w:rsidR="00E93D57">
        <w:rPr>
          <w:rFonts w:ascii="Times New Roman" w:hAnsi="Times New Roman" w:cs="Times New Roman"/>
          <w:sz w:val="24"/>
          <w:szCs w:val="24"/>
        </w:rPr>
        <w:t xml:space="preserve">GPUs </w:t>
      </w:r>
      <w:r w:rsidR="008C7BEC">
        <w:rPr>
          <w:rFonts w:ascii="Times New Roman" w:hAnsi="Times New Roman" w:cs="Times New Roman"/>
          <w:sz w:val="24"/>
          <w:szCs w:val="24"/>
        </w:rPr>
        <w:t>to bleeding-edge AI accelerators to innovative rendering technologies</w:t>
      </w:r>
      <w:r w:rsidR="00C32915">
        <w:rPr>
          <w:rFonts w:ascii="Times New Roman" w:hAnsi="Times New Roman" w:cs="Times New Roman"/>
          <w:sz w:val="24"/>
          <w:szCs w:val="24"/>
        </w:rPr>
        <w:t xml:space="preserve"> and more, they are all key to making 21</w:t>
      </w:r>
      <w:r w:rsidR="00C32915" w:rsidRPr="00C329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32915">
        <w:rPr>
          <w:rFonts w:ascii="Times New Roman" w:hAnsi="Times New Roman" w:cs="Times New Roman"/>
          <w:sz w:val="24"/>
          <w:szCs w:val="24"/>
        </w:rPr>
        <w:t xml:space="preserve"> century technology what it is today. </w:t>
      </w:r>
    </w:p>
    <w:p w14:paraId="1D0C136D" w14:textId="77777777" w:rsidR="000C407E" w:rsidRDefault="000C407E" w:rsidP="000C4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4228B" w14:textId="65D080B8" w:rsidR="000C54D5" w:rsidRDefault="000C54D5" w:rsidP="000C4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</w:t>
      </w:r>
      <w:r w:rsidR="000C407E">
        <w:rPr>
          <w:rFonts w:ascii="Times New Roman" w:hAnsi="Times New Roman" w:cs="Times New Roman"/>
          <w:sz w:val="24"/>
          <w:szCs w:val="24"/>
        </w:rPr>
        <w:t>espite the enormous value that these companies provide to consumers &amp; professionals alike, it is quite evident that the COVID-19 pandemic and a turbulent 2020 caused a massive chip shortage. With supply chains disrupted across the globe, these three companies (among many others) have taken a noticeable financial hit. Demand has skyrocketed across the board with supply struggling to catch up</w:t>
      </w:r>
      <w:r w:rsidR="00797D9A">
        <w:rPr>
          <w:rFonts w:ascii="Times New Roman" w:hAnsi="Times New Roman" w:cs="Times New Roman"/>
          <w:sz w:val="24"/>
          <w:szCs w:val="24"/>
        </w:rPr>
        <w:t xml:space="preserve"> even as economies everywhere return to some sense of normalcy</w:t>
      </w:r>
      <w:r w:rsidR="000C40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transition to working from home and the historic cryptocurrency surge are just some of the factors that lead </w:t>
      </w:r>
      <w:r w:rsidR="00D9157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D915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ongoing supply squeeze, resulting in even the auto industry to feel some pain.</w:t>
      </w:r>
    </w:p>
    <w:p w14:paraId="526A8428" w14:textId="77777777" w:rsidR="000C54D5" w:rsidRDefault="000C54D5" w:rsidP="000C4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C2DA4" w14:textId="7D9B6727" w:rsidR="00C32915" w:rsidRDefault="000C54D5" w:rsidP="00B221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9157E">
        <w:rPr>
          <w:rFonts w:ascii="Times New Roman" w:hAnsi="Times New Roman" w:cs="Times New Roman"/>
          <w:sz w:val="24"/>
          <w:szCs w:val="24"/>
        </w:rPr>
        <w:t xml:space="preserve">short </w:t>
      </w:r>
      <w:r>
        <w:rPr>
          <w:rFonts w:ascii="Times New Roman" w:hAnsi="Times New Roman" w:cs="Times New Roman"/>
          <w:sz w:val="24"/>
          <w:szCs w:val="24"/>
        </w:rPr>
        <w:t xml:space="preserve">document will look at the three major financial statements for </w:t>
      </w:r>
      <w:r w:rsidR="00B221C2">
        <w:rPr>
          <w:rFonts w:ascii="Times New Roman" w:hAnsi="Times New Roman" w:cs="Times New Roman"/>
          <w:sz w:val="24"/>
          <w:szCs w:val="24"/>
        </w:rPr>
        <w:t>AMD, Nvidia, and Intel to get a b</w:t>
      </w:r>
      <w:r w:rsidR="00D9157E">
        <w:rPr>
          <w:rFonts w:ascii="Times New Roman" w:hAnsi="Times New Roman" w:cs="Times New Roman"/>
          <w:sz w:val="24"/>
          <w:szCs w:val="24"/>
        </w:rPr>
        <w:t>asic</w:t>
      </w:r>
      <w:r w:rsidR="00B221C2">
        <w:rPr>
          <w:rFonts w:ascii="Times New Roman" w:hAnsi="Times New Roman" w:cs="Times New Roman"/>
          <w:sz w:val="24"/>
          <w:szCs w:val="24"/>
        </w:rPr>
        <w:t xml:space="preserve"> understanding of their position and see which among them </w:t>
      </w:r>
      <w:r w:rsidR="0052038F">
        <w:rPr>
          <w:rFonts w:ascii="Times New Roman" w:hAnsi="Times New Roman" w:cs="Times New Roman"/>
          <w:sz w:val="24"/>
          <w:szCs w:val="24"/>
        </w:rPr>
        <w:t>*might* be a good investment.</w:t>
      </w:r>
    </w:p>
    <w:p w14:paraId="50944FA7" w14:textId="77777777" w:rsidR="00B221C2" w:rsidRPr="00B221C2" w:rsidRDefault="00B221C2" w:rsidP="00B221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0E260" w14:textId="5FF28599" w:rsidR="000C54D5" w:rsidRPr="000C54D5" w:rsidRDefault="000C54D5" w:rsidP="00E93D5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54D5">
        <w:rPr>
          <w:rFonts w:ascii="Times New Roman" w:hAnsi="Times New Roman" w:cs="Times New Roman"/>
          <w:i/>
          <w:iCs/>
          <w:sz w:val="24"/>
          <w:szCs w:val="24"/>
        </w:rPr>
        <w:t>Disclaimer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This is not meant to be any kind of financial advice. I am not an accountant or advisor and merely </w:t>
      </w:r>
      <w:r w:rsidR="00B221C2">
        <w:rPr>
          <w:rFonts w:ascii="Times New Roman" w:hAnsi="Times New Roman" w:cs="Times New Roman"/>
          <w:i/>
          <w:iCs/>
          <w:sz w:val="24"/>
          <w:szCs w:val="24"/>
        </w:rPr>
        <w:t>going through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historical data scraped from MacroTrends</w:t>
      </w:r>
      <w:r w:rsidR="00B221C2" w:rsidRPr="00B221C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1</w:t>
      </w:r>
      <w:r w:rsidR="00B221C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66A581" w14:textId="64C0918F" w:rsidR="00FA752C" w:rsidRDefault="00FA752C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1BD51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F2F44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9CEE9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C03C5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EE0DE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360B9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CD4E2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306D0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9902B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EAA20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8890D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224A1" w14:textId="77777777" w:rsidR="00865A9B" w:rsidRDefault="00865A9B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F743" w14:textId="28125215" w:rsidR="00B221C2" w:rsidRDefault="00B221C2" w:rsidP="00990DC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Balance Sheet</w:t>
      </w:r>
    </w:p>
    <w:p w14:paraId="7A6735C1" w14:textId="77777777" w:rsidR="00990DCD" w:rsidRDefault="00990DCD" w:rsidP="00990D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has the most cash on hand by far, coming in at just under $22.4 billion as of Q1 2021, with Nvidia and AMD coming in 2</w:t>
      </w:r>
      <w:r w:rsidRPr="00345AB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 w:rsidRPr="00345A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at $11.5 billion &amp; $3.1 billion respectively. </w:t>
      </w:r>
    </w:p>
    <w:p w14:paraId="61E3C771" w14:textId="77777777" w:rsidR="00990DCD" w:rsidRDefault="00990DCD" w:rsidP="00990DC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424CF" w14:textId="60777738" w:rsidR="00865A9B" w:rsidRDefault="00865A9B" w:rsidP="0099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1809CC" wp14:editId="61E22E3B">
            <wp:extent cx="3092007" cy="3067976"/>
            <wp:effectExtent l="12700" t="12700" r="69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ing-capi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023" cy="3073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579EE" w14:textId="0EAF3BD6" w:rsidR="00865A9B" w:rsidRDefault="00865A9B" w:rsidP="00990DC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Working Capital – (Q1 2021)</w:t>
      </w:r>
    </w:p>
    <w:p w14:paraId="70D043CB" w14:textId="059D76AA" w:rsidR="00990DCD" w:rsidRDefault="00990DCD" w:rsidP="00990D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B5A3" w14:textId="77777777" w:rsidR="00990DCD" w:rsidRDefault="00990DCD" w:rsidP="00990D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three companies obtained a current ratio well above 1.0, indicating a strong capacity to pay their short-term liabilities within 12 months. From a shareholder’s perspective, all 3 companies had massive Debt-to-Equity ratios during the middle of last year --- understandable given the pandemic. Both AMD and Nvidia seemed to recover Q4 onwards, with AMD being the only company with current liabilities consistently higher than its long-term liabilities.  However, Intel may be a cause for concern in this regard as it continues to be highly leveraged with values above 0.8.</w:t>
      </w:r>
    </w:p>
    <w:p w14:paraId="04DE19A0" w14:textId="77777777" w:rsidR="00990DCD" w:rsidRDefault="00990DCD" w:rsidP="00990D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A0BA9" w14:textId="30E0D144" w:rsidR="00D9157E" w:rsidRDefault="00E17003" w:rsidP="00C2074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EAD6C" wp14:editId="12E95150">
            <wp:extent cx="4191000" cy="11684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5-30 at 2.42.4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60860" w14:textId="23E00F90" w:rsidR="00C20747" w:rsidRPr="00417D92" w:rsidRDefault="00C20747" w:rsidP="00C20747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7D92">
        <w:rPr>
          <w:rFonts w:ascii="Times New Roman" w:hAnsi="Times New Roman" w:cs="Times New Roman"/>
          <w:i/>
          <w:iCs/>
          <w:sz w:val="24"/>
          <w:szCs w:val="24"/>
        </w:rPr>
        <w:t>Figure 2: Debt-To-Equity Ratio Last 4 Quarters</w:t>
      </w:r>
    </w:p>
    <w:p w14:paraId="2A01A065" w14:textId="39B037DE" w:rsidR="00417D92" w:rsidRDefault="00417D92" w:rsidP="00D91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5C1A9D" w14:textId="77777777" w:rsidR="00C34AEB" w:rsidRDefault="00C34AEB" w:rsidP="00D91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FCBB74" w14:textId="48C8E902" w:rsidR="00C34AEB" w:rsidRDefault="00D9157E" w:rsidP="00C34AE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Income Statement</w:t>
      </w:r>
    </w:p>
    <w:p w14:paraId="5E9FDD8C" w14:textId="709CDE79" w:rsidR="00C34AEB" w:rsidRPr="00C34AEB" w:rsidRDefault="00C34AEB" w:rsidP="00C34A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comes to top-line revenue, Intel leads the pack yet again by far, pulling in over $19.6 billion despite a slight year-over-year decrease of 0.78%. In fact, Intel is the largest semiconductor company in the world according to revenue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The first quarter of 2021 reveals that among the three companies, Nvidia paid the smallest portion of its pre-tax income in taxes (0.95%) and had the smallest Cost of Goods Sold as a percentage of revenue (36.8%).  </w:t>
      </w:r>
    </w:p>
    <w:p w14:paraId="00590D62" w14:textId="77777777" w:rsidR="00C34AEB" w:rsidRDefault="00C34AEB" w:rsidP="00C34AE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21A6" w14:textId="700A08B3" w:rsidR="00D9157E" w:rsidRDefault="00382977" w:rsidP="00D915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0956DF" wp14:editId="0534A364">
            <wp:extent cx="5943600" cy="1616710"/>
            <wp:effectExtent l="12700" t="12700" r="1270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ns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7CB4E" w14:textId="6BED60D1" w:rsidR="00C34AEB" w:rsidRDefault="00382977" w:rsidP="00C34AEB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Expenses – Most recent quarter</w:t>
      </w:r>
    </w:p>
    <w:p w14:paraId="0CA82565" w14:textId="77777777" w:rsidR="00C34AEB" w:rsidRPr="00C34AEB" w:rsidRDefault="00C34AEB" w:rsidP="00C34AE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E9D7E" w14:textId="79871859" w:rsidR="00C34AEB" w:rsidRPr="00904999" w:rsidRDefault="00C34AEB" w:rsidP="00C34A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reveals that AMD consistently operates on the slimmest of margins</w:t>
      </w:r>
      <w:r w:rsidR="009300E6">
        <w:rPr>
          <w:rFonts w:ascii="Times New Roman" w:hAnsi="Times New Roman" w:cs="Times New Roman"/>
          <w:sz w:val="24"/>
          <w:szCs w:val="24"/>
        </w:rPr>
        <w:t>, save for t</w:t>
      </w:r>
      <w:r>
        <w:rPr>
          <w:rFonts w:ascii="Times New Roman" w:hAnsi="Times New Roman" w:cs="Times New Roman"/>
          <w:sz w:val="24"/>
          <w:szCs w:val="24"/>
        </w:rPr>
        <w:t>he massive uptick in Q</w:t>
      </w:r>
      <w:r w:rsidR="00B2002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2020, whereas Nvidia &amp; Intel operate on margins </w:t>
      </w:r>
      <w:r w:rsidR="009300E6">
        <w:rPr>
          <w:rFonts w:ascii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hAnsi="Times New Roman" w:cs="Times New Roman"/>
          <w:sz w:val="24"/>
          <w:szCs w:val="24"/>
        </w:rPr>
        <w:t xml:space="preserve">20-30%. </w:t>
      </w:r>
      <w:r w:rsidR="00B20027">
        <w:rPr>
          <w:rFonts w:ascii="Times New Roman" w:hAnsi="Times New Roman" w:cs="Times New Roman"/>
          <w:sz w:val="24"/>
          <w:szCs w:val="24"/>
        </w:rPr>
        <w:t>All the companies did see noticeable upticks in revenue in Q4</w:t>
      </w:r>
      <w:r w:rsidR="00624393">
        <w:rPr>
          <w:rFonts w:ascii="Times New Roman" w:hAnsi="Times New Roman" w:cs="Times New Roman"/>
          <w:sz w:val="24"/>
          <w:szCs w:val="24"/>
        </w:rPr>
        <w:t xml:space="preserve"> </w:t>
      </w:r>
      <w:r w:rsidR="00B20027">
        <w:rPr>
          <w:rFonts w:ascii="Times New Roman" w:hAnsi="Times New Roman" w:cs="Times New Roman"/>
          <w:sz w:val="24"/>
          <w:szCs w:val="24"/>
        </w:rPr>
        <w:t>likely attributable to the holiday season/sales</w:t>
      </w:r>
      <w:r w:rsidR="00624393">
        <w:rPr>
          <w:rFonts w:ascii="Times New Roman" w:hAnsi="Times New Roman" w:cs="Times New Roman"/>
          <w:sz w:val="24"/>
          <w:szCs w:val="24"/>
        </w:rPr>
        <w:t>. AMD</w:t>
      </w:r>
      <w:r w:rsidR="00B20027">
        <w:rPr>
          <w:rFonts w:ascii="Times New Roman" w:hAnsi="Times New Roman" w:cs="Times New Roman"/>
          <w:sz w:val="24"/>
          <w:szCs w:val="24"/>
        </w:rPr>
        <w:t xml:space="preserve"> </w:t>
      </w:r>
      <w:r w:rsidR="00624393">
        <w:rPr>
          <w:rFonts w:ascii="Times New Roman" w:hAnsi="Times New Roman" w:cs="Times New Roman"/>
          <w:sz w:val="24"/>
          <w:szCs w:val="24"/>
        </w:rPr>
        <w:t>observed $3.2 billion in revenue that period --- a massive 52% increase year-over-year! In this timeframe, Nvidia released their RTX-3000 series GPUs while AMD released both their Ryzen 5000 series CPUs &amp; RX 6000 series GPUs, all of which were heavy in consumer demand and consistently sold out among retailers.</w:t>
      </w:r>
    </w:p>
    <w:p w14:paraId="7B9AE1EF" w14:textId="77777777" w:rsidR="00C34AEB" w:rsidRPr="00D9157E" w:rsidRDefault="00C34AEB" w:rsidP="00C34A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F56E7B" w14:textId="148E8B45" w:rsidR="00D9157E" w:rsidRDefault="00CA2B73" w:rsidP="00D915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7BE171" wp14:editId="72A5E8A9">
            <wp:extent cx="5943600" cy="1144905"/>
            <wp:effectExtent l="12700" t="12700" r="1270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t-mar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195AE" w14:textId="1B65FF7C" w:rsidR="00CA2B73" w:rsidRDefault="00CA2B73" w:rsidP="00C34AEB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Net Profit Margin </w:t>
      </w:r>
    </w:p>
    <w:p w14:paraId="3306EDB3" w14:textId="77777777" w:rsidR="00C34AEB" w:rsidRDefault="00C34AEB" w:rsidP="00C34AE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7512B" w14:textId="77777777" w:rsidR="001F52EE" w:rsidRDefault="001F52EE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E8A32" w14:textId="77777777" w:rsidR="001F52EE" w:rsidRDefault="001F52EE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BB81F" w14:textId="77777777" w:rsidR="001F52EE" w:rsidRDefault="001F52EE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07012" w14:textId="77777777" w:rsidR="001F52EE" w:rsidRDefault="001F52EE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C7FC5" w14:textId="77777777" w:rsidR="00624393" w:rsidRDefault="00624393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F7804" w14:textId="77777777" w:rsidR="00624393" w:rsidRDefault="00624393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B583E" w14:textId="3ACE87E0" w:rsidR="00D9157E" w:rsidRPr="00D9157E" w:rsidRDefault="00D9157E" w:rsidP="0025269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Cash Flow Statement</w:t>
      </w:r>
    </w:p>
    <w:p w14:paraId="08EE74EE" w14:textId="6A3E035B" w:rsidR="00FA752C" w:rsidRDefault="004C66D0" w:rsidP="001F52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66D0">
        <w:rPr>
          <w:rFonts w:ascii="Times New Roman" w:hAnsi="Times New Roman" w:cs="Times New Roman"/>
          <w:sz w:val="24"/>
          <w:szCs w:val="24"/>
        </w:rPr>
        <w:t>As indicated by the chart below,</w:t>
      </w:r>
      <w:r>
        <w:rPr>
          <w:rFonts w:ascii="Times New Roman" w:hAnsi="Times New Roman" w:cs="Times New Roman"/>
          <w:sz w:val="24"/>
          <w:szCs w:val="24"/>
        </w:rPr>
        <w:t xml:space="preserve"> AMD is the only company that is cash flow positive as of </w:t>
      </w:r>
      <w:r w:rsidR="0025269E">
        <w:rPr>
          <w:rFonts w:ascii="Times New Roman" w:hAnsi="Times New Roman" w:cs="Times New Roman"/>
          <w:sz w:val="24"/>
          <w:szCs w:val="24"/>
        </w:rPr>
        <w:t>the most recent quarter</w:t>
      </w:r>
      <w:r>
        <w:rPr>
          <w:rFonts w:ascii="Times New Roman" w:hAnsi="Times New Roman" w:cs="Times New Roman"/>
          <w:sz w:val="24"/>
          <w:szCs w:val="24"/>
        </w:rPr>
        <w:t xml:space="preserve">. Everyone took a big hit during the latter half of 2020, with Nvidia </w:t>
      </w:r>
      <w:r w:rsidR="0025269E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by far the biggest loss in Q</w:t>
      </w:r>
      <w:r w:rsidR="0025269E">
        <w:rPr>
          <w:rFonts w:ascii="Times New Roman" w:hAnsi="Times New Roman" w:cs="Times New Roman"/>
          <w:sz w:val="24"/>
          <w:szCs w:val="24"/>
        </w:rPr>
        <w:t xml:space="preserve">3 of over $10 billion. </w:t>
      </w:r>
    </w:p>
    <w:p w14:paraId="6813B17E" w14:textId="77777777" w:rsidR="001F52EE" w:rsidRPr="001F52EE" w:rsidRDefault="001F52EE" w:rsidP="001F52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DAB56F" w14:textId="5B9A786E" w:rsidR="00FA752C" w:rsidRDefault="00CA2B73" w:rsidP="00990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E04996" wp14:editId="075C65EF">
            <wp:extent cx="5334000" cy="3078685"/>
            <wp:effectExtent l="12700" t="12700" r="1270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-cash-fl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54" cy="308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70F0A" w14:textId="568D1D24" w:rsidR="00FA752C" w:rsidRDefault="00CA2B73" w:rsidP="0099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OLE_LINK3"/>
      <w:bookmarkStart w:id="2" w:name="OLE_LINK4"/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5: Net Cash Flow</w:t>
      </w:r>
      <w:bookmarkEnd w:id="1"/>
      <w:bookmarkEnd w:id="2"/>
    </w:p>
    <w:p w14:paraId="3A0A1989" w14:textId="77777777" w:rsidR="00C34AEB" w:rsidRDefault="00C34AEB" w:rsidP="00990D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86912F" w14:textId="238ACFDB" w:rsidR="00FA752C" w:rsidRDefault="00BE7B3F" w:rsidP="0099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topic of dividends, AMD is still the only of the 3 companies to not pay out a dividend to its shareholders. Nvidia has paid out dividends of just under $100 million per quarter for the past 2 years, whereas Intel has paid out roughly $1.4 billion per quarter for the same time period. While it’s a benefit to investors as an incentive to invest in the </w:t>
      </w:r>
      <w:r w:rsidR="009300E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companies, at the end of the day, it is still cash coming out of </w:t>
      </w:r>
      <w:r w:rsidR="009300E6">
        <w:rPr>
          <w:rFonts w:ascii="Times New Roman" w:hAnsi="Times New Roman" w:cs="Times New Roman"/>
          <w:sz w:val="24"/>
          <w:szCs w:val="24"/>
        </w:rPr>
        <w:t xml:space="preserve">the companies’ </w:t>
      </w:r>
      <w:r>
        <w:rPr>
          <w:rFonts w:ascii="Times New Roman" w:hAnsi="Times New Roman" w:cs="Times New Roman"/>
          <w:sz w:val="24"/>
          <w:szCs w:val="24"/>
        </w:rPr>
        <w:t>pocket</w:t>
      </w:r>
      <w:r w:rsidR="00930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BE7B3F">
        <w:rPr>
          <w:rFonts w:ascii="Times New Roman" w:hAnsi="Times New Roman" w:cs="Times New Roman"/>
          <w:sz w:val="24"/>
          <w:szCs w:val="24"/>
        </w:rPr>
        <w:t>*could*</w:t>
      </w:r>
      <w:r>
        <w:rPr>
          <w:rFonts w:ascii="Times New Roman" w:hAnsi="Times New Roman" w:cs="Times New Roman"/>
          <w:sz w:val="24"/>
          <w:szCs w:val="24"/>
        </w:rPr>
        <w:t xml:space="preserve"> have been used to invest elsewhere to boost their supply chains. </w:t>
      </w:r>
    </w:p>
    <w:p w14:paraId="7597F13A" w14:textId="77777777" w:rsidR="00E41C34" w:rsidRPr="00BE7B3F" w:rsidRDefault="00E41C34" w:rsidP="0099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F1688" w14:textId="610E3834" w:rsidR="00FA752C" w:rsidRDefault="00E41C34" w:rsidP="001C49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B36D7B" wp14:editId="7427A734">
            <wp:extent cx="5943600" cy="15151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idends-pa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EFFB9" w14:textId="7C17BA65" w:rsidR="00E41C34" w:rsidRDefault="00E41C34" w:rsidP="00E41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D9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6: Dividends Paid</w:t>
      </w:r>
    </w:p>
    <w:p w14:paraId="2AEEEA78" w14:textId="77777777" w:rsidR="00980423" w:rsidRDefault="00980423" w:rsidP="006832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ADA6B" w14:textId="1869B91A" w:rsidR="00FA752C" w:rsidRDefault="00FA752C" w:rsidP="006832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1E422DC2" w14:textId="42DEFB8F" w:rsidR="003D5678" w:rsidRDefault="006832AD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32AD">
        <w:rPr>
          <w:rFonts w:ascii="Times New Roman" w:hAnsi="Times New Roman" w:cs="Times New Roman"/>
          <w:sz w:val="24"/>
          <w:szCs w:val="24"/>
        </w:rPr>
        <w:t xml:space="preserve">When it comes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543E">
        <w:rPr>
          <w:rFonts w:ascii="Times New Roman" w:hAnsi="Times New Roman" w:cs="Times New Roman"/>
          <w:sz w:val="24"/>
          <w:szCs w:val="24"/>
        </w:rPr>
        <w:t xml:space="preserve">investing in one </w:t>
      </w:r>
      <w:r>
        <w:rPr>
          <w:rFonts w:ascii="Times New Roman" w:hAnsi="Times New Roman" w:cs="Times New Roman"/>
          <w:sz w:val="24"/>
          <w:szCs w:val="24"/>
        </w:rPr>
        <w:t>of the three companies discussed here, it is my opinion that</w:t>
      </w:r>
      <w:r w:rsidR="006B5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AMD</w:t>
      </w:r>
      <w:r w:rsidR="006B543E">
        <w:rPr>
          <w:rFonts w:ascii="Times New Roman" w:hAnsi="Times New Roman" w:cs="Times New Roman"/>
          <w:sz w:val="24"/>
          <w:szCs w:val="24"/>
        </w:rPr>
        <w:t xml:space="preserve"> would be the best choice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5678">
        <w:rPr>
          <w:rFonts w:ascii="Times New Roman" w:hAnsi="Times New Roman" w:cs="Times New Roman"/>
          <w:sz w:val="24"/>
          <w:szCs w:val="24"/>
        </w:rPr>
        <w:t>Intel’s revenue growth has remained relatively stagnant</w:t>
      </w:r>
      <w:r w:rsidR="00DF79C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OLE_LINK5"/>
      <w:bookmarkStart w:id="4" w:name="OLE_LINK6"/>
      <w:r w:rsidR="00DF79C1">
        <w:rPr>
          <w:rFonts w:ascii="Times New Roman" w:hAnsi="Times New Roman" w:cs="Times New Roman"/>
          <w:sz w:val="24"/>
          <w:szCs w:val="24"/>
        </w:rPr>
        <w:t xml:space="preserve">– </w:t>
      </w:r>
      <w:bookmarkEnd w:id="3"/>
      <w:bookmarkEnd w:id="4"/>
      <w:r w:rsidR="003D5678">
        <w:rPr>
          <w:rFonts w:ascii="Times New Roman" w:hAnsi="Times New Roman" w:cs="Times New Roman"/>
          <w:sz w:val="24"/>
          <w:szCs w:val="24"/>
        </w:rPr>
        <w:t xml:space="preserve">up </w:t>
      </w:r>
    </w:p>
    <w:p w14:paraId="5FCCBCA8" w14:textId="391BAD1D" w:rsidR="003D5678" w:rsidRDefault="003D5678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22% </w:t>
      </w:r>
      <w:r w:rsidR="00DF79C1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Q1 2019 </w:t>
      </w:r>
      <w:r w:rsidR="00DF79C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Q1 2021</w:t>
      </w:r>
      <w:r w:rsidR="00DF79C1">
        <w:rPr>
          <w:rFonts w:ascii="Times New Roman" w:hAnsi="Times New Roman" w:cs="Times New Roman"/>
          <w:sz w:val="24"/>
          <w:szCs w:val="24"/>
        </w:rPr>
        <w:t xml:space="preserve"> vs. 170% and 150% for AMD &amp; Nvidia respectively. All this </w:t>
      </w:r>
      <w:r>
        <w:rPr>
          <w:rFonts w:ascii="Times New Roman" w:hAnsi="Times New Roman" w:cs="Times New Roman"/>
          <w:sz w:val="24"/>
          <w:szCs w:val="24"/>
        </w:rPr>
        <w:t xml:space="preserve">despite </w:t>
      </w:r>
      <w:r w:rsidR="00DF79C1">
        <w:rPr>
          <w:rFonts w:ascii="Times New Roman" w:hAnsi="Times New Roman" w:cs="Times New Roman"/>
          <w:sz w:val="24"/>
          <w:szCs w:val="24"/>
        </w:rPr>
        <w:t xml:space="preserve">Intel </w:t>
      </w:r>
      <w:r>
        <w:rPr>
          <w:rFonts w:ascii="Times New Roman" w:hAnsi="Times New Roman" w:cs="Times New Roman"/>
          <w:sz w:val="24"/>
          <w:szCs w:val="24"/>
        </w:rPr>
        <w:t>dwarfing the other two in terms of money to work with</w:t>
      </w:r>
      <w:r w:rsidR="00DF79C1">
        <w:rPr>
          <w:rFonts w:ascii="Times New Roman" w:hAnsi="Times New Roman" w:cs="Times New Roman"/>
          <w:sz w:val="24"/>
          <w:szCs w:val="24"/>
        </w:rPr>
        <w:t xml:space="preserve"> across the business</w:t>
      </w:r>
      <w:r>
        <w:rPr>
          <w:rFonts w:ascii="Times New Roman" w:hAnsi="Times New Roman" w:cs="Times New Roman"/>
          <w:sz w:val="24"/>
          <w:szCs w:val="24"/>
        </w:rPr>
        <w:t xml:space="preserve">. Add this to the reality that Intel </w:t>
      </w:r>
      <w:r w:rsidR="00096E54">
        <w:rPr>
          <w:rFonts w:ascii="Times New Roman" w:hAnsi="Times New Roman" w:cs="Times New Roman"/>
          <w:sz w:val="24"/>
          <w:szCs w:val="24"/>
        </w:rPr>
        <w:t>is</w:t>
      </w:r>
      <w:r w:rsidR="00DF79C1">
        <w:rPr>
          <w:rFonts w:ascii="Times New Roman" w:hAnsi="Times New Roman" w:cs="Times New Roman"/>
          <w:sz w:val="24"/>
          <w:szCs w:val="24"/>
        </w:rPr>
        <w:t xml:space="preserve"> losing </w:t>
      </w:r>
      <w:r w:rsidR="00096E54">
        <w:rPr>
          <w:rFonts w:ascii="Times New Roman" w:hAnsi="Times New Roman" w:cs="Times New Roman"/>
          <w:sz w:val="24"/>
          <w:szCs w:val="24"/>
        </w:rPr>
        <w:t xml:space="preserve">ground in </w:t>
      </w:r>
      <w:r w:rsidR="002C7FB0">
        <w:rPr>
          <w:rFonts w:ascii="Times New Roman" w:hAnsi="Times New Roman" w:cs="Times New Roman"/>
          <w:sz w:val="24"/>
          <w:szCs w:val="24"/>
        </w:rPr>
        <w:t xml:space="preserve">desktop </w:t>
      </w:r>
      <w:r w:rsidR="00096E54">
        <w:rPr>
          <w:rFonts w:ascii="Times New Roman" w:hAnsi="Times New Roman" w:cs="Times New Roman"/>
          <w:sz w:val="24"/>
          <w:szCs w:val="24"/>
        </w:rPr>
        <w:t>CPU</w:t>
      </w:r>
      <w:r w:rsidR="00DF79C1">
        <w:rPr>
          <w:rFonts w:ascii="Times New Roman" w:hAnsi="Times New Roman" w:cs="Times New Roman"/>
          <w:sz w:val="24"/>
          <w:szCs w:val="24"/>
        </w:rPr>
        <w:t xml:space="preserve"> market share. One major factor to this was Apple’s decision in 2020 to transition all of the chips </w:t>
      </w:r>
      <w:r w:rsidR="00096E54">
        <w:rPr>
          <w:rFonts w:ascii="Times New Roman" w:hAnsi="Times New Roman" w:cs="Times New Roman"/>
          <w:sz w:val="24"/>
          <w:szCs w:val="24"/>
        </w:rPr>
        <w:t>across</w:t>
      </w:r>
      <w:r w:rsidR="00DF79C1">
        <w:rPr>
          <w:rFonts w:ascii="Times New Roman" w:hAnsi="Times New Roman" w:cs="Times New Roman"/>
          <w:sz w:val="24"/>
          <w:szCs w:val="24"/>
        </w:rPr>
        <w:t xml:space="preserve"> their Mac </w:t>
      </w:r>
      <w:r w:rsidR="00096E54">
        <w:rPr>
          <w:rFonts w:ascii="Times New Roman" w:hAnsi="Times New Roman" w:cs="Times New Roman"/>
          <w:sz w:val="24"/>
          <w:szCs w:val="24"/>
        </w:rPr>
        <w:t xml:space="preserve">lineup </w:t>
      </w:r>
      <w:r w:rsidR="00DF79C1">
        <w:rPr>
          <w:rFonts w:ascii="Times New Roman" w:hAnsi="Times New Roman" w:cs="Times New Roman"/>
          <w:sz w:val="24"/>
          <w:szCs w:val="24"/>
        </w:rPr>
        <w:t xml:space="preserve">away from Intel’s offerings towards in-house Apple silicon. Another potential reason for the decline could be the availability of a viable competitor in AMD </w:t>
      </w:r>
      <w:r w:rsidR="002C7FB0">
        <w:rPr>
          <w:rFonts w:ascii="Times New Roman" w:hAnsi="Times New Roman" w:cs="Times New Roman"/>
          <w:sz w:val="24"/>
          <w:szCs w:val="24"/>
        </w:rPr>
        <w:t>through</w:t>
      </w:r>
      <w:r w:rsidR="00DF79C1">
        <w:rPr>
          <w:rFonts w:ascii="Times New Roman" w:hAnsi="Times New Roman" w:cs="Times New Roman"/>
          <w:sz w:val="24"/>
          <w:szCs w:val="24"/>
        </w:rPr>
        <w:t xml:space="preserve"> the eyes of the consumer</w:t>
      </w:r>
      <w:r w:rsidR="008559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D4389" w14:textId="6824A4D3" w:rsidR="00855971" w:rsidRDefault="00855971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D42C7C" w14:textId="7F4C23D4" w:rsidR="00855971" w:rsidRDefault="00855971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to say, Nvidia</w:t>
      </w:r>
      <w:r w:rsidR="00750300">
        <w:rPr>
          <w:rFonts w:ascii="Times New Roman" w:hAnsi="Times New Roman" w:cs="Times New Roman"/>
          <w:sz w:val="24"/>
          <w:szCs w:val="24"/>
        </w:rPr>
        <w:t xml:space="preserve"> has some solid fundamentals</w:t>
      </w:r>
      <w:r w:rsidR="00650619">
        <w:rPr>
          <w:rFonts w:ascii="Times New Roman" w:hAnsi="Times New Roman" w:cs="Times New Roman"/>
          <w:sz w:val="24"/>
          <w:szCs w:val="24"/>
        </w:rPr>
        <w:t xml:space="preserve"> too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50619">
        <w:rPr>
          <w:rFonts w:ascii="Times New Roman" w:hAnsi="Times New Roman" w:cs="Times New Roman"/>
          <w:sz w:val="24"/>
          <w:szCs w:val="24"/>
        </w:rPr>
        <w:t>First of all, Nvidia is in the best position to handle its short-term obligations with a current ratio over 4.0. Additionally, Nvidia has demonstrated high profitability &amp; good margins, including the best book value per share among the three</w:t>
      </w:r>
      <w:r w:rsidR="002C7FB0">
        <w:rPr>
          <w:rFonts w:ascii="Times New Roman" w:hAnsi="Times New Roman" w:cs="Times New Roman"/>
          <w:sz w:val="24"/>
          <w:szCs w:val="24"/>
        </w:rPr>
        <w:t xml:space="preserve"> companies </w:t>
      </w:r>
      <w:r w:rsidR="00650619">
        <w:rPr>
          <w:rFonts w:ascii="Times New Roman" w:hAnsi="Times New Roman" w:cs="Times New Roman"/>
          <w:sz w:val="24"/>
          <w:szCs w:val="24"/>
        </w:rPr>
        <w:t xml:space="preserve">of $30. </w:t>
      </w:r>
      <w:r>
        <w:rPr>
          <w:rFonts w:ascii="Times New Roman" w:hAnsi="Times New Roman" w:cs="Times New Roman"/>
          <w:sz w:val="24"/>
          <w:szCs w:val="24"/>
        </w:rPr>
        <w:t xml:space="preserve">Ultimately though, the average investor may be priced out of Nvidia, as it closed at </w:t>
      </w:r>
      <w:r w:rsidR="00750300">
        <w:rPr>
          <w:rFonts w:ascii="Times New Roman" w:hAnsi="Times New Roman" w:cs="Times New Roman"/>
          <w:sz w:val="24"/>
          <w:szCs w:val="24"/>
        </w:rPr>
        <w:t xml:space="preserve">almost $820 per share as of July 2, 2021. </w:t>
      </w:r>
    </w:p>
    <w:p w14:paraId="15D3B2EE" w14:textId="77777777" w:rsidR="003D5678" w:rsidRDefault="003D5678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6A34B1" w14:textId="75B0197F" w:rsidR="00855971" w:rsidRDefault="006832AD" w:rsidP="008559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AMD has only recently shown signs of profitability, </w:t>
      </w:r>
      <w:r w:rsidR="00980423">
        <w:rPr>
          <w:rFonts w:ascii="Times New Roman" w:hAnsi="Times New Roman" w:cs="Times New Roman"/>
          <w:sz w:val="24"/>
          <w:szCs w:val="24"/>
        </w:rPr>
        <w:t xml:space="preserve">their product releases within the past 2 years show significant promise in long-term gains for the stock. There are many compelling chips on both the CPU and GPU side of things that appear to be the best bang-for-buck value, despite </w:t>
      </w:r>
      <w:r w:rsidR="002C7FB0">
        <w:rPr>
          <w:rFonts w:ascii="Times New Roman" w:hAnsi="Times New Roman" w:cs="Times New Roman"/>
          <w:sz w:val="24"/>
          <w:szCs w:val="24"/>
        </w:rPr>
        <w:t>trading blows with Intel’s chips for the performance crown</w:t>
      </w:r>
      <w:r w:rsidR="00980423">
        <w:rPr>
          <w:rFonts w:ascii="Times New Roman" w:hAnsi="Times New Roman" w:cs="Times New Roman"/>
          <w:sz w:val="24"/>
          <w:szCs w:val="24"/>
        </w:rPr>
        <w:t xml:space="preserve">. </w:t>
      </w:r>
      <w:r w:rsidR="00855971">
        <w:rPr>
          <w:rFonts w:ascii="Times New Roman" w:hAnsi="Times New Roman" w:cs="Times New Roman"/>
          <w:sz w:val="24"/>
          <w:szCs w:val="24"/>
        </w:rPr>
        <w:t>Despite getting trounced in market share for mobile &amp; server computing chips, AMD has notched a roughly 51% lead in the desktop market as of Jan</w:t>
      </w:r>
      <w:r w:rsidR="002C7FB0">
        <w:rPr>
          <w:rFonts w:ascii="Times New Roman" w:hAnsi="Times New Roman" w:cs="Times New Roman"/>
          <w:sz w:val="24"/>
          <w:szCs w:val="24"/>
        </w:rPr>
        <w:t>uary</w:t>
      </w:r>
      <w:r w:rsidR="00855971">
        <w:rPr>
          <w:rFonts w:ascii="Times New Roman" w:hAnsi="Times New Roman" w:cs="Times New Roman"/>
          <w:sz w:val="24"/>
          <w:szCs w:val="24"/>
        </w:rPr>
        <w:t xml:space="preserve"> 2021 – the first time this has happened since 2006</w:t>
      </w:r>
      <w:r w:rsidR="00855971" w:rsidRPr="0085597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55971">
        <w:rPr>
          <w:rFonts w:ascii="Times New Roman" w:hAnsi="Times New Roman" w:cs="Times New Roman"/>
          <w:sz w:val="24"/>
          <w:szCs w:val="24"/>
        </w:rPr>
        <w:t>.</w:t>
      </w:r>
    </w:p>
    <w:p w14:paraId="655E7CDC" w14:textId="447447F6" w:rsidR="00FA752C" w:rsidRPr="006832AD" w:rsidRDefault="00FA752C" w:rsidP="006832A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02E6FC" w14:textId="77777777" w:rsidR="006832AD" w:rsidRDefault="006832AD" w:rsidP="006832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31586" w14:textId="7FD3357B" w:rsidR="00FA752C" w:rsidRPr="00214B81" w:rsidRDefault="00FA752C" w:rsidP="006832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73B0F84" w14:textId="7FDD5B92" w:rsidR="00980423" w:rsidRPr="00980423" w:rsidRDefault="0099790D" w:rsidP="00980423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8E1029" w:rsidRPr="00E820EA">
          <w:rPr>
            <w:rStyle w:val="Hyperlink"/>
            <w:rFonts w:ascii="Times New Roman" w:hAnsi="Times New Roman" w:cs="Times New Roman"/>
            <w:sz w:val="24"/>
            <w:szCs w:val="24"/>
          </w:rPr>
          <w:t>https://www.macrotrends.net/</w:t>
        </w:r>
      </w:hyperlink>
    </w:p>
    <w:p w14:paraId="6A0EEED1" w14:textId="623206CB" w:rsidR="00980423" w:rsidRPr="00980423" w:rsidRDefault="00980423" w:rsidP="0098042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used in this report was scraped from here</w:t>
      </w:r>
    </w:p>
    <w:p w14:paraId="69900D52" w14:textId="30614873" w:rsidR="004D7429" w:rsidRPr="004D7429" w:rsidRDefault="0099790D" w:rsidP="004D7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80423" w:rsidRPr="00DC4ED9">
          <w:rPr>
            <w:rStyle w:val="Hyperlink"/>
            <w:rFonts w:ascii="Times New Roman" w:hAnsi="Times New Roman" w:cs="Times New Roman"/>
            <w:sz w:val="24"/>
            <w:szCs w:val="24"/>
          </w:rPr>
          <w:t>https://www.zippia.com/advice/largest-semiconductor-companies-world/</w:t>
        </w:r>
      </w:hyperlink>
    </w:p>
    <w:p w14:paraId="729CE95C" w14:textId="2E0D59BF" w:rsidR="004D7429" w:rsidRDefault="004D7429" w:rsidP="004D74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Semiconductor company rankings</w:t>
      </w:r>
    </w:p>
    <w:p w14:paraId="5138CDC7" w14:textId="52220695" w:rsidR="003B694C" w:rsidRDefault="0099790D" w:rsidP="003B69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B694C" w:rsidRPr="00DC4ED9">
          <w:rPr>
            <w:rStyle w:val="Hyperlink"/>
            <w:rFonts w:ascii="Times New Roman" w:hAnsi="Times New Roman" w:cs="Times New Roman"/>
            <w:sz w:val="24"/>
            <w:szCs w:val="24"/>
          </w:rPr>
          <w:t>https://www.tomshardware.com/news/jpr-gpu-shipments-in-q1-2021-hit-119-million-units</w:t>
        </w:r>
      </w:hyperlink>
    </w:p>
    <w:p w14:paraId="3524C36C" w14:textId="067BC8F0" w:rsidR="003B694C" w:rsidRDefault="003B694C" w:rsidP="003B69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GPU market-share article</w:t>
      </w:r>
    </w:p>
    <w:p w14:paraId="55D848EC" w14:textId="4FFEF5FB" w:rsidR="00447C0E" w:rsidRDefault="0099790D" w:rsidP="00447C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47C0E" w:rsidRPr="00DC4ED9">
          <w:rPr>
            <w:rStyle w:val="Hyperlink"/>
            <w:rFonts w:ascii="Times New Roman" w:hAnsi="Times New Roman" w:cs="Times New Roman"/>
            <w:sz w:val="24"/>
            <w:szCs w:val="24"/>
          </w:rPr>
          <w:t>https://www.techradar.com/news/amd-overtakes-intel-in-desktop-cpu-market-share-for-the-first-time-in-15-years</w:t>
        </w:r>
      </w:hyperlink>
    </w:p>
    <w:p w14:paraId="0C1D8585" w14:textId="64890E18" w:rsidR="00447C0E" w:rsidRDefault="00447C0E" w:rsidP="00447C0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CPU market-share article</w:t>
      </w:r>
    </w:p>
    <w:p w14:paraId="1EABFE3A" w14:textId="696DAE42" w:rsidR="004D7429" w:rsidRDefault="0099790D" w:rsidP="004D7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D7429" w:rsidRPr="00DC4ED9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https://public.tableau.com/app/profile/aniruddha823/viz/TeamRGB/TeamRGBTiled</w:t>
        </w:r>
      </w:hyperlink>
    </w:p>
    <w:p w14:paraId="420AE76F" w14:textId="6BC1E5A4" w:rsidR="004D7429" w:rsidRDefault="004D7429" w:rsidP="004D74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dashboard with some of the graphics used here</w:t>
      </w:r>
    </w:p>
    <w:p w14:paraId="59694F8E" w14:textId="1E182828" w:rsidR="004D7429" w:rsidRDefault="0099790D" w:rsidP="004D7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D7429" w:rsidRPr="00DC4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https://github.com/aniruddha823/teamRGB</w:t>
        </w:r>
      </w:hyperlink>
    </w:p>
    <w:p w14:paraId="10A60FA0" w14:textId="0893A52A" w:rsidR="004D7429" w:rsidRPr="004D7429" w:rsidRDefault="004D7429" w:rsidP="004D74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containing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used to scrape the data &amp; the data itself in CSV format</w:t>
      </w:r>
    </w:p>
    <w:sectPr w:rsidR="004D7429" w:rsidRPr="004D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B67F4"/>
    <w:multiLevelType w:val="hybridMultilevel"/>
    <w:tmpl w:val="065EA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A3D32"/>
    <w:multiLevelType w:val="hybridMultilevel"/>
    <w:tmpl w:val="CAE2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E8"/>
    <w:rsid w:val="00026F0B"/>
    <w:rsid w:val="00096E54"/>
    <w:rsid w:val="000C407E"/>
    <w:rsid w:val="000C54D5"/>
    <w:rsid w:val="001A669A"/>
    <w:rsid w:val="001C49D5"/>
    <w:rsid w:val="001F2BA0"/>
    <w:rsid w:val="001F35F9"/>
    <w:rsid w:val="001F52EE"/>
    <w:rsid w:val="00214B81"/>
    <w:rsid w:val="0021724B"/>
    <w:rsid w:val="0025269E"/>
    <w:rsid w:val="00266A16"/>
    <w:rsid w:val="002B729B"/>
    <w:rsid w:val="002C7FB0"/>
    <w:rsid w:val="002E251C"/>
    <w:rsid w:val="00345AB6"/>
    <w:rsid w:val="00382977"/>
    <w:rsid w:val="003B694C"/>
    <w:rsid w:val="003D5678"/>
    <w:rsid w:val="003F027D"/>
    <w:rsid w:val="00417D92"/>
    <w:rsid w:val="00447C0E"/>
    <w:rsid w:val="004C08AA"/>
    <w:rsid w:val="004C66D0"/>
    <w:rsid w:val="004D7429"/>
    <w:rsid w:val="0052038F"/>
    <w:rsid w:val="00564386"/>
    <w:rsid w:val="0058683C"/>
    <w:rsid w:val="005E29E8"/>
    <w:rsid w:val="00624393"/>
    <w:rsid w:val="00646F67"/>
    <w:rsid w:val="00650619"/>
    <w:rsid w:val="006832AD"/>
    <w:rsid w:val="006B543E"/>
    <w:rsid w:val="006C3094"/>
    <w:rsid w:val="00716EE6"/>
    <w:rsid w:val="00750300"/>
    <w:rsid w:val="007513B1"/>
    <w:rsid w:val="00797D9A"/>
    <w:rsid w:val="007D1664"/>
    <w:rsid w:val="00855971"/>
    <w:rsid w:val="00865A9B"/>
    <w:rsid w:val="008C7BEC"/>
    <w:rsid w:val="008E1029"/>
    <w:rsid w:val="00904999"/>
    <w:rsid w:val="009223F9"/>
    <w:rsid w:val="009300E6"/>
    <w:rsid w:val="00980423"/>
    <w:rsid w:val="00990DCD"/>
    <w:rsid w:val="0099790D"/>
    <w:rsid w:val="00B126BE"/>
    <w:rsid w:val="00B20027"/>
    <w:rsid w:val="00B221C2"/>
    <w:rsid w:val="00B27AC6"/>
    <w:rsid w:val="00BE7B3F"/>
    <w:rsid w:val="00C20747"/>
    <w:rsid w:val="00C32915"/>
    <w:rsid w:val="00C34AEB"/>
    <w:rsid w:val="00C80AD6"/>
    <w:rsid w:val="00CA2B73"/>
    <w:rsid w:val="00CE3C50"/>
    <w:rsid w:val="00CF1F8A"/>
    <w:rsid w:val="00D830E5"/>
    <w:rsid w:val="00D867BA"/>
    <w:rsid w:val="00D9157E"/>
    <w:rsid w:val="00DA5746"/>
    <w:rsid w:val="00DF79C1"/>
    <w:rsid w:val="00E17003"/>
    <w:rsid w:val="00E26849"/>
    <w:rsid w:val="00E41C34"/>
    <w:rsid w:val="00E44430"/>
    <w:rsid w:val="00E93D57"/>
    <w:rsid w:val="00FA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D09"/>
  <w15:chartTrackingRefBased/>
  <w15:docId w15:val="{CB93022F-8329-47EF-AEAB-6E9B7E6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0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7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zippia.com/advice/largest-semiconductor-companies-worl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crotrends.net/" TargetMode="External"/><Relationship Id="rId17" Type="http://schemas.openxmlformats.org/officeDocument/2006/relationships/hyperlink" Target="https://github.com/aniruddha823/teamRGB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niruddha823/viz/TeamRGB/TeamRGBTil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techradar.com/news/amd-overtakes-intel-in-desktop-cpu-market-share-for-the-first-time-in-15-year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omshardware.com/news/jpr-gpu-shipments-in-q1-2021-hit-119-million-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6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</dc:creator>
  <cp:keywords/>
  <dc:description/>
  <cp:lastModifiedBy>Microsoft Office User</cp:lastModifiedBy>
  <cp:revision>137</cp:revision>
  <dcterms:created xsi:type="dcterms:W3CDTF">2021-05-28T18:02:00Z</dcterms:created>
  <dcterms:modified xsi:type="dcterms:W3CDTF">2021-07-05T05:15:00Z</dcterms:modified>
</cp:coreProperties>
</file>