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r>
        <w:t>Project: GitPulse – Enterprise GitHub Events Analytics Platform</w:t>
      </w:r>
    </w:p>
    <w:p>
      <w:pPr>
        <w:pStyle w:val="Heading1"/>
      </w:pPr>
      <w:r>
        <w:t>1. Document Information</w:t>
      </w:r>
    </w:p>
    <w:p>
      <w:r>
        <w:rPr>
          <w:sz w:val="22"/>
        </w:rPr>
        <w:t>Version: 1.0</w:t>
        <w:br/>
        <w:t>Status: Draft</w:t>
        <w:br/>
        <w:t>Prepared By: Business Analyst</w:t>
        <w:br/>
        <w:t>Audience: Product Owner, Data Architects, Data Engineers</w:t>
      </w:r>
    </w:p>
    <w:p>
      <w:pPr>
        <w:pStyle w:val="Heading1"/>
      </w:pPr>
      <w:r>
        <w:t>2. Executive Summary</w:t>
      </w:r>
    </w:p>
    <w:p>
      <w:r>
        <w:rPr>
          <w:sz w:val="22"/>
        </w:rPr>
        <w:t>The organization requires a centralized analytics platform to collect and analyze GitHub public events. The solution will automate data ingestion, create historical datasets, and provide business-ready insights.</w:t>
      </w:r>
    </w:p>
    <w:p>
      <w:pPr>
        <w:pStyle w:val="Heading1"/>
      </w:pPr>
      <w:r>
        <w:t>3. Business Problem</w:t>
      </w:r>
    </w:p>
    <w:p>
      <w:r>
        <w:rPr>
          <w:sz w:val="22"/>
        </w:rPr>
        <w:t>Manual monitoring of GitHub activity is time-consuming and inconsistent. There is no historical repository for trend analysis or KPI reporting.</w:t>
      </w:r>
    </w:p>
    <w:p>
      <w:pPr>
        <w:pStyle w:val="Heading1"/>
      </w:pPr>
      <w:r>
        <w:t>4. Business Goals</w:t>
      </w:r>
    </w:p>
    <w:p>
      <w:r>
        <w:rPr>
          <w:sz w:val="22"/>
        </w:rPr>
        <w:t>• Automate collection of public GitHub events</w:t>
        <w:br/>
        <w:t>• Create a historical data platform</w:t>
        <w:br/>
        <w:t>• Deliver daily business KPIs</w:t>
        <w:br/>
        <w:t>• Enable technology trend analysis</w:t>
        <w:br/>
        <w:t>• Reduce manual effort by 95%</w:t>
      </w:r>
    </w:p>
    <w:p>
      <w:pPr>
        <w:pStyle w:val="Heading1"/>
      </w:pPr>
      <w:r>
        <w:t>5. Stakeholders</w:t>
      </w:r>
    </w:p>
    <w:p>
      <w:r>
        <w:rPr>
          <w:sz w:val="22"/>
        </w:rPr>
        <w:t>Sponsor</w:t>
        <w:br/>
        <w:t>Product Owner</w:t>
        <w:br/>
        <w:t>Business Analyst</w:t>
        <w:br/>
        <w:t>Data Architect</w:t>
        <w:br/>
        <w:t>Data Engineering Team</w:t>
        <w:br/>
        <w:t>BI Team</w:t>
        <w:br/>
        <w:t>Operations Team</w:t>
      </w:r>
    </w:p>
    <w:p>
      <w:pPr>
        <w:pStyle w:val="Heading1"/>
      </w:pPr>
      <w:r>
        <w:t>6. Scope</w:t>
      </w:r>
    </w:p>
    <w:p>
      <w:r>
        <w:rPr>
          <w:sz w:val="22"/>
        </w:rPr>
        <w:t>In Scope: Public GitHub Events API, hourly ingestion, Bronze/Silver/Gold model, analytics datasets.</w:t>
        <w:br/>
        <w:t>Out of Scope: Private repositories, source code analysis, GitHub Actions.</w:t>
      </w:r>
    </w:p>
    <w:p>
      <w:pPr>
        <w:pStyle w:val="Heading1"/>
      </w:pPr>
      <w:r>
        <w:t>7. Business Requirements</w:t>
      </w:r>
    </w:p>
    <w:p>
      <w:r>
        <w:rPr>
          <w:sz w:val="22"/>
        </w:rPr>
        <w:t>BR-001 Hourly automated ingestion</w:t>
        <w:br/>
        <w:t>BR-002 Historical retention</w:t>
        <w:br/>
        <w:t>BR-003 Duplicate prevention</w:t>
        <w:br/>
        <w:t>BR-004 KPI generation</w:t>
        <w:br/>
        <w:t>BR-005 Audit logging</w:t>
        <w:br/>
        <w:t>BR-006 Data quality checks</w:t>
        <w:br/>
        <w:t>BR-007 Operational monitoring</w:t>
      </w:r>
    </w:p>
    <w:p>
      <w:pPr>
        <w:pStyle w:val="Heading1"/>
      </w:pPr>
      <w:r>
        <w:t>8. Success Metrics</w:t>
      </w:r>
    </w:p>
    <w:p>
      <w:r>
        <w:rPr>
          <w:sz w:val="22"/>
        </w:rPr>
        <w:t>95% reduction in manual effort</w:t>
        <w:br/>
        <w:t>Hourly pipeline success &gt;99%</w:t>
        <w:br/>
        <w:t>No duplicate event records</w:t>
        <w:br/>
        <w:t>Business dashboards refreshed daily</w:t>
      </w:r>
    </w:p>
    <w:p>
      <w:pPr>
        <w:pStyle w:val="Heading1"/>
      </w:pPr>
      <w:r>
        <w:t>9. Assumptions</w:t>
      </w:r>
    </w:p>
    <w:p>
      <w:r>
        <w:rPr>
          <w:sz w:val="22"/>
        </w:rPr>
        <w:t>GitHub API remains available. Public events provide sufficient business value. Databricks Free is used for development.</w:t>
      </w:r>
    </w:p>
    <w:p>
      <w:pPr>
        <w:pStyle w:val="Heading1"/>
      </w:pPr>
      <w:r>
        <w:t>10. Constraints</w:t>
      </w:r>
    </w:p>
    <w:p>
      <w:r>
        <w:rPr>
          <w:sz w:val="22"/>
        </w:rPr>
        <w:t>API rate limits, free compute capacity, public data only.</w:t>
      </w:r>
    </w:p>
    <w:p>
      <w:pPr>
        <w:pStyle w:val="Heading1"/>
      </w:pPr>
      <w:r>
        <w:t>11. Risks</w:t>
      </w:r>
    </w:p>
    <w:p>
      <w:r>
        <w:rPr>
          <w:sz w:val="22"/>
        </w:rPr>
        <w:t>API changes, rate limiting, schema evolution, malformed JSON.</w:t>
      </w:r>
    </w:p>
    <w:p>
      <w:pPr>
        <w:pStyle w:val="Heading1"/>
      </w:pPr>
      <w:r>
        <w:t>12. High-Level Process</w:t>
      </w:r>
    </w:p>
    <w:p>
      <w:r>
        <w:rPr>
          <w:sz w:val="22"/>
        </w:rPr>
        <w:t>Collect -&gt; Store Raw -&gt; Clean -&gt; Aggregate -&gt; Report</w:t>
      </w:r>
    </w:p>
    <w:p>
      <w:pPr>
        <w:pStyle w:val="Heading1"/>
      </w:pPr>
      <w:r>
        <w:t>13. Acceptance Criteria</w:t>
      </w:r>
    </w:p>
    <w:p>
      <w:r>
        <w:rPr>
          <w:sz w:val="22"/>
        </w:rPr>
        <w:t>Business KPIs available, historical data retained, audit logs generated, data quality rules enforced.</w:t>
      </w:r>
    </w:p>
    <w:p>
      <w:pPr>
        <w:pStyle w:val="Heading1"/>
      </w:pPr>
      <w:r>
        <w:t>14. Future Vision</w:t>
      </w:r>
    </w:p>
    <w:p>
      <w:r>
        <w:rPr>
          <w:sz w:val="22"/>
        </w:rPr>
        <w:t>Support streaming ingestion, additional APIs, Power BI, ML-based trend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