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Level Design (HLD)</w:t>
      </w:r>
    </w:p>
    <w:p>
      <w:r>
        <w:t>Project: GitPulse – Enterprise GitHub Events Analytics Platform</w:t>
        <w:br/>
        <w:t>Version: 1.0</w:t>
      </w:r>
    </w:p>
    <w:p>
      <w:pPr>
        <w:pStyle w:val="Heading1"/>
      </w:pPr>
      <w:r>
        <w:t>1. Purpose</w:t>
      </w:r>
    </w:p>
    <w:p>
      <w:r>
        <w:rPr>
          <w:sz w:val="22"/>
        </w:rPr>
        <w:t>This HLD defines the end-to-end architecture for collecting GitHub public events, storing them in a Medallion architecture, and serving business analytics.</w:t>
      </w:r>
    </w:p>
    <w:p>
      <w:pPr>
        <w:pStyle w:val="Heading1"/>
      </w:pPr>
      <w:r>
        <w:t>2. Business Context</w:t>
      </w:r>
    </w:p>
    <w:p>
      <w:r>
        <w:rPr>
          <w:sz w:val="22"/>
        </w:rPr>
        <w:t>Business users require near-real-time visibility into open-source trends, repository activity, developer engagement, and technology adoption.</w:t>
      </w:r>
    </w:p>
    <w:p>
      <w:pPr>
        <w:pStyle w:val="Heading1"/>
      </w:pPr>
      <w:r>
        <w:t>3. Solution Overview</w:t>
      </w:r>
    </w:p>
    <w:p>
      <w:r>
        <w:rPr>
          <w:sz w:val="22"/>
        </w:rPr>
        <w:t>Source: GitHub Events API</w:t>
        <w:br/>
        <w:t>Platform: Databricks Free Edition</w:t>
        <w:br/>
        <w:t>Storage: Delta Lake</w:t>
        <w:br/>
        <w:t>Processing: PySpark</w:t>
        <w:br/>
        <w:t>Serving: SQL tables and dashboards.</w:t>
      </w:r>
    </w:p>
    <w:p>
      <w:pPr>
        <w:pStyle w:val="Heading1"/>
      </w:pPr>
      <w:r>
        <w:t>4. Logical Architecture</w:t>
      </w:r>
    </w:p>
    <w:p>
      <w:r>
        <w:rPr>
          <w:sz w:val="22"/>
        </w:rPr>
        <w:t>GitHub Events API</w:t>
        <w:br/>
        <w:t xml:space="preserve">      │</w:t>
        <w:br/>
        <w:t>Python Ingestion Notebook</w:t>
        <w:br/>
        <w:t xml:space="preserve">      │</w:t>
        <w:br/>
        <w:t>Bronze (Raw JSON Delta)</w:t>
        <w:br/>
        <w:t xml:space="preserve">      │</w:t>
        <w:br/>
        <w:t>Silver (Parsed &amp; Cleansed)</w:t>
        <w:br/>
        <w:t xml:space="preserve">      │</w:t>
        <w:br/>
        <w:t>Gold (Business KPIs)</w:t>
        <w:br/>
        <w:t xml:space="preserve">      │</w:t>
        <w:br/>
        <w:t>SQL Analytics / BI Dashboard</w:t>
      </w:r>
    </w:p>
    <w:p>
      <w:pPr>
        <w:pStyle w:val="Heading1"/>
      </w:pPr>
      <w:r>
        <w:t>5. Major Components</w:t>
      </w:r>
    </w:p>
    <w:p>
      <w:r>
        <w:rPr>
          <w:sz w:val="22"/>
        </w:rPr>
        <w:t>• API Ingestion Layer</w:t>
        <w:br/>
        <w:t>• Bronze Storage</w:t>
        <w:br/>
        <w:t>• Silver Transformation</w:t>
        <w:br/>
        <w:t>• Gold Aggregation</w:t>
        <w:br/>
        <w:t>• Audit &amp; Logging</w:t>
        <w:br/>
        <w:t>• Metadata Control</w:t>
        <w:br/>
        <w:t>• Reporting Layer</w:t>
      </w:r>
    </w:p>
    <w:p>
      <w:pPr>
        <w:pStyle w:val="Heading1"/>
      </w:pPr>
      <w:r>
        <w:t>6. Data Flow</w:t>
      </w:r>
    </w:p>
    <w:p>
      <w:r>
        <w:rPr>
          <w:sz w:val="22"/>
        </w:rPr>
        <w:t>1. Call GitHub Events API.</w:t>
        <w:br/>
        <w:t>2. Persist raw JSON.</w:t>
        <w:br/>
        <w:t>3. Validate schema.</w:t>
        <w:br/>
        <w:t>4. Parse nested fields.</w:t>
        <w:br/>
        <w:t>5. Remove duplicates.</w:t>
        <w:br/>
        <w:t>6. Build business aggregates.</w:t>
        <w:br/>
        <w:t>7. Publish Gold tables.</w:t>
      </w:r>
    </w:p>
    <w:p>
      <w:pPr>
        <w:pStyle w:val="Heading1"/>
      </w:pPr>
      <w:r>
        <w:t>7. Medallion Layers</w:t>
      </w:r>
    </w:p>
    <w:p>
      <w:r>
        <w:rPr>
          <w:sz w:val="22"/>
        </w:rPr>
        <w:t>Bronze: immutable raw data.</w:t>
        <w:br/>
        <w:t>Silver: standardized business-ready records.</w:t>
        <w:br/>
        <w:t>Gold: KPI datasets for reporting.</w:t>
      </w:r>
    </w:p>
    <w:p>
      <w:pPr>
        <w:pStyle w:val="Heading1"/>
      </w:pPr>
      <w:r>
        <w:t>8. Security</w:t>
      </w:r>
    </w:p>
    <w:p>
      <w:r>
        <w:rPr>
          <w:sz w:val="22"/>
        </w:rPr>
        <w:t>Read-only external API. Secrets stored securely for future PAT usage. Least-privilege access to data assets.</w:t>
      </w:r>
    </w:p>
    <w:p>
      <w:pPr>
        <w:pStyle w:val="Heading1"/>
      </w:pPr>
      <w:r>
        <w:t>9. Performance</w:t>
      </w:r>
    </w:p>
    <w:p>
      <w:r>
        <w:rPr>
          <w:sz w:val="22"/>
        </w:rPr>
        <w:t>Partition by ingestion_date, incremental append, optimize Delta tables, avoid full refreshes.</w:t>
      </w:r>
    </w:p>
    <w:p>
      <w:pPr>
        <w:pStyle w:val="Heading1"/>
      </w:pPr>
      <w:r>
        <w:t>10. Availability &amp; Recovery</w:t>
      </w:r>
    </w:p>
    <w:p>
      <w:r>
        <w:rPr>
          <w:sz w:val="22"/>
        </w:rPr>
        <w:t>Retry transient API failures, maintain audit logs, rerun failed ingestion windows using watermark.</w:t>
      </w:r>
    </w:p>
    <w:p>
      <w:pPr>
        <w:pStyle w:val="Heading1"/>
      </w:pPr>
      <w:r>
        <w:t>11. Deliverables</w:t>
      </w:r>
    </w:p>
    <w:p>
      <w:r>
        <w:rPr>
          <w:sz w:val="22"/>
        </w:rPr>
        <w:t>Bronze/Silver/Gold tables, notebooks, SQL scripts, audit tables, documentation.</w:t>
      </w:r>
    </w:p>
    <w:p>
      <w:pPr>
        <w:pStyle w:val="Heading1"/>
      </w:pPr>
      <w:r>
        <w:t>12. Assumptions</w:t>
      </w:r>
    </w:p>
    <w:p>
      <w:r>
        <w:rPr>
          <w:sz w:val="22"/>
        </w:rPr>
        <w:t>GitHub API availability, Databricks Free resources sufficient for development, public events only.</w:t>
      </w:r>
    </w:p>
    <w:p>
      <w:pPr>
        <w:pStyle w:val="Heading1"/>
      </w:pPr>
      <w:r>
        <w:t>13. Risks</w:t>
      </w:r>
    </w:p>
    <w:p>
      <w:r>
        <w:rPr>
          <w:sz w:val="22"/>
        </w:rPr>
        <w:t>API rate limits, schema evolution, malformed payloads, compute limits.</w:t>
      </w:r>
    </w:p>
    <w:p>
      <w:pPr>
        <w:pStyle w:val="Heading1"/>
      </w:pPr>
      <w:r>
        <w:t>14. Future Architecture</w:t>
      </w:r>
    </w:p>
    <w:p>
      <w:r>
        <w:rPr>
          <w:sz w:val="22"/>
        </w:rPr>
        <w:t>Add Structured Streaming, Auto Loader, orchestration, CI/CD, Unity Catalog,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