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Level Design (LLD)</w:t>
      </w:r>
    </w:p>
    <w:p>
      <w:r>
        <w:t>Project: GitPulse – Enterprise GitHub Events Analytics Platform</w:t>
        <w:br/>
        <w:t>Version: 1.0</w:t>
      </w:r>
    </w:p>
    <w:p>
      <w:pPr>
        <w:pStyle w:val="Heading1"/>
      </w:pPr>
      <w:r>
        <w:t>1. Objective</w:t>
      </w:r>
    </w:p>
    <w:p>
      <w:r>
        <w:rPr>
          <w:sz w:val="21"/>
        </w:rPr>
        <w:t>Provide implementation-level design for Databricks notebooks, Delta tables, transformations, logging, and orchestration.</w:t>
      </w:r>
    </w:p>
    <w:p>
      <w:pPr>
        <w:pStyle w:val="Heading1"/>
      </w:pPr>
      <w:r>
        <w:t>2. Repository Structure</w:t>
      </w:r>
    </w:p>
    <w:p>
      <w:r>
        <w:rPr>
          <w:sz w:val="21"/>
        </w:rPr>
        <w:t>src/</w:t>
        <w:br/>
        <w:t xml:space="preserve">  bronze/</w:t>
        <w:br/>
        <w:t xml:space="preserve">  silver/</w:t>
        <w:br/>
        <w:t xml:space="preserve">  gold/</w:t>
        <w:br/>
        <w:t xml:space="preserve">  common/</w:t>
        <w:br/>
        <w:t>config/</w:t>
        <w:br/>
        <w:t>tests/</w:t>
        <w:br/>
        <w:t>docs/</w:t>
      </w:r>
    </w:p>
    <w:p>
      <w:pPr>
        <w:pStyle w:val="Heading1"/>
      </w:pPr>
      <w:r>
        <w:t>3. Notebook Design</w:t>
      </w:r>
    </w:p>
    <w:p>
      <w:r>
        <w:rPr>
          <w:sz w:val="21"/>
        </w:rPr>
        <w:t>01_bronze_ingestion: Call API and save raw JSON.</w:t>
        <w:br/>
        <w:t>02_bronze_validation: Validate schema.</w:t>
        <w:br/>
        <w:t>03_silver_transform: Flatten JSON, deduplicate.</w:t>
        <w:br/>
        <w:t>04_gold_kpis: Create aggregates.</w:t>
        <w:br/>
        <w:t>05_data_quality: Execute DQ rules.</w:t>
        <w:br/>
        <w:t>06_audit_logging: Persist execution logs.</w:t>
        <w:br/>
        <w:t>07_reporting_sql: Create views.</w:t>
      </w:r>
    </w:p>
    <w:p>
      <w:pPr>
        <w:pStyle w:val="Heading1"/>
      </w:pPr>
      <w:r>
        <w:t>4. Bronze Table</w:t>
      </w:r>
    </w:p>
    <w:p>
      <w:r>
        <w:rPr>
          <w:sz w:val="21"/>
        </w:rPr>
        <w:t>Columns: raw_json STRING, ingestion_ts TIMESTAMP, ingestion_date DATE, source STRING.</w:t>
      </w:r>
    </w:p>
    <w:p>
      <w:pPr>
        <w:pStyle w:val="Heading1"/>
      </w:pPr>
      <w:r>
        <w:t>5. Silver Table</w:t>
      </w:r>
    </w:p>
    <w:p>
      <w:r>
        <w:rPr>
          <w:sz w:val="21"/>
        </w:rPr>
        <w:t>event_id STRING PK, event_type STRING, actor_id STRING, actor_name STRING, repo_id STRING, repo_name STRING, event_timestamp TIMESTAMP, ingestion_date DATE.</w:t>
      </w:r>
    </w:p>
    <w:p>
      <w:pPr>
        <w:pStyle w:val="Heading1"/>
      </w:pPr>
      <w:r>
        <w:t>6. Gold Tables</w:t>
      </w:r>
    </w:p>
    <w:p>
      <w:r>
        <w:rPr>
          <w:sz w:val="21"/>
        </w:rPr>
        <w:t>fact_daily_events, fact_hourly_events, dim_repository_activity, dim_actor_activity.</w:t>
      </w:r>
    </w:p>
    <w:p>
      <w:pPr>
        <w:pStyle w:val="Heading1"/>
      </w:pPr>
      <w:r>
        <w:t>7. Incremental Logic</w:t>
      </w:r>
    </w:p>
    <w:p>
      <w:r>
        <w:rPr>
          <w:sz w:val="21"/>
        </w:rPr>
        <w:t>Read latest processed watermark from metadata table; ingest only unseen event_ids; append to Bronze; merge into Silver.</w:t>
      </w:r>
    </w:p>
    <w:p>
      <w:pPr>
        <w:pStyle w:val="Heading1"/>
      </w:pPr>
      <w:r>
        <w:t>8. Transformations</w:t>
      </w:r>
    </w:p>
    <w:p>
      <w:r>
        <w:rPr>
          <w:sz w:val="21"/>
        </w:rPr>
        <w:t>Parse nested JSON; cast data types; standardize timestamps; remove duplicates by event_id; quarantine invalid records.</w:t>
      </w:r>
    </w:p>
    <w:p>
      <w:pPr>
        <w:pStyle w:val="Heading1"/>
      </w:pPr>
      <w:r>
        <w:t>9. Data Quality Rules</w:t>
      </w:r>
    </w:p>
    <w:p>
      <w:r>
        <w:rPr>
          <w:sz w:val="21"/>
        </w:rPr>
        <w:t>Unique event_id; mandatory timestamp; repo_name not null; event_type in allowed list; malformed JSON isolated.</w:t>
      </w:r>
    </w:p>
    <w:p>
      <w:pPr>
        <w:pStyle w:val="Heading1"/>
      </w:pPr>
      <w:r>
        <w:t>10. Logging</w:t>
      </w:r>
    </w:p>
    <w:p>
      <w:r>
        <w:rPr>
          <w:sz w:val="21"/>
        </w:rPr>
        <w:t>Audit table: execution_id, notebook_name, start_time, end_time, rows_read, rows_written, status, error_message.</w:t>
      </w:r>
    </w:p>
    <w:p>
      <w:pPr>
        <w:pStyle w:val="Heading1"/>
      </w:pPr>
      <w:r>
        <w:t>11. Metadata</w:t>
      </w:r>
    </w:p>
    <w:p>
      <w:r>
        <w:rPr>
          <w:sz w:val="21"/>
        </w:rPr>
        <w:t>Metadata table stores pipeline_name, last_watermark, last_success_time, execution_status.</w:t>
      </w:r>
    </w:p>
    <w:p>
      <w:pPr>
        <w:pStyle w:val="Heading1"/>
      </w:pPr>
      <w:r>
        <w:t>12. Error Handling</w:t>
      </w:r>
    </w:p>
    <w:p>
      <w:r>
        <w:rPr>
          <w:sz w:val="21"/>
        </w:rPr>
        <w:t>Retry API 3 times with exponential backoff; write failed payloads to quarantine; continue processing valid records.</w:t>
      </w:r>
    </w:p>
    <w:p>
      <w:pPr>
        <w:pStyle w:val="Heading1"/>
      </w:pPr>
      <w:r>
        <w:t>13. Performance</w:t>
      </w:r>
    </w:p>
    <w:p>
      <w:r>
        <w:rPr>
          <w:sz w:val="21"/>
        </w:rPr>
        <w:t>Partition by ingestion_date; optimize Delta tables periodically; avoid full scans; cache Silver when reused.</w:t>
      </w:r>
    </w:p>
    <w:p>
      <w:pPr>
        <w:pStyle w:val="Heading1"/>
      </w:pPr>
      <w:r>
        <w:t>14. SQL Validation</w:t>
      </w:r>
    </w:p>
    <w:p>
      <w:r>
        <w:rPr>
          <w:sz w:val="21"/>
        </w:rPr>
        <w:t>Row count reconciliation; duplicate check; null check; KPI validation queries.</w:t>
      </w:r>
    </w:p>
    <w:p>
      <w:pPr>
        <w:pStyle w:val="Heading1"/>
      </w:pPr>
      <w:r>
        <w:t>15. Orchestration</w:t>
      </w:r>
    </w:p>
    <w:p>
      <w:r>
        <w:rPr>
          <w:sz w:val="21"/>
        </w:rPr>
        <w:t>Execution order: Bronze -&gt; Validation -&gt; Silver -&gt; DQ -&gt; Gold -&gt; Audit -&gt; SQL Views.</w:t>
      </w:r>
    </w:p>
    <w:p>
      <w:pPr>
        <w:pStyle w:val="Heading1"/>
      </w:pPr>
      <w:r>
        <w:t>16. Configuration</w:t>
      </w:r>
    </w:p>
    <w:p>
      <w:r>
        <w:rPr>
          <w:sz w:val="21"/>
        </w:rPr>
        <w:t>API URL, retry count, batch size, environment variables stored separately from code.</w:t>
      </w:r>
    </w:p>
    <w:p>
      <w:pPr>
        <w:pStyle w:val="Heading1"/>
      </w:pPr>
      <w:r>
        <w:t>17. Future Enhancements</w:t>
      </w:r>
    </w:p>
    <w:p>
      <w:r>
        <w:rPr>
          <w:sz w:val="21"/>
        </w:rPr>
        <w:t>Streaming, Auto Loader, Unity Catalog, CI/CD, Power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