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4A768" w14:textId="78A1D2B7" w:rsidR="009D1B48" w:rsidRPr="00481035" w:rsidRDefault="009D1B48" w:rsidP="00481035">
      <w:pPr>
        <w:pStyle w:val="ListParagraph"/>
        <w:numPr>
          <w:ilvl w:val="0"/>
          <w:numId w:val="8"/>
        </w:numPr>
        <w:jc w:val="both"/>
        <w:rPr>
          <w:b/>
          <w:bCs/>
          <w:sz w:val="24"/>
          <w:szCs w:val="24"/>
        </w:rPr>
      </w:pPr>
      <w:r w:rsidRPr="00481035">
        <w:rPr>
          <w:b/>
          <w:bCs/>
          <w:sz w:val="24"/>
          <w:szCs w:val="24"/>
        </w:rPr>
        <w:t>Introduction</w:t>
      </w:r>
    </w:p>
    <w:p w14:paraId="499702DE" w14:textId="0D82E208" w:rsidR="009D1B48" w:rsidRPr="009D1B48" w:rsidRDefault="00481035" w:rsidP="009D1B48">
      <w:pPr>
        <w:jc w:val="both"/>
        <w:rPr>
          <w:b/>
          <w:bCs/>
          <w:sz w:val="24"/>
          <w:szCs w:val="24"/>
        </w:rPr>
      </w:pPr>
      <w:r>
        <w:rPr>
          <w:b/>
          <w:bCs/>
          <w:sz w:val="24"/>
          <w:szCs w:val="24"/>
        </w:rPr>
        <w:t xml:space="preserve">1.1 </w:t>
      </w:r>
      <w:r w:rsidR="009D1B48" w:rsidRPr="009D1B48">
        <w:rPr>
          <w:b/>
          <w:bCs/>
          <w:sz w:val="24"/>
          <w:szCs w:val="24"/>
        </w:rPr>
        <w:t>Problem Description</w:t>
      </w:r>
    </w:p>
    <w:p w14:paraId="4155E06E" w14:textId="29CE03DC" w:rsidR="009D1B48" w:rsidRPr="009D1B48" w:rsidRDefault="009D1B48" w:rsidP="009D1B48">
      <w:pPr>
        <w:jc w:val="both"/>
        <w:rPr>
          <w:sz w:val="24"/>
          <w:szCs w:val="24"/>
        </w:rPr>
      </w:pPr>
      <w:r w:rsidRPr="009D1B48">
        <w:rPr>
          <w:sz w:val="24"/>
          <w:szCs w:val="24"/>
        </w:rPr>
        <w:t xml:space="preserve">In </w:t>
      </w:r>
      <w:r>
        <w:rPr>
          <w:sz w:val="24"/>
          <w:szCs w:val="24"/>
        </w:rPr>
        <w:t>our</w:t>
      </w:r>
      <w:r w:rsidRPr="009D1B48">
        <w:rPr>
          <w:sz w:val="24"/>
          <w:szCs w:val="24"/>
        </w:rPr>
        <w:t xml:space="preserve"> rapidly evolving </w:t>
      </w:r>
      <w:r>
        <w:rPr>
          <w:sz w:val="24"/>
          <w:szCs w:val="24"/>
        </w:rPr>
        <w:t>world and ever-changing global landscape</w:t>
      </w:r>
      <w:r w:rsidRPr="009D1B48">
        <w:rPr>
          <w:sz w:val="24"/>
          <w:szCs w:val="24"/>
        </w:rPr>
        <w:t xml:space="preserve"> the availability and quality of statistical data are pivotal for decision-making in societal and economic contexts. T</w:t>
      </w:r>
      <w:r>
        <w:rPr>
          <w:sz w:val="24"/>
          <w:szCs w:val="24"/>
        </w:rPr>
        <w:t xml:space="preserve">o address this the World Bank has developed the </w:t>
      </w:r>
      <w:r w:rsidRPr="009D1B48">
        <w:rPr>
          <w:sz w:val="24"/>
          <w:szCs w:val="24"/>
        </w:rPr>
        <w:t>Statistical Performance Index (SPI)</w:t>
      </w:r>
      <w:r w:rsidRPr="009D1B48">
        <w:rPr>
          <w:sz w:val="24"/>
          <w:szCs w:val="24"/>
        </w:rPr>
        <w:t xml:space="preserve"> </w:t>
      </w:r>
      <w:r>
        <w:rPr>
          <w:sz w:val="24"/>
          <w:szCs w:val="24"/>
        </w:rPr>
        <w:t>which acts as a comprehensive too to measure a</w:t>
      </w:r>
      <w:r w:rsidRPr="009D1B48">
        <w:rPr>
          <w:sz w:val="24"/>
          <w:szCs w:val="24"/>
        </w:rPr>
        <w:t xml:space="preserve"> country's statistical capacity</w:t>
      </w:r>
      <w:r>
        <w:rPr>
          <w:sz w:val="24"/>
          <w:szCs w:val="24"/>
        </w:rPr>
        <w:t>. It</w:t>
      </w:r>
      <w:r w:rsidRPr="009D1B48">
        <w:rPr>
          <w:sz w:val="24"/>
          <w:szCs w:val="24"/>
        </w:rPr>
        <w:t xml:space="preserve"> cover</w:t>
      </w:r>
      <w:r>
        <w:rPr>
          <w:sz w:val="24"/>
          <w:szCs w:val="24"/>
        </w:rPr>
        <w:t>s</w:t>
      </w:r>
      <w:r w:rsidRPr="009D1B48">
        <w:rPr>
          <w:sz w:val="24"/>
          <w:szCs w:val="24"/>
        </w:rPr>
        <w:t xml:space="preserve"> key areas such as data infrastructure, </w:t>
      </w:r>
      <w:r>
        <w:rPr>
          <w:sz w:val="24"/>
          <w:szCs w:val="24"/>
        </w:rPr>
        <w:t xml:space="preserve">statistical </w:t>
      </w:r>
      <w:r w:rsidRPr="009D1B48">
        <w:rPr>
          <w:sz w:val="24"/>
          <w:szCs w:val="24"/>
        </w:rPr>
        <w:t xml:space="preserve">methodologies, and </w:t>
      </w:r>
      <w:r>
        <w:rPr>
          <w:sz w:val="24"/>
          <w:szCs w:val="24"/>
        </w:rPr>
        <w:t xml:space="preserve">information </w:t>
      </w:r>
      <w:r w:rsidRPr="009D1B48">
        <w:rPr>
          <w:sz w:val="24"/>
          <w:szCs w:val="24"/>
        </w:rPr>
        <w:t xml:space="preserve">dissemination. </w:t>
      </w:r>
      <w:r>
        <w:rPr>
          <w:sz w:val="24"/>
          <w:szCs w:val="24"/>
        </w:rPr>
        <w:t>Significant challenges are posed by differences in statistical performance across different regions and income classifications.</w:t>
      </w:r>
      <w:r w:rsidRPr="009D1B48">
        <w:rPr>
          <w:sz w:val="24"/>
          <w:szCs w:val="24"/>
        </w:rPr>
        <w:t xml:space="preserve"> Countries with lower SPI scores often lack robust data systems</w:t>
      </w:r>
      <w:r>
        <w:rPr>
          <w:sz w:val="24"/>
          <w:szCs w:val="24"/>
        </w:rPr>
        <w:t xml:space="preserve"> which</w:t>
      </w:r>
      <w:r w:rsidRPr="009D1B48">
        <w:rPr>
          <w:sz w:val="24"/>
          <w:szCs w:val="24"/>
        </w:rPr>
        <w:t xml:space="preserve"> limi</w:t>
      </w:r>
      <w:r>
        <w:rPr>
          <w:sz w:val="24"/>
          <w:szCs w:val="24"/>
        </w:rPr>
        <w:t>t</w:t>
      </w:r>
      <w:r w:rsidRPr="009D1B48">
        <w:rPr>
          <w:sz w:val="24"/>
          <w:szCs w:val="24"/>
        </w:rPr>
        <w:t xml:space="preserve"> their ability to make informed decisions on economic policies, resource allocation, and sustainable development initiatives.</w:t>
      </w:r>
    </w:p>
    <w:p w14:paraId="168FB760" w14:textId="24F489DD" w:rsidR="009D1B48" w:rsidRPr="009D1B48" w:rsidRDefault="009D1B48" w:rsidP="009D1B48">
      <w:pPr>
        <w:jc w:val="both"/>
        <w:rPr>
          <w:sz w:val="24"/>
          <w:szCs w:val="24"/>
        </w:rPr>
      </w:pPr>
      <w:r w:rsidRPr="009D1B48">
        <w:rPr>
          <w:sz w:val="24"/>
          <w:szCs w:val="24"/>
        </w:rPr>
        <w:t xml:space="preserve">Understanding the key contributors to SPI and identifying regional and income-based disparities is crucial for policymakers and development agencies. Insights derived from this analysis </w:t>
      </w:r>
      <w:r w:rsidR="008471C7">
        <w:rPr>
          <w:sz w:val="24"/>
          <w:szCs w:val="24"/>
        </w:rPr>
        <w:t xml:space="preserve">aim to </w:t>
      </w:r>
      <w:r w:rsidRPr="009D1B48">
        <w:rPr>
          <w:sz w:val="24"/>
          <w:szCs w:val="24"/>
        </w:rPr>
        <w:t>enable targeted interventions to strengthen statistical systems, reduce disparities, and promote evidence-based decision-making globally.</w:t>
      </w:r>
    </w:p>
    <w:p w14:paraId="227AA86E" w14:textId="22F4CD00" w:rsidR="009D1B48" w:rsidRPr="009D1B48" w:rsidRDefault="00481035" w:rsidP="009D1B48">
      <w:pPr>
        <w:jc w:val="both"/>
        <w:rPr>
          <w:b/>
          <w:bCs/>
          <w:sz w:val="24"/>
          <w:szCs w:val="24"/>
        </w:rPr>
      </w:pPr>
      <w:r>
        <w:rPr>
          <w:b/>
          <w:bCs/>
          <w:sz w:val="24"/>
          <w:szCs w:val="24"/>
        </w:rPr>
        <w:t xml:space="preserve">1.2 </w:t>
      </w:r>
      <w:r w:rsidR="009D1B48" w:rsidRPr="009D1B48">
        <w:rPr>
          <w:b/>
          <w:bCs/>
          <w:sz w:val="24"/>
          <w:szCs w:val="24"/>
        </w:rPr>
        <w:t>Aims and Objectives</w:t>
      </w:r>
    </w:p>
    <w:p w14:paraId="4541491D" w14:textId="16243536" w:rsidR="008471C7" w:rsidRPr="008471C7" w:rsidRDefault="008471C7" w:rsidP="008471C7">
      <w:pPr>
        <w:jc w:val="both"/>
        <w:rPr>
          <w:sz w:val="24"/>
          <w:szCs w:val="24"/>
        </w:rPr>
      </w:pPr>
      <w:r w:rsidRPr="008471C7">
        <w:rPr>
          <w:sz w:val="24"/>
          <w:szCs w:val="24"/>
        </w:rPr>
        <w:t xml:space="preserve">This project aims to </w:t>
      </w:r>
      <w:r w:rsidRPr="008471C7">
        <w:rPr>
          <w:sz w:val="24"/>
          <w:szCs w:val="24"/>
        </w:rPr>
        <w:t>analyse</w:t>
      </w:r>
      <w:r w:rsidRPr="008471C7">
        <w:rPr>
          <w:sz w:val="24"/>
          <w:szCs w:val="24"/>
        </w:rPr>
        <w:t xml:space="preserve"> the Statistical Performance Index (SPI) and its underlying pillars (P</w:t>
      </w:r>
      <w:r>
        <w:rPr>
          <w:sz w:val="24"/>
          <w:szCs w:val="24"/>
        </w:rPr>
        <w:t xml:space="preserve">illar </w:t>
      </w:r>
      <w:r w:rsidRPr="008471C7">
        <w:rPr>
          <w:sz w:val="24"/>
          <w:szCs w:val="24"/>
        </w:rPr>
        <w:t>1 to P</w:t>
      </w:r>
      <w:r>
        <w:rPr>
          <w:sz w:val="24"/>
          <w:szCs w:val="24"/>
        </w:rPr>
        <w:t xml:space="preserve">illar </w:t>
      </w:r>
      <w:r w:rsidRPr="008471C7">
        <w:rPr>
          <w:sz w:val="24"/>
          <w:szCs w:val="24"/>
        </w:rPr>
        <w:t>5) to address the following questions:</w:t>
      </w:r>
    </w:p>
    <w:p w14:paraId="037E0459" w14:textId="1EBF94D5" w:rsidR="008471C7" w:rsidRDefault="008471C7" w:rsidP="008471C7">
      <w:pPr>
        <w:pStyle w:val="ListParagraph"/>
        <w:numPr>
          <w:ilvl w:val="0"/>
          <w:numId w:val="3"/>
        </w:numPr>
        <w:jc w:val="both"/>
        <w:rPr>
          <w:sz w:val="24"/>
          <w:szCs w:val="24"/>
        </w:rPr>
      </w:pPr>
      <w:r w:rsidRPr="008471C7">
        <w:rPr>
          <w:sz w:val="24"/>
          <w:szCs w:val="24"/>
        </w:rPr>
        <w:t>Which SPI pillars (P</w:t>
      </w:r>
      <w:r>
        <w:rPr>
          <w:sz w:val="24"/>
          <w:szCs w:val="24"/>
        </w:rPr>
        <w:t xml:space="preserve">illar </w:t>
      </w:r>
      <w:r w:rsidRPr="008471C7">
        <w:rPr>
          <w:sz w:val="24"/>
          <w:szCs w:val="24"/>
        </w:rPr>
        <w:t>1 to P</w:t>
      </w:r>
      <w:r>
        <w:rPr>
          <w:sz w:val="24"/>
          <w:szCs w:val="24"/>
        </w:rPr>
        <w:t xml:space="preserve">illar </w:t>
      </w:r>
      <w:r w:rsidRPr="008471C7">
        <w:rPr>
          <w:sz w:val="24"/>
          <w:szCs w:val="24"/>
        </w:rPr>
        <w:t>5) contribute the most to the overall SPI scores</w:t>
      </w:r>
      <w:r>
        <w:rPr>
          <w:sz w:val="24"/>
          <w:szCs w:val="24"/>
        </w:rPr>
        <w:t>,</w:t>
      </w:r>
      <w:r w:rsidRPr="008471C7">
        <w:rPr>
          <w:sz w:val="24"/>
          <w:szCs w:val="24"/>
        </w:rPr>
        <w:t xml:space="preserve"> and how does this vary across regions</w:t>
      </w:r>
      <w:r>
        <w:rPr>
          <w:sz w:val="24"/>
          <w:szCs w:val="24"/>
        </w:rPr>
        <w:t>?</w:t>
      </w:r>
    </w:p>
    <w:p w14:paraId="06893F96" w14:textId="3EF2CBB7" w:rsidR="008471C7" w:rsidRPr="008471C7" w:rsidRDefault="008471C7" w:rsidP="008471C7">
      <w:pPr>
        <w:pStyle w:val="ListParagraph"/>
        <w:numPr>
          <w:ilvl w:val="0"/>
          <w:numId w:val="3"/>
        </w:numPr>
        <w:jc w:val="both"/>
        <w:rPr>
          <w:sz w:val="24"/>
          <w:szCs w:val="24"/>
        </w:rPr>
      </w:pPr>
      <w:r w:rsidRPr="008471C7">
        <w:rPr>
          <w:sz w:val="24"/>
          <w:szCs w:val="24"/>
        </w:rPr>
        <w:t>How does the Statistical Performance Index (SPI) vary across income classifications and regions, and what are the key disparities?</w:t>
      </w:r>
    </w:p>
    <w:p w14:paraId="5A591CF5" w14:textId="7CB94B6E" w:rsidR="008471C7" w:rsidRPr="008471C7" w:rsidRDefault="008471C7" w:rsidP="008471C7">
      <w:pPr>
        <w:jc w:val="both"/>
        <w:rPr>
          <w:sz w:val="24"/>
          <w:szCs w:val="24"/>
        </w:rPr>
      </w:pPr>
      <w:r w:rsidRPr="008471C7">
        <w:rPr>
          <w:sz w:val="24"/>
          <w:szCs w:val="24"/>
        </w:rPr>
        <w:t>Additionally,</w:t>
      </w:r>
      <w:r w:rsidRPr="008471C7">
        <w:rPr>
          <w:sz w:val="24"/>
          <w:szCs w:val="24"/>
        </w:rPr>
        <w:t xml:space="preserve"> a global Choropleth Map will be presented to visualize the distribution of SPI scores and its five pillars over the years 2016-2023. This analysis will provide valuable insights for addressing statistical gaps and promoting data-driven growth across countries.</w:t>
      </w:r>
    </w:p>
    <w:p w14:paraId="6EFBFA30" w14:textId="22E63E56" w:rsidR="00AF0307" w:rsidRDefault="00481035" w:rsidP="009D1B48">
      <w:pPr>
        <w:jc w:val="both"/>
        <w:rPr>
          <w:b/>
          <w:bCs/>
          <w:sz w:val="24"/>
          <w:szCs w:val="24"/>
        </w:rPr>
      </w:pPr>
      <w:r>
        <w:rPr>
          <w:b/>
          <w:bCs/>
          <w:sz w:val="24"/>
          <w:szCs w:val="24"/>
        </w:rPr>
        <w:t xml:space="preserve">2.0 </w:t>
      </w:r>
      <w:r w:rsidR="00F52E8B">
        <w:rPr>
          <w:b/>
          <w:bCs/>
          <w:sz w:val="24"/>
          <w:szCs w:val="24"/>
        </w:rPr>
        <w:t>Data</w:t>
      </w:r>
    </w:p>
    <w:p w14:paraId="5AF74E25" w14:textId="5C7DC5B2" w:rsidR="00F52E8B" w:rsidRDefault="00F52E8B" w:rsidP="009D1B48">
      <w:pPr>
        <w:jc w:val="both"/>
        <w:rPr>
          <w:sz w:val="24"/>
          <w:szCs w:val="24"/>
        </w:rPr>
      </w:pPr>
      <w:r>
        <w:rPr>
          <w:b/>
          <w:bCs/>
          <w:sz w:val="24"/>
          <w:szCs w:val="24"/>
        </w:rPr>
        <w:t>2.1 Selection of Data</w:t>
      </w:r>
    </w:p>
    <w:p w14:paraId="4AC43F35" w14:textId="14D2485C" w:rsidR="00F52E8B" w:rsidRDefault="00F52E8B" w:rsidP="009D1B48">
      <w:pPr>
        <w:jc w:val="both"/>
        <w:rPr>
          <w:sz w:val="24"/>
          <w:szCs w:val="24"/>
        </w:rPr>
      </w:pPr>
      <w:r w:rsidRPr="00F52E8B">
        <w:rPr>
          <w:sz w:val="24"/>
          <w:szCs w:val="24"/>
        </w:rPr>
        <w:t xml:space="preserve">The dataset </w:t>
      </w:r>
      <w:r>
        <w:rPr>
          <w:sz w:val="24"/>
          <w:szCs w:val="24"/>
        </w:rPr>
        <w:t>has been</w:t>
      </w:r>
      <w:r w:rsidRPr="00F52E8B">
        <w:rPr>
          <w:sz w:val="24"/>
          <w:szCs w:val="24"/>
        </w:rPr>
        <w:t xml:space="preserve"> obtained directly from the World Bank</w:t>
      </w:r>
      <w:r w:rsidRPr="00F52E8B">
        <w:rPr>
          <w:sz w:val="24"/>
          <w:szCs w:val="24"/>
        </w:rPr>
        <w:t xml:space="preserve"> </w:t>
      </w:r>
      <w:r w:rsidRPr="00F52E8B">
        <w:rPr>
          <w:sz w:val="24"/>
          <w:szCs w:val="24"/>
        </w:rPr>
        <w:t>a highly reliable and reputable source</w:t>
      </w:r>
      <w:r>
        <w:rPr>
          <w:sz w:val="24"/>
          <w:szCs w:val="24"/>
        </w:rPr>
        <w:t xml:space="preserve">. This ensures </w:t>
      </w:r>
      <w:r w:rsidRPr="00F52E8B">
        <w:rPr>
          <w:sz w:val="24"/>
          <w:szCs w:val="24"/>
        </w:rPr>
        <w:t>credibility and accuracy of the analysis.</w:t>
      </w:r>
      <w:r>
        <w:rPr>
          <w:sz w:val="24"/>
          <w:szCs w:val="24"/>
        </w:rPr>
        <w:t xml:space="preserve"> </w:t>
      </w:r>
      <w:r w:rsidRPr="00F52E8B">
        <w:rPr>
          <w:sz w:val="24"/>
          <w:szCs w:val="24"/>
        </w:rPr>
        <w:t>The SPI dataset includes data covering key variables such as the overall SPI scores and its five pillars: Data Use, Data Services, Data Products, Data Sources, and Data Infrastructure.</w:t>
      </w:r>
      <w:r>
        <w:rPr>
          <w:sz w:val="24"/>
          <w:szCs w:val="24"/>
        </w:rPr>
        <w:t xml:space="preserve"> </w:t>
      </w:r>
      <w:r w:rsidRPr="00F52E8B">
        <w:rPr>
          <w:sz w:val="24"/>
          <w:szCs w:val="24"/>
        </w:rPr>
        <w:t xml:space="preserve">These pillars </w:t>
      </w:r>
      <w:r>
        <w:rPr>
          <w:sz w:val="24"/>
          <w:szCs w:val="24"/>
        </w:rPr>
        <w:t>form the basis</w:t>
      </w:r>
      <w:r w:rsidRPr="00F52E8B">
        <w:rPr>
          <w:sz w:val="24"/>
          <w:szCs w:val="24"/>
        </w:rPr>
        <w:t xml:space="preserve"> for understanding and evaluating statistical performance across </w:t>
      </w:r>
      <w:r>
        <w:rPr>
          <w:sz w:val="24"/>
          <w:szCs w:val="24"/>
        </w:rPr>
        <w:t xml:space="preserve">different </w:t>
      </w:r>
      <w:r w:rsidRPr="00F52E8B">
        <w:rPr>
          <w:sz w:val="24"/>
          <w:szCs w:val="24"/>
        </w:rPr>
        <w:t>regions and income classifications.</w:t>
      </w:r>
    </w:p>
    <w:p w14:paraId="28169FEC" w14:textId="409012BD" w:rsidR="007F250F" w:rsidRDefault="007F250F" w:rsidP="009D1B48">
      <w:pPr>
        <w:jc w:val="both"/>
        <w:rPr>
          <w:sz w:val="24"/>
          <w:szCs w:val="24"/>
        </w:rPr>
      </w:pPr>
      <w:r w:rsidRPr="007F250F">
        <w:rPr>
          <w:sz w:val="24"/>
          <w:szCs w:val="24"/>
        </w:rPr>
        <w:t xml:space="preserve">This dataset </w:t>
      </w:r>
      <w:r>
        <w:rPr>
          <w:sz w:val="24"/>
          <w:szCs w:val="24"/>
        </w:rPr>
        <w:t>is publicly available and has been</w:t>
      </w:r>
      <w:r w:rsidRPr="007F250F">
        <w:rPr>
          <w:sz w:val="24"/>
          <w:szCs w:val="24"/>
        </w:rPr>
        <w:t xml:space="preserve"> chosen due to its alignment with the project objectives. </w:t>
      </w:r>
      <w:r>
        <w:rPr>
          <w:sz w:val="24"/>
          <w:szCs w:val="24"/>
        </w:rPr>
        <w:t>C</w:t>
      </w:r>
      <w:r w:rsidRPr="007F250F">
        <w:rPr>
          <w:sz w:val="24"/>
          <w:szCs w:val="24"/>
        </w:rPr>
        <w:t xml:space="preserve">ommunity-based </w:t>
      </w:r>
      <w:r>
        <w:rPr>
          <w:sz w:val="24"/>
          <w:szCs w:val="24"/>
        </w:rPr>
        <w:t>p</w:t>
      </w:r>
      <w:r w:rsidRPr="007F250F">
        <w:rPr>
          <w:sz w:val="24"/>
          <w:szCs w:val="24"/>
        </w:rPr>
        <w:t>latforms such as Kaggle</w:t>
      </w:r>
      <w:r>
        <w:rPr>
          <w:sz w:val="24"/>
          <w:szCs w:val="24"/>
        </w:rPr>
        <w:t xml:space="preserve"> </w:t>
      </w:r>
      <w:r w:rsidRPr="007F250F">
        <w:rPr>
          <w:sz w:val="24"/>
          <w:szCs w:val="24"/>
        </w:rPr>
        <w:t>primarily host user</w:t>
      </w:r>
      <w:r>
        <w:rPr>
          <w:sz w:val="24"/>
          <w:szCs w:val="24"/>
        </w:rPr>
        <w:t>-</w:t>
      </w:r>
      <w:r w:rsidRPr="007F250F">
        <w:rPr>
          <w:sz w:val="24"/>
          <w:szCs w:val="24"/>
        </w:rPr>
        <w:t>generated datasets</w:t>
      </w:r>
      <w:r>
        <w:rPr>
          <w:sz w:val="24"/>
          <w:szCs w:val="24"/>
        </w:rPr>
        <w:t>. In sharp contrast</w:t>
      </w:r>
      <w:r w:rsidRPr="007F250F">
        <w:rPr>
          <w:sz w:val="24"/>
          <w:szCs w:val="24"/>
        </w:rPr>
        <w:t xml:space="preserve"> the World Bank dataset is curated and verified by experts. The focus on publicly available official data ensures transparency and eliminates concerns about accuracy or credibility, which can sometimes arise with platforms like Kaggle.</w:t>
      </w:r>
    </w:p>
    <w:p w14:paraId="77B86D0D" w14:textId="77777777" w:rsidR="00DE3FDD" w:rsidRPr="00DE3FDD" w:rsidRDefault="00DE3FDD" w:rsidP="00DE3FDD">
      <w:pPr>
        <w:jc w:val="both"/>
        <w:rPr>
          <w:b/>
          <w:bCs/>
          <w:sz w:val="24"/>
          <w:szCs w:val="24"/>
        </w:rPr>
      </w:pPr>
      <w:r w:rsidRPr="00DE3FDD">
        <w:rPr>
          <w:b/>
          <w:bCs/>
          <w:sz w:val="24"/>
          <w:szCs w:val="24"/>
        </w:rPr>
        <w:lastRenderedPageBreak/>
        <w:t>2.2 Ethical, Privacy, and Security Considerations</w:t>
      </w:r>
    </w:p>
    <w:p w14:paraId="793C737F" w14:textId="3687A5DD" w:rsidR="00DE3FDD" w:rsidRDefault="00DE3FDD" w:rsidP="00DE3FDD">
      <w:pPr>
        <w:jc w:val="both"/>
        <w:rPr>
          <w:sz w:val="24"/>
          <w:szCs w:val="24"/>
        </w:rPr>
      </w:pPr>
      <w:r w:rsidRPr="00DE3FDD">
        <w:rPr>
          <w:sz w:val="24"/>
          <w:szCs w:val="24"/>
        </w:rPr>
        <w:t>Th</w:t>
      </w:r>
      <w:r w:rsidR="00C07DCD">
        <w:rPr>
          <w:sz w:val="24"/>
          <w:szCs w:val="24"/>
        </w:rPr>
        <w:t>is</w:t>
      </w:r>
      <w:r w:rsidRPr="00DE3FDD">
        <w:rPr>
          <w:sz w:val="24"/>
          <w:szCs w:val="24"/>
        </w:rPr>
        <w:t xml:space="preserve"> publicly available </w:t>
      </w:r>
      <w:r w:rsidR="00C07DCD">
        <w:rPr>
          <w:sz w:val="24"/>
          <w:szCs w:val="24"/>
        </w:rPr>
        <w:t>dataset</w:t>
      </w:r>
      <w:r w:rsidRPr="00DE3FDD">
        <w:rPr>
          <w:sz w:val="24"/>
          <w:szCs w:val="24"/>
        </w:rPr>
        <w:t xml:space="preserve"> does not contain sensitive or personally identifiable information</w:t>
      </w:r>
      <w:r w:rsidR="00C07DCD">
        <w:rPr>
          <w:sz w:val="24"/>
          <w:szCs w:val="24"/>
        </w:rPr>
        <w:t xml:space="preserve"> which</w:t>
      </w:r>
      <w:r w:rsidRPr="00DE3FDD">
        <w:rPr>
          <w:sz w:val="24"/>
          <w:szCs w:val="24"/>
        </w:rPr>
        <w:t xml:space="preserve"> guarantees compliance with </w:t>
      </w:r>
      <w:r w:rsidR="00C07DCD">
        <w:rPr>
          <w:sz w:val="24"/>
          <w:szCs w:val="24"/>
        </w:rPr>
        <w:t xml:space="preserve">data </w:t>
      </w:r>
      <w:r w:rsidRPr="00DE3FDD">
        <w:rPr>
          <w:sz w:val="24"/>
          <w:szCs w:val="24"/>
        </w:rPr>
        <w:t>ethic</w:t>
      </w:r>
      <w:r w:rsidR="00C07DCD">
        <w:rPr>
          <w:sz w:val="24"/>
          <w:szCs w:val="24"/>
        </w:rPr>
        <w:t>s</w:t>
      </w:r>
      <w:r w:rsidRPr="00DE3FDD">
        <w:rPr>
          <w:sz w:val="24"/>
          <w:szCs w:val="24"/>
        </w:rPr>
        <w:t xml:space="preserve"> standards and data privacy regulations. Using public data ensures that the project avoids ethical concerns related to unauthorized data access or misuse. </w:t>
      </w:r>
      <w:r w:rsidR="00C07DCD">
        <w:rPr>
          <w:sz w:val="24"/>
          <w:szCs w:val="24"/>
        </w:rPr>
        <w:t>Additionally</w:t>
      </w:r>
      <w:r w:rsidRPr="00DE3FDD">
        <w:rPr>
          <w:sz w:val="24"/>
          <w:szCs w:val="24"/>
        </w:rPr>
        <w:t xml:space="preserve">, the analysis has been conducted </w:t>
      </w:r>
      <w:r w:rsidR="00C07DCD">
        <w:rPr>
          <w:sz w:val="24"/>
          <w:szCs w:val="24"/>
        </w:rPr>
        <w:t xml:space="preserve">in a </w:t>
      </w:r>
      <w:r w:rsidR="00C07DCD" w:rsidRPr="00DE3FDD">
        <w:rPr>
          <w:sz w:val="24"/>
          <w:szCs w:val="24"/>
        </w:rPr>
        <w:t>responsib</w:t>
      </w:r>
      <w:r w:rsidR="00C07DCD">
        <w:rPr>
          <w:sz w:val="24"/>
          <w:szCs w:val="24"/>
        </w:rPr>
        <w:t>le manner thus</w:t>
      </w:r>
      <w:r w:rsidRPr="00DE3FDD">
        <w:rPr>
          <w:sz w:val="24"/>
          <w:szCs w:val="24"/>
        </w:rPr>
        <w:t xml:space="preserve"> ensuring that the data is used in its intended context distorting findings.</w:t>
      </w:r>
    </w:p>
    <w:p w14:paraId="4524BE4C" w14:textId="77777777" w:rsidR="004653DF" w:rsidRPr="004653DF" w:rsidRDefault="004653DF" w:rsidP="004653DF">
      <w:pPr>
        <w:jc w:val="both"/>
        <w:rPr>
          <w:b/>
          <w:bCs/>
          <w:sz w:val="24"/>
          <w:szCs w:val="24"/>
        </w:rPr>
      </w:pPr>
      <w:r w:rsidRPr="004653DF">
        <w:rPr>
          <w:b/>
          <w:bCs/>
          <w:sz w:val="24"/>
          <w:szCs w:val="24"/>
        </w:rPr>
        <w:t>2.3 Data Reliability and Integrity</w:t>
      </w:r>
    </w:p>
    <w:p w14:paraId="2DA55535" w14:textId="2A9D828A" w:rsidR="004653DF" w:rsidRDefault="004C42D5" w:rsidP="004653DF">
      <w:pPr>
        <w:jc w:val="both"/>
        <w:rPr>
          <w:sz w:val="24"/>
          <w:szCs w:val="24"/>
        </w:rPr>
      </w:pPr>
      <w:r>
        <w:rPr>
          <w:sz w:val="24"/>
          <w:szCs w:val="24"/>
        </w:rPr>
        <w:t>S</w:t>
      </w:r>
      <w:r w:rsidR="004653DF" w:rsidRPr="004653DF">
        <w:rPr>
          <w:sz w:val="24"/>
          <w:szCs w:val="24"/>
        </w:rPr>
        <w:t>everal measures were undertaken</w:t>
      </w:r>
      <w:r>
        <w:rPr>
          <w:sz w:val="24"/>
          <w:szCs w:val="24"/>
        </w:rPr>
        <w:t xml:space="preserve"> to</w:t>
      </w:r>
      <w:r w:rsidRPr="004653DF">
        <w:rPr>
          <w:sz w:val="24"/>
          <w:szCs w:val="24"/>
        </w:rPr>
        <w:t xml:space="preserve"> ensure the reliability of the data</w:t>
      </w:r>
      <w:r>
        <w:rPr>
          <w:sz w:val="24"/>
          <w:szCs w:val="24"/>
        </w:rPr>
        <w:t>.</w:t>
      </w:r>
      <w:r w:rsidR="004653DF" w:rsidRPr="004653DF">
        <w:rPr>
          <w:sz w:val="24"/>
          <w:szCs w:val="24"/>
        </w:rPr>
        <w:t xml:space="preserve"> The dataset was validated by cross-checking </w:t>
      </w:r>
      <w:r>
        <w:rPr>
          <w:sz w:val="24"/>
          <w:szCs w:val="24"/>
        </w:rPr>
        <w:t>it</w:t>
      </w:r>
      <w:r w:rsidR="004653DF" w:rsidRPr="004653DF">
        <w:rPr>
          <w:sz w:val="24"/>
          <w:szCs w:val="24"/>
        </w:rPr>
        <w:t xml:space="preserve"> to confirm its completeness and consistency. </w:t>
      </w:r>
      <w:r w:rsidR="008E5C88">
        <w:rPr>
          <w:sz w:val="24"/>
          <w:szCs w:val="24"/>
        </w:rPr>
        <w:t xml:space="preserve">Since this is a real-world data there are columns where significant chunks of data missing. Any columns with 70% or more data missing were excluded, however the number of such columns were extremely small. </w:t>
      </w:r>
      <w:r w:rsidR="004653DF" w:rsidRPr="004653DF">
        <w:rPr>
          <w:sz w:val="24"/>
          <w:szCs w:val="24"/>
        </w:rPr>
        <w:t xml:space="preserve">Missing values were identified and handled appropriately to maintain the integrity of the analysis. For </w:t>
      </w:r>
      <w:r w:rsidRPr="004653DF">
        <w:rPr>
          <w:sz w:val="24"/>
          <w:szCs w:val="24"/>
        </w:rPr>
        <w:t>example,</w:t>
      </w:r>
      <w:r w:rsidR="004653DF" w:rsidRPr="004653DF">
        <w:rPr>
          <w:sz w:val="24"/>
          <w:szCs w:val="24"/>
        </w:rPr>
        <w:t xml:space="preserve"> missing SPI pillar scores for specific countries in certain years were excluded from statistical calculations or replaced using </w:t>
      </w:r>
      <w:r w:rsidR="008E5C88">
        <w:rPr>
          <w:sz w:val="24"/>
          <w:szCs w:val="24"/>
        </w:rPr>
        <w:t>the median</w:t>
      </w:r>
      <w:r w:rsidR="004653DF" w:rsidRPr="004653DF">
        <w:rPr>
          <w:sz w:val="24"/>
          <w:szCs w:val="24"/>
        </w:rPr>
        <w:t xml:space="preserve"> where</w:t>
      </w:r>
      <w:r>
        <w:rPr>
          <w:sz w:val="24"/>
          <w:szCs w:val="24"/>
        </w:rPr>
        <w:t>ver</w:t>
      </w:r>
      <w:r w:rsidR="004653DF" w:rsidRPr="004653DF">
        <w:rPr>
          <w:sz w:val="24"/>
          <w:szCs w:val="24"/>
        </w:rPr>
        <w:t xml:space="preserve"> justified. Outliers, which could skew </w:t>
      </w:r>
      <w:r>
        <w:rPr>
          <w:sz w:val="24"/>
          <w:szCs w:val="24"/>
        </w:rPr>
        <w:t xml:space="preserve">the </w:t>
      </w:r>
      <w:r w:rsidR="004653DF" w:rsidRPr="004653DF">
        <w:rPr>
          <w:sz w:val="24"/>
          <w:szCs w:val="24"/>
        </w:rPr>
        <w:t xml:space="preserve">results were carefully reviewed to assess their validity. </w:t>
      </w:r>
      <w:r>
        <w:rPr>
          <w:sz w:val="24"/>
          <w:szCs w:val="24"/>
        </w:rPr>
        <w:t>U</w:t>
      </w:r>
      <w:r w:rsidR="004653DF" w:rsidRPr="004653DF">
        <w:rPr>
          <w:sz w:val="24"/>
          <w:szCs w:val="24"/>
        </w:rPr>
        <w:t>njustifiable outliers were flagged and excluded to ensure accurate findings.</w:t>
      </w:r>
    </w:p>
    <w:p w14:paraId="470A8F36" w14:textId="77777777" w:rsidR="00B54A75" w:rsidRPr="00B54A75" w:rsidRDefault="00B54A75" w:rsidP="00B54A75">
      <w:pPr>
        <w:jc w:val="both"/>
        <w:rPr>
          <w:b/>
          <w:bCs/>
          <w:sz w:val="24"/>
          <w:szCs w:val="24"/>
        </w:rPr>
      </w:pPr>
      <w:r w:rsidRPr="00B54A75">
        <w:rPr>
          <w:b/>
          <w:bCs/>
          <w:sz w:val="24"/>
          <w:szCs w:val="24"/>
        </w:rPr>
        <w:t>2.4 Data Nature, Structure, and Preparation</w:t>
      </w:r>
    </w:p>
    <w:p w14:paraId="59BA9C68" w14:textId="77777777" w:rsidR="00B54A75" w:rsidRDefault="00B54A75" w:rsidP="00B54A75">
      <w:pPr>
        <w:jc w:val="both"/>
        <w:rPr>
          <w:sz w:val="24"/>
          <w:szCs w:val="24"/>
        </w:rPr>
      </w:pPr>
      <w:r w:rsidRPr="00B54A75">
        <w:rPr>
          <w:sz w:val="24"/>
          <w:szCs w:val="24"/>
        </w:rPr>
        <w:t xml:space="preserve">The SPI dataset is structured as a time series dataset containing data for multiple years across various countries. It includes cross-sectional components, allowing analysis across different regions and income classifications. </w:t>
      </w:r>
    </w:p>
    <w:p w14:paraId="7B24D3AB" w14:textId="2FE405AD" w:rsidR="00B54A75" w:rsidRPr="00B54A75" w:rsidRDefault="00B54A75" w:rsidP="00B54A75">
      <w:pPr>
        <w:jc w:val="both"/>
        <w:rPr>
          <w:sz w:val="24"/>
          <w:szCs w:val="24"/>
        </w:rPr>
      </w:pPr>
      <w:r w:rsidRPr="00B54A75">
        <w:rPr>
          <w:sz w:val="24"/>
          <w:szCs w:val="24"/>
        </w:rPr>
        <w:t>Key attributes of the dataset include:</w:t>
      </w:r>
    </w:p>
    <w:p w14:paraId="688A1D0B" w14:textId="77777777" w:rsidR="00B54A75" w:rsidRDefault="00B54A75" w:rsidP="00B54A75">
      <w:pPr>
        <w:pStyle w:val="ListParagraph"/>
        <w:numPr>
          <w:ilvl w:val="0"/>
          <w:numId w:val="9"/>
        </w:numPr>
        <w:jc w:val="both"/>
        <w:rPr>
          <w:sz w:val="24"/>
          <w:szCs w:val="24"/>
        </w:rPr>
      </w:pPr>
      <w:r w:rsidRPr="00B54A75">
        <w:rPr>
          <w:sz w:val="24"/>
          <w:szCs w:val="24"/>
        </w:rPr>
        <w:t>Country/Region</w:t>
      </w:r>
      <w:r>
        <w:rPr>
          <w:sz w:val="24"/>
          <w:szCs w:val="24"/>
        </w:rPr>
        <w:t xml:space="preserve"> - Representing</w:t>
      </w:r>
      <w:r w:rsidRPr="00B54A75">
        <w:rPr>
          <w:sz w:val="24"/>
          <w:szCs w:val="24"/>
        </w:rPr>
        <w:t xml:space="preserve"> geographical divisions</w:t>
      </w:r>
    </w:p>
    <w:p w14:paraId="7EB66404" w14:textId="77777777" w:rsidR="00B54A75" w:rsidRDefault="00B54A75" w:rsidP="00DE1D5E">
      <w:pPr>
        <w:pStyle w:val="ListParagraph"/>
        <w:numPr>
          <w:ilvl w:val="0"/>
          <w:numId w:val="9"/>
        </w:numPr>
        <w:jc w:val="both"/>
        <w:rPr>
          <w:sz w:val="24"/>
          <w:szCs w:val="24"/>
        </w:rPr>
      </w:pPr>
      <w:r w:rsidRPr="00B54A75">
        <w:rPr>
          <w:sz w:val="24"/>
          <w:szCs w:val="24"/>
        </w:rPr>
        <w:t>Income Classification</w:t>
      </w:r>
      <w:r w:rsidRPr="00B54A75">
        <w:rPr>
          <w:sz w:val="24"/>
          <w:szCs w:val="24"/>
        </w:rPr>
        <w:t xml:space="preserve"> - </w:t>
      </w:r>
      <w:r w:rsidRPr="00B54A75">
        <w:rPr>
          <w:sz w:val="24"/>
          <w:szCs w:val="24"/>
        </w:rPr>
        <w:t>Categorizes countries based on income levels</w:t>
      </w:r>
    </w:p>
    <w:p w14:paraId="2AFB5048" w14:textId="77777777" w:rsidR="00B54A75" w:rsidRDefault="00B54A75" w:rsidP="00B54A75">
      <w:pPr>
        <w:pStyle w:val="ListParagraph"/>
        <w:numPr>
          <w:ilvl w:val="0"/>
          <w:numId w:val="9"/>
        </w:numPr>
        <w:jc w:val="both"/>
        <w:rPr>
          <w:sz w:val="24"/>
          <w:szCs w:val="24"/>
        </w:rPr>
      </w:pPr>
      <w:r w:rsidRPr="00B54A75">
        <w:rPr>
          <w:sz w:val="24"/>
          <w:szCs w:val="24"/>
        </w:rPr>
        <w:t>SPI Overall Scores and Pillars</w:t>
      </w:r>
      <w:r>
        <w:rPr>
          <w:sz w:val="24"/>
          <w:szCs w:val="24"/>
        </w:rPr>
        <w:t xml:space="preserve"> - </w:t>
      </w:r>
      <w:r w:rsidRPr="00B54A75">
        <w:rPr>
          <w:sz w:val="24"/>
          <w:szCs w:val="24"/>
        </w:rPr>
        <w:t>Metrics measuring statistical performance</w:t>
      </w:r>
      <w:r>
        <w:rPr>
          <w:sz w:val="24"/>
          <w:szCs w:val="24"/>
        </w:rPr>
        <w:t xml:space="preserve"> of countries</w:t>
      </w:r>
    </w:p>
    <w:p w14:paraId="1FED824D" w14:textId="66FF974B" w:rsidR="00B54A75" w:rsidRPr="00B54A75" w:rsidRDefault="00B54A75" w:rsidP="00B54A75">
      <w:pPr>
        <w:pStyle w:val="ListParagraph"/>
        <w:numPr>
          <w:ilvl w:val="0"/>
          <w:numId w:val="9"/>
        </w:numPr>
        <w:jc w:val="both"/>
        <w:rPr>
          <w:sz w:val="24"/>
          <w:szCs w:val="24"/>
        </w:rPr>
      </w:pPr>
      <w:r w:rsidRPr="00B54A75">
        <w:rPr>
          <w:sz w:val="24"/>
          <w:szCs w:val="24"/>
        </w:rPr>
        <w:t>Years</w:t>
      </w:r>
      <w:r>
        <w:rPr>
          <w:sz w:val="24"/>
          <w:szCs w:val="24"/>
        </w:rPr>
        <w:t xml:space="preserve"> -</w:t>
      </w:r>
      <w:r w:rsidRPr="00B54A75">
        <w:rPr>
          <w:sz w:val="24"/>
          <w:szCs w:val="24"/>
        </w:rPr>
        <w:t xml:space="preserve"> Annual data </w:t>
      </w:r>
    </w:p>
    <w:p w14:paraId="75AC7FC3" w14:textId="77777777" w:rsidR="00B54A75" w:rsidRPr="00B54A75" w:rsidRDefault="00B54A75" w:rsidP="00B54A75">
      <w:pPr>
        <w:jc w:val="both"/>
        <w:rPr>
          <w:sz w:val="24"/>
          <w:szCs w:val="24"/>
        </w:rPr>
      </w:pPr>
      <w:r w:rsidRPr="00B54A75">
        <w:rPr>
          <w:sz w:val="24"/>
          <w:szCs w:val="24"/>
        </w:rPr>
        <w:t>The dataset underwent several cleaning and preparation steps:</w:t>
      </w:r>
    </w:p>
    <w:p w14:paraId="3CC3271B" w14:textId="77777777" w:rsidR="00B54A75" w:rsidRPr="00241F4F" w:rsidRDefault="00B54A75" w:rsidP="00241F4F">
      <w:pPr>
        <w:pStyle w:val="ListParagraph"/>
        <w:numPr>
          <w:ilvl w:val="0"/>
          <w:numId w:val="10"/>
        </w:numPr>
        <w:jc w:val="both"/>
        <w:rPr>
          <w:sz w:val="24"/>
          <w:szCs w:val="24"/>
        </w:rPr>
      </w:pPr>
      <w:r w:rsidRPr="00241F4F">
        <w:rPr>
          <w:sz w:val="24"/>
          <w:szCs w:val="24"/>
        </w:rPr>
        <w:t>Handling Missing Data: Missing values were identified and treated through imputation methods or exclusion based on their impact on the analysis.</w:t>
      </w:r>
    </w:p>
    <w:p w14:paraId="25C00F4D" w14:textId="42826E05" w:rsidR="00B54A75" w:rsidRPr="00241F4F" w:rsidRDefault="00B54A75" w:rsidP="00241F4F">
      <w:pPr>
        <w:pStyle w:val="ListParagraph"/>
        <w:numPr>
          <w:ilvl w:val="0"/>
          <w:numId w:val="10"/>
        </w:numPr>
        <w:jc w:val="both"/>
        <w:rPr>
          <w:sz w:val="24"/>
          <w:szCs w:val="24"/>
        </w:rPr>
      </w:pPr>
      <w:r w:rsidRPr="00241F4F">
        <w:rPr>
          <w:sz w:val="24"/>
          <w:szCs w:val="24"/>
        </w:rPr>
        <w:t xml:space="preserve">Outlier Treatment: Extreme values were </w:t>
      </w:r>
      <w:r w:rsidR="00931F46" w:rsidRPr="00241F4F">
        <w:rPr>
          <w:sz w:val="24"/>
          <w:szCs w:val="24"/>
        </w:rPr>
        <w:t>analysed</w:t>
      </w:r>
      <w:r w:rsidRPr="00241F4F">
        <w:rPr>
          <w:sz w:val="24"/>
          <w:szCs w:val="24"/>
        </w:rPr>
        <w:t xml:space="preserve"> and addressed to avoid skewing the results.</w:t>
      </w:r>
    </w:p>
    <w:p w14:paraId="5417C44E" w14:textId="77777777" w:rsidR="00B54A75" w:rsidRPr="00241F4F" w:rsidRDefault="00B54A75" w:rsidP="00241F4F">
      <w:pPr>
        <w:pStyle w:val="ListParagraph"/>
        <w:numPr>
          <w:ilvl w:val="0"/>
          <w:numId w:val="10"/>
        </w:numPr>
        <w:jc w:val="both"/>
        <w:rPr>
          <w:sz w:val="24"/>
          <w:szCs w:val="24"/>
        </w:rPr>
      </w:pPr>
      <w:r w:rsidRPr="00241F4F">
        <w:rPr>
          <w:sz w:val="24"/>
          <w:szCs w:val="24"/>
        </w:rPr>
        <w:t>Aggregation: Data was aggregated to calculate regional averages and trends across income classifications for specific years.</w:t>
      </w:r>
    </w:p>
    <w:p w14:paraId="2D207E5B" w14:textId="29E5457E" w:rsidR="008E5C88" w:rsidRDefault="00B54A75" w:rsidP="00B54A75">
      <w:pPr>
        <w:jc w:val="both"/>
        <w:rPr>
          <w:sz w:val="24"/>
          <w:szCs w:val="24"/>
        </w:rPr>
      </w:pPr>
      <w:r w:rsidRPr="00B54A75">
        <w:rPr>
          <w:sz w:val="24"/>
          <w:szCs w:val="24"/>
        </w:rPr>
        <w:t>Th</w:t>
      </w:r>
      <w:r w:rsidR="00931F46">
        <w:rPr>
          <w:sz w:val="24"/>
          <w:szCs w:val="24"/>
        </w:rPr>
        <w:t>ese steps were to</w:t>
      </w:r>
      <w:r w:rsidRPr="00B54A75">
        <w:rPr>
          <w:sz w:val="24"/>
          <w:szCs w:val="24"/>
        </w:rPr>
        <w:t xml:space="preserve"> prepar</w:t>
      </w:r>
      <w:r w:rsidR="00931F46">
        <w:rPr>
          <w:sz w:val="24"/>
          <w:szCs w:val="24"/>
        </w:rPr>
        <w:t xml:space="preserve">e the dataset </w:t>
      </w:r>
      <w:r w:rsidRPr="00B54A75">
        <w:rPr>
          <w:sz w:val="24"/>
          <w:szCs w:val="24"/>
        </w:rPr>
        <w:t xml:space="preserve">for a robust and accurate analysis ensuring </w:t>
      </w:r>
      <w:r w:rsidR="00931F46">
        <w:rPr>
          <w:sz w:val="24"/>
          <w:szCs w:val="24"/>
        </w:rPr>
        <w:t>a</w:t>
      </w:r>
      <w:r w:rsidRPr="00B54A75">
        <w:rPr>
          <w:sz w:val="24"/>
          <w:szCs w:val="24"/>
        </w:rPr>
        <w:t xml:space="preserve"> reliable and insightful</w:t>
      </w:r>
      <w:r w:rsidR="00931F46">
        <w:rPr>
          <w:sz w:val="24"/>
          <w:szCs w:val="24"/>
        </w:rPr>
        <w:t xml:space="preserve"> analysis.</w:t>
      </w:r>
    </w:p>
    <w:p w14:paraId="0199FBCD" w14:textId="77777777" w:rsidR="00696526" w:rsidRDefault="00696526" w:rsidP="00B54A75">
      <w:pPr>
        <w:jc w:val="both"/>
        <w:rPr>
          <w:sz w:val="24"/>
          <w:szCs w:val="24"/>
        </w:rPr>
      </w:pPr>
    </w:p>
    <w:p w14:paraId="7FE820B8" w14:textId="77777777" w:rsidR="004C42D5" w:rsidRPr="004653DF" w:rsidRDefault="004C42D5" w:rsidP="004653DF">
      <w:pPr>
        <w:jc w:val="both"/>
        <w:rPr>
          <w:sz w:val="24"/>
          <w:szCs w:val="24"/>
        </w:rPr>
      </w:pPr>
    </w:p>
    <w:p w14:paraId="3591C98B" w14:textId="77777777" w:rsidR="00C07DCD" w:rsidRPr="00DE3FDD" w:rsidRDefault="00C07DCD" w:rsidP="00DE3FDD">
      <w:pPr>
        <w:jc w:val="both"/>
        <w:rPr>
          <w:sz w:val="24"/>
          <w:szCs w:val="24"/>
        </w:rPr>
      </w:pPr>
    </w:p>
    <w:p w14:paraId="12B75628" w14:textId="77777777" w:rsidR="00DE3FDD" w:rsidRPr="00F52E8B" w:rsidRDefault="00DE3FDD" w:rsidP="009D1B48">
      <w:pPr>
        <w:jc w:val="both"/>
        <w:rPr>
          <w:sz w:val="24"/>
          <w:szCs w:val="24"/>
        </w:rPr>
      </w:pPr>
    </w:p>
    <w:sectPr w:rsidR="00DE3FDD" w:rsidRPr="00F52E8B" w:rsidSect="00FC1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E6468"/>
    <w:multiLevelType w:val="hybridMultilevel"/>
    <w:tmpl w:val="EB14F6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1723D"/>
    <w:multiLevelType w:val="multilevel"/>
    <w:tmpl w:val="A66A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A75C0"/>
    <w:multiLevelType w:val="multilevel"/>
    <w:tmpl w:val="0C5C9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44868"/>
    <w:multiLevelType w:val="hybridMultilevel"/>
    <w:tmpl w:val="A5AE9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C94CCF"/>
    <w:multiLevelType w:val="hybridMultilevel"/>
    <w:tmpl w:val="D6C26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A7F0D"/>
    <w:multiLevelType w:val="hybridMultilevel"/>
    <w:tmpl w:val="AEB288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470641"/>
    <w:multiLevelType w:val="hybridMultilevel"/>
    <w:tmpl w:val="1728A558"/>
    <w:lvl w:ilvl="0" w:tplc="BC1E62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3D7A53"/>
    <w:multiLevelType w:val="multilevel"/>
    <w:tmpl w:val="1326D8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8425548"/>
    <w:multiLevelType w:val="hybridMultilevel"/>
    <w:tmpl w:val="CAF24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C661C7"/>
    <w:multiLevelType w:val="hybridMultilevel"/>
    <w:tmpl w:val="D4AC6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0683214">
    <w:abstractNumId w:val="2"/>
  </w:num>
  <w:num w:numId="2" w16cid:durableId="178739456">
    <w:abstractNumId w:val="1"/>
  </w:num>
  <w:num w:numId="3" w16cid:durableId="272565873">
    <w:abstractNumId w:val="8"/>
  </w:num>
  <w:num w:numId="4" w16cid:durableId="793141136">
    <w:abstractNumId w:val="4"/>
  </w:num>
  <w:num w:numId="5" w16cid:durableId="769855150">
    <w:abstractNumId w:val="5"/>
  </w:num>
  <w:num w:numId="6" w16cid:durableId="1197700016">
    <w:abstractNumId w:val="0"/>
  </w:num>
  <w:num w:numId="7" w16cid:durableId="614602895">
    <w:abstractNumId w:val="6"/>
  </w:num>
  <w:num w:numId="8" w16cid:durableId="72241468">
    <w:abstractNumId w:val="7"/>
  </w:num>
  <w:num w:numId="9" w16cid:durableId="1274243164">
    <w:abstractNumId w:val="9"/>
  </w:num>
  <w:num w:numId="10" w16cid:durableId="1668745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89"/>
    <w:rsid w:val="00241F4F"/>
    <w:rsid w:val="002E0095"/>
    <w:rsid w:val="004653DF"/>
    <w:rsid w:val="00481035"/>
    <w:rsid w:val="004C42D5"/>
    <w:rsid w:val="00653EC9"/>
    <w:rsid w:val="006744DB"/>
    <w:rsid w:val="00696526"/>
    <w:rsid w:val="007F250F"/>
    <w:rsid w:val="008471C7"/>
    <w:rsid w:val="008E5C88"/>
    <w:rsid w:val="00931F46"/>
    <w:rsid w:val="009D1B48"/>
    <w:rsid w:val="00AF0307"/>
    <w:rsid w:val="00B54A75"/>
    <w:rsid w:val="00B91D89"/>
    <w:rsid w:val="00C07DCD"/>
    <w:rsid w:val="00DE3FDD"/>
    <w:rsid w:val="00DE578D"/>
    <w:rsid w:val="00F52E8B"/>
    <w:rsid w:val="00FC18F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437D"/>
  <w15:chartTrackingRefBased/>
  <w15:docId w15:val="{F5DD0901-AB1E-4C0F-9F63-3557C3AF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6435">
      <w:bodyDiv w:val="1"/>
      <w:marLeft w:val="0"/>
      <w:marRight w:val="0"/>
      <w:marTop w:val="0"/>
      <w:marBottom w:val="0"/>
      <w:divBdr>
        <w:top w:val="none" w:sz="0" w:space="0" w:color="auto"/>
        <w:left w:val="none" w:sz="0" w:space="0" w:color="auto"/>
        <w:bottom w:val="none" w:sz="0" w:space="0" w:color="auto"/>
        <w:right w:val="none" w:sz="0" w:space="0" w:color="auto"/>
      </w:divBdr>
    </w:div>
    <w:div w:id="392510878">
      <w:bodyDiv w:val="1"/>
      <w:marLeft w:val="0"/>
      <w:marRight w:val="0"/>
      <w:marTop w:val="0"/>
      <w:marBottom w:val="0"/>
      <w:divBdr>
        <w:top w:val="none" w:sz="0" w:space="0" w:color="auto"/>
        <w:left w:val="none" w:sz="0" w:space="0" w:color="auto"/>
        <w:bottom w:val="none" w:sz="0" w:space="0" w:color="auto"/>
        <w:right w:val="none" w:sz="0" w:space="0" w:color="auto"/>
      </w:divBdr>
    </w:div>
    <w:div w:id="396905855">
      <w:bodyDiv w:val="1"/>
      <w:marLeft w:val="0"/>
      <w:marRight w:val="0"/>
      <w:marTop w:val="0"/>
      <w:marBottom w:val="0"/>
      <w:divBdr>
        <w:top w:val="none" w:sz="0" w:space="0" w:color="auto"/>
        <w:left w:val="none" w:sz="0" w:space="0" w:color="auto"/>
        <w:bottom w:val="none" w:sz="0" w:space="0" w:color="auto"/>
        <w:right w:val="none" w:sz="0" w:space="0" w:color="auto"/>
      </w:divBdr>
    </w:div>
    <w:div w:id="465003673">
      <w:bodyDiv w:val="1"/>
      <w:marLeft w:val="0"/>
      <w:marRight w:val="0"/>
      <w:marTop w:val="0"/>
      <w:marBottom w:val="0"/>
      <w:divBdr>
        <w:top w:val="none" w:sz="0" w:space="0" w:color="auto"/>
        <w:left w:val="none" w:sz="0" w:space="0" w:color="auto"/>
        <w:bottom w:val="none" w:sz="0" w:space="0" w:color="auto"/>
        <w:right w:val="none" w:sz="0" w:space="0" w:color="auto"/>
      </w:divBdr>
    </w:div>
    <w:div w:id="509179968">
      <w:bodyDiv w:val="1"/>
      <w:marLeft w:val="0"/>
      <w:marRight w:val="0"/>
      <w:marTop w:val="0"/>
      <w:marBottom w:val="0"/>
      <w:divBdr>
        <w:top w:val="none" w:sz="0" w:space="0" w:color="auto"/>
        <w:left w:val="none" w:sz="0" w:space="0" w:color="auto"/>
        <w:bottom w:val="none" w:sz="0" w:space="0" w:color="auto"/>
        <w:right w:val="none" w:sz="0" w:space="0" w:color="auto"/>
      </w:divBdr>
    </w:div>
    <w:div w:id="736440219">
      <w:bodyDiv w:val="1"/>
      <w:marLeft w:val="0"/>
      <w:marRight w:val="0"/>
      <w:marTop w:val="0"/>
      <w:marBottom w:val="0"/>
      <w:divBdr>
        <w:top w:val="none" w:sz="0" w:space="0" w:color="auto"/>
        <w:left w:val="none" w:sz="0" w:space="0" w:color="auto"/>
        <w:bottom w:val="none" w:sz="0" w:space="0" w:color="auto"/>
        <w:right w:val="none" w:sz="0" w:space="0" w:color="auto"/>
      </w:divBdr>
    </w:div>
    <w:div w:id="747967715">
      <w:bodyDiv w:val="1"/>
      <w:marLeft w:val="0"/>
      <w:marRight w:val="0"/>
      <w:marTop w:val="0"/>
      <w:marBottom w:val="0"/>
      <w:divBdr>
        <w:top w:val="none" w:sz="0" w:space="0" w:color="auto"/>
        <w:left w:val="none" w:sz="0" w:space="0" w:color="auto"/>
        <w:bottom w:val="none" w:sz="0" w:space="0" w:color="auto"/>
        <w:right w:val="none" w:sz="0" w:space="0" w:color="auto"/>
      </w:divBdr>
    </w:div>
    <w:div w:id="1121194955">
      <w:bodyDiv w:val="1"/>
      <w:marLeft w:val="0"/>
      <w:marRight w:val="0"/>
      <w:marTop w:val="0"/>
      <w:marBottom w:val="0"/>
      <w:divBdr>
        <w:top w:val="none" w:sz="0" w:space="0" w:color="auto"/>
        <w:left w:val="none" w:sz="0" w:space="0" w:color="auto"/>
        <w:bottom w:val="none" w:sz="0" w:space="0" w:color="auto"/>
        <w:right w:val="none" w:sz="0" w:space="0" w:color="auto"/>
      </w:divBdr>
    </w:div>
    <w:div w:id="1604454731">
      <w:bodyDiv w:val="1"/>
      <w:marLeft w:val="0"/>
      <w:marRight w:val="0"/>
      <w:marTop w:val="0"/>
      <w:marBottom w:val="0"/>
      <w:divBdr>
        <w:top w:val="none" w:sz="0" w:space="0" w:color="auto"/>
        <w:left w:val="none" w:sz="0" w:space="0" w:color="auto"/>
        <w:bottom w:val="none" w:sz="0" w:space="0" w:color="auto"/>
        <w:right w:val="none" w:sz="0" w:space="0" w:color="auto"/>
      </w:divBdr>
    </w:div>
    <w:div w:id="171692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Bose</dc:creator>
  <cp:keywords/>
  <dc:description/>
  <cp:lastModifiedBy>Aniruddha Bose</cp:lastModifiedBy>
  <cp:revision>32</cp:revision>
  <dcterms:created xsi:type="dcterms:W3CDTF">2024-12-18T08:27:00Z</dcterms:created>
  <dcterms:modified xsi:type="dcterms:W3CDTF">2024-12-18T11:30:00Z</dcterms:modified>
</cp:coreProperties>
</file>