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DEA8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Problem Understanding Document</w:t>
      </w:r>
    </w:p>
    <w:p w14:paraId="0F043723" w14:textId="183D80B8" w:rsidR="004A02BF" w:rsidRPr="004A02BF" w:rsidRDefault="001E19D6" w:rsidP="004A02BF">
      <w:r>
        <w:rPr>
          <w:b/>
          <w:bCs/>
        </w:rPr>
        <w:t>1.</w:t>
      </w:r>
      <w:r w:rsidR="004A02BF" w:rsidRPr="004A02BF">
        <w:rPr>
          <w:b/>
          <w:bCs/>
        </w:rPr>
        <w:t>Project Title:</w:t>
      </w:r>
      <w:r w:rsidR="004A02BF" w:rsidRPr="004A02BF">
        <w:t> HT-01 — Remote Post-Operative Recovery Monitor</w:t>
      </w:r>
    </w:p>
    <w:p w14:paraId="2FC3E1A7" w14:textId="482C2FE3" w:rsidR="004A02BF" w:rsidRPr="004A02BF" w:rsidRDefault="004A02BF" w:rsidP="004A02BF">
      <w:r w:rsidRPr="004A02BF">
        <w:rPr>
          <w:b/>
          <w:bCs/>
        </w:rPr>
        <w:t>Team Name:</w:t>
      </w:r>
      <w:r w:rsidRPr="004A02BF">
        <w:t xml:space="preserve"> [Project Team — </w:t>
      </w:r>
      <w:r>
        <w:t xml:space="preserve">Fight </w:t>
      </w:r>
      <w:proofErr w:type="spellStart"/>
      <w:r>
        <w:t>CLub</w:t>
      </w:r>
      <w:proofErr w:type="spellEnd"/>
      <w:r w:rsidRPr="004A02BF">
        <w:t>/ HT-01] </w:t>
      </w:r>
    </w:p>
    <w:p w14:paraId="08B49664" w14:textId="77777777" w:rsidR="004A02BF" w:rsidRPr="004A02BF" w:rsidRDefault="004A02BF" w:rsidP="004A02BF">
      <w:r w:rsidRPr="004A02BF">
        <w:rPr>
          <w:b/>
          <w:bCs/>
        </w:rPr>
        <w:t>Date:</w:t>
      </w:r>
      <w:r w:rsidRPr="004A02BF">
        <w:t> 6 April 2026</w:t>
      </w:r>
    </w:p>
    <w:p w14:paraId="12FA4230" w14:textId="77777777" w:rsidR="004A02BF" w:rsidRPr="004A02BF" w:rsidRDefault="004A02BF" w:rsidP="004A02BF">
      <w:r w:rsidRPr="004A02BF">
        <w:rPr>
          <w:b/>
          <w:bCs/>
        </w:rPr>
        <w:t>Tagline:</w:t>
      </w:r>
      <w:r w:rsidRPr="004A02BF">
        <w:t> Continuous post-operative oversight at home—vitals, safety, and actionable care—where reliable broadband is not assumed.</w:t>
      </w:r>
    </w:p>
    <w:p w14:paraId="25C9E655" w14:textId="77777777" w:rsidR="004A02BF" w:rsidRPr="004A02BF" w:rsidRDefault="004A02BF" w:rsidP="004A02BF">
      <w:r w:rsidRPr="004A02BF">
        <w:pict w14:anchorId="5A4834B0">
          <v:rect id="_x0000_i1091" style="width:0;height:1.5pt" o:hralign="center" o:hrstd="t" o:hr="t" fillcolor="#a0a0a0" stroked="f"/>
        </w:pict>
      </w:r>
    </w:p>
    <w:p w14:paraId="4D961BE0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2. Introduction</w:t>
      </w:r>
    </w:p>
    <w:p w14:paraId="12B847C7" w14:textId="77777777" w:rsidR="004A02BF" w:rsidRPr="004A02BF" w:rsidRDefault="004A02BF" w:rsidP="004A02BF">
      <w:r w:rsidRPr="004A02BF">
        <w:t>Post-operative monitoring in </w:t>
      </w:r>
      <w:r w:rsidRPr="004A02BF">
        <w:rPr>
          <w:b/>
          <w:bCs/>
        </w:rPr>
        <w:t>this</w:t>
      </w:r>
      <w:r w:rsidRPr="004A02BF">
        <w:t> project is not limited to a single hospital metric screen. It is framed as extending a </w:t>
      </w:r>
      <w:r w:rsidRPr="004A02BF">
        <w:rPr>
          <w:b/>
          <w:bCs/>
        </w:rPr>
        <w:t>“virtual hospital ward”</w:t>
      </w:r>
      <w:r w:rsidRPr="004A02BF">
        <w:t> into the patient’s home: the wearable sends </w:t>
      </w:r>
      <w:r w:rsidRPr="004A02BF">
        <w:rPr>
          <w:b/>
          <w:bCs/>
        </w:rPr>
        <w:t>heart rate and blood oxygen</w:t>
      </w:r>
      <w:r w:rsidRPr="004A02BF">
        <w:t>, supports </w:t>
      </w:r>
      <w:r w:rsidRPr="004A02BF">
        <w:rPr>
          <w:b/>
          <w:bCs/>
        </w:rPr>
        <w:t>fall and SOS pathways</w:t>
      </w:r>
      <w:r w:rsidRPr="004A02BF">
        <w:t>, and can surface </w:t>
      </w:r>
      <w:r w:rsidRPr="004A02BF">
        <w:rPr>
          <w:b/>
          <w:bCs/>
        </w:rPr>
        <w:t>location context</w:t>
      </w:r>
      <w:r w:rsidRPr="004A02BF">
        <w:t> for emergencies, while a </w:t>
      </w:r>
      <w:r w:rsidRPr="004A02BF">
        <w:rPr>
          <w:b/>
          <w:bCs/>
        </w:rPr>
        <w:t>home gateway</w:t>
      </w:r>
      <w:r w:rsidRPr="004A02BF">
        <w:t> relays data to a </w:t>
      </w:r>
      <w:r w:rsidRPr="004A02BF">
        <w:rPr>
          <w:b/>
          <w:bCs/>
        </w:rPr>
        <w:t>clinical-style dashboard</w:t>
      </w:r>
      <w:r w:rsidRPr="004A02BF">
        <w:t> and enables </w:t>
      </w:r>
      <w:r w:rsidRPr="004A02BF">
        <w:rPr>
          <w:b/>
          <w:bCs/>
        </w:rPr>
        <w:t>commands back to hardware</w:t>
      </w:r>
      <w:r w:rsidRPr="004A02BF">
        <w:t> (for example, medication dispensing). That design matches the stated motivation in the project materials: </w:t>
      </w:r>
      <w:r w:rsidRPr="004A02BF">
        <w:rPr>
          <w:b/>
          <w:bCs/>
        </w:rPr>
        <w:t>high readmission risk when home vitals are missing</w:t>
      </w:r>
      <w:r w:rsidRPr="004A02BF">
        <w:t>, and </w:t>
      </w:r>
      <w:r w:rsidRPr="004A02BF">
        <w:rPr>
          <w:b/>
          <w:bCs/>
        </w:rPr>
        <w:t>telemedicine that cannot succeed without a concurrent, trustworthy vital-sign stream</w:t>
      </w:r>
      <w:r w:rsidRPr="004A02BF">
        <w:t>—especially in </w:t>
      </w:r>
      <w:r w:rsidRPr="004A02BF">
        <w:rPr>
          <w:b/>
          <w:bCs/>
        </w:rPr>
        <w:t>rural or semi-urban “grey zones”</w:t>
      </w:r>
      <w:r w:rsidRPr="004A02BF">
        <w:t> where continuous connectivity is weak.</w:t>
      </w:r>
    </w:p>
    <w:p w14:paraId="42A66A3F" w14:textId="77777777" w:rsidR="004A02BF" w:rsidRPr="004A02BF" w:rsidRDefault="004A02BF" w:rsidP="004A02BF">
      <w:r w:rsidRPr="004A02BF">
        <w:t>The problem matters because the early recovery period combines </w:t>
      </w:r>
      <w:r w:rsidRPr="004A02BF">
        <w:rPr>
          <w:b/>
          <w:bCs/>
        </w:rPr>
        <w:t>physiological vulnerability</w:t>
      </w:r>
      <w:r w:rsidRPr="004A02BF">
        <w:t>, </w:t>
      </w:r>
      <w:r w:rsidRPr="004A02BF">
        <w:rPr>
          <w:b/>
          <w:bCs/>
        </w:rPr>
        <w:t>complex medication schedules</w:t>
      </w:r>
      <w:r w:rsidRPr="004A02BF">
        <w:t>, and </w:t>
      </w:r>
      <w:r w:rsidRPr="004A02BF">
        <w:rPr>
          <w:b/>
          <w:bCs/>
        </w:rPr>
        <w:t>limited visibility</w:t>
      </w:r>
      <w:r w:rsidRPr="004A02BF">
        <w:t> for clinicians once the patient leaves the facility. This project explicitly targets that gap with </w:t>
      </w:r>
      <w:r w:rsidRPr="004A02BF">
        <w:rPr>
          <w:b/>
          <w:bCs/>
        </w:rPr>
        <w:t>hardware plus software</w:t>
      </w:r>
      <w:r w:rsidRPr="004A02BF">
        <w:t> built for </w:t>
      </w:r>
      <w:r w:rsidRPr="004A02BF">
        <w:rPr>
          <w:b/>
          <w:bCs/>
        </w:rPr>
        <w:t>low-bandwidth or intermittent internet</w:t>
      </w:r>
      <w:r w:rsidRPr="004A02BF">
        <w:t> scenarios, using </w:t>
      </w:r>
      <w:r w:rsidRPr="004A02BF">
        <w:rPr>
          <w:b/>
          <w:bCs/>
        </w:rPr>
        <w:t>long-range radio (LoRa)</w:t>
      </w:r>
      <w:r w:rsidRPr="004A02BF">
        <w:t> as the backbone between wearable, gateway, and ancillary nodes.</w:t>
      </w:r>
    </w:p>
    <w:p w14:paraId="0546BB45" w14:textId="77777777" w:rsidR="004A02BF" w:rsidRPr="004A02BF" w:rsidRDefault="004A02BF" w:rsidP="004A02BF">
      <w:r w:rsidRPr="004A02BF">
        <w:pict w14:anchorId="1F1A389A">
          <v:rect id="_x0000_i1092" style="width:0;height:1.5pt" o:hralign="center" o:hrstd="t" o:hr="t" fillcolor="#a0a0a0" stroked="f"/>
        </w:pict>
      </w:r>
    </w:p>
    <w:p w14:paraId="058B0B61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3. Problem Statement</w:t>
      </w:r>
    </w:p>
    <w:p w14:paraId="42403C63" w14:textId="77777777" w:rsidR="004A02BF" w:rsidRPr="004A02BF" w:rsidRDefault="004A02BF" w:rsidP="004A02BF">
      <w:r w:rsidRPr="004A02BF">
        <w:t>The solution addresses a </w:t>
      </w:r>
      <w:r w:rsidRPr="004A02BF">
        <w:rPr>
          <w:b/>
          <w:bCs/>
        </w:rPr>
        <w:t>structured gap</w:t>
      </w:r>
      <w:r w:rsidRPr="004A02BF">
        <w:t>: after discharge, </w:t>
      </w:r>
      <w:r w:rsidRPr="004A02BF">
        <w:rPr>
          <w:b/>
          <w:bCs/>
        </w:rPr>
        <w:t>clinical teams lose continuous, objective vital and safety data</w:t>
      </w:r>
      <w:r w:rsidRPr="004A02BF">
        <w:t> for patients who live where </w:t>
      </w:r>
      <w:r w:rsidRPr="004A02BF">
        <w:rPr>
          <w:b/>
          <w:bCs/>
        </w:rPr>
        <w:t>4G/5G is unreliable</w:t>
      </w:r>
      <w:r w:rsidRPr="004A02BF">
        <w:t> or absent. Standard consumer apps and video visits </w:t>
      </w:r>
      <w:r w:rsidRPr="004A02BF">
        <w:rPr>
          <w:b/>
          <w:bCs/>
        </w:rPr>
        <w:t>do not substitute</w:t>
      </w:r>
      <w:r w:rsidRPr="004A02BF">
        <w:t> for validated </w:t>
      </w:r>
      <w:r w:rsidRPr="004A02BF">
        <w:rPr>
          <w:b/>
          <w:bCs/>
        </w:rPr>
        <w:t>SpO₂, heart rate, and motion-related safety signals</w:t>
      </w:r>
      <w:r w:rsidRPr="004A02BF">
        <w:t> in context. At the same time, </w:t>
      </w:r>
      <w:r w:rsidRPr="004A02BF">
        <w:rPr>
          <w:b/>
          <w:bCs/>
        </w:rPr>
        <w:t>passive tracking is insufficient</w:t>
      </w:r>
      <w:r w:rsidRPr="004A02BF">
        <w:t> for recovery: the system design emphasizes </w:t>
      </w:r>
      <w:r w:rsidRPr="004A02BF">
        <w:rPr>
          <w:b/>
          <w:bCs/>
        </w:rPr>
        <w:t>actionability</w:t>
      </w:r>
      <w:r w:rsidRPr="004A02BF">
        <w:t>—for example </w:t>
      </w:r>
      <w:r w:rsidRPr="004A02BF">
        <w:rPr>
          <w:b/>
          <w:bCs/>
        </w:rPr>
        <w:t>SOS and fall escalation</w:t>
      </w:r>
      <w:r w:rsidRPr="004A02BF">
        <w:t> on the gateway and dashboard side, and </w:t>
      </w:r>
      <w:r w:rsidRPr="004A02BF">
        <w:rPr>
          <w:b/>
          <w:bCs/>
        </w:rPr>
        <w:t>remote-triggered medication release</w:t>
      </w:r>
      <w:r w:rsidRPr="004A02BF">
        <w:t> for adherence-heavy regimens.</w:t>
      </w:r>
    </w:p>
    <w:p w14:paraId="35598BFD" w14:textId="77777777" w:rsidR="004A02BF" w:rsidRPr="004A02BF" w:rsidRDefault="004A02BF" w:rsidP="004A02BF">
      <w:r w:rsidRPr="004A02BF">
        <w:t>Specifically, this implementation targets:</w:t>
      </w:r>
    </w:p>
    <w:p w14:paraId="475C4393" w14:textId="77777777" w:rsidR="004A02BF" w:rsidRPr="004A02BF" w:rsidRDefault="004A02BF" w:rsidP="004A02BF">
      <w:pPr>
        <w:numPr>
          <w:ilvl w:val="0"/>
          <w:numId w:val="1"/>
        </w:numPr>
      </w:pPr>
      <w:r w:rsidRPr="004A02BF">
        <w:rPr>
          <w:b/>
          <w:bCs/>
        </w:rPr>
        <w:t>Absence of continuous home vitals</w:t>
      </w:r>
      <w:r w:rsidRPr="004A02BF">
        <w:t> tied to a care workflow (risk of unnoticed deterioration).</w:t>
      </w:r>
    </w:p>
    <w:p w14:paraId="39993000" w14:textId="77777777" w:rsidR="004A02BF" w:rsidRPr="004A02BF" w:rsidRDefault="004A02BF" w:rsidP="004A02BF">
      <w:pPr>
        <w:numPr>
          <w:ilvl w:val="0"/>
          <w:numId w:val="1"/>
        </w:numPr>
      </w:pPr>
      <w:r w:rsidRPr="004A02BF">
        <w:rPr>
          <w:b/>
          <w:bCs/>
        </w:rPr>
        <w:lastRenderedPageBreak/>
        <w:t>Failure modes of telemedicine</w:t>
      </w:r>
      <w:r w:rsidRPr="004A02BF">
        <w:t> when consults are not paired with </w:t>
      </w:r>
      <w:r w:rsidRPr="004A02BF">
        <w:rPr>
          <w:b/>
          <w:bCs/>
        </w:rPr>
        <w:t>live physiological data</w:t>
      </w:r>
      <w:r w:rsidRPr="004A02BF">
        <w:t>.</w:t>
      </w:r>
    </w:p>
    <w:p w14:paraId="44D3426C" w14:textId="77777777" w:rsidR="004A02BF" w:rsidRPr="004A02BF" w:rsidRDefault="004A02BF" w:rsidP="004A02BF">
      <w:pPr>
        <w:numPr>
          <w:ilvl w:val="0"/>
          <w:numId w:val="1"/>
        </w:numPr>
      </w:pPr>
      <w:r w:rsidRPr="004A02BF">
        <w:rPr>
          <w:b/>
          <w:bCs/>
        </w:rPr>
        <w:t>Connectivity asymmetry</w:t>
      </w:r>
      <w:r w:rsidRPr="004A02BF">
        <w:t> between urban hospital assumptions and </w:t>
      </w:r>
      <w:r w:rsidRPr="004A02BF">
        <w:rPr>
          <w:b/>
          <w:bCs/>
        </w:rPr>
        <w:t>peri-urban/rural home reality</w:t>
      </w:r>
      <w:r w:rsidRPr="004A02BF">
        <w:t>, addressed via </w:t>
      </w:r>
      <w:r w:rsidRPr="004A02BF">
        <w:rPr>
          <w:b/>
          <w:bCs/>
        </w:rPr>
        <w:t>LoRa mesh-oriented architecture</w:t>
      </w:r>
      <w:r w:rsidRPr="004A02BF">
        <w:t> rather than “cloud-only” assumptions.</w:t>
      </w:r>
    </w:p>
    <w:p w14:paraId="77A7FB94" w14:textId="77777777" w:rsidR="004A02BF" w:rsidRPr="004A02BF" w:rsidRDefault="004A02BF" w:rsidP="004A02BF">
      <w:r w:rsidRPr="004A02BF">
        <w:pict w14:anchorId="4BFA3EAA">
          <v:rect id="_x0000_i1093" style="width:0;height:1.5pt" o:hralign="center" o:hrstd="t" o:hr="t" fillcolor="#a0a0a0" stroked="f"/>
        </w:pict>
      </w:r>
    </w:p>
    <w:p w14:paraId="026B4E83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4. Background &amp; Context</w:t>
      </w:r>
    </w:p>
    <w:p w14:paraId="69AFA0E0" w14:textId="77777777" w:rsidR="004A02BF" w:rsidRPr="004A02BF" w:rsidRDefault="004A02BF" w:rsidP="004A02BF">
      <w:r w:rsidRPr="004A02BF">
        <w:rPr>
          <w:b/>
          <w:bCs/>
        </w:rPr>
        <w:t>Real-world workflow (typical):</w:t>
      </w:r>
      <w:r w:rsidRPr="004A02BF">
        <w:t> A patient is discharged with instructions, medications, and sometimes remote follow-up. In practice, </w:t>
      </w:r>
      <w:r w:rsidRPr="004A02BF">
        <w:rPr>
          <w:b/>
          <w:bCs/>
        </w:rPr>
        <w:t>nurses and physicians</w:t>
      </w:r>
      <w:r w:rsidRPr="004A02BF">
        <w:t> rely on </w:t>
      </w:r>
      <w:r w:rsidRPr="004A02BF">
        <w:rPr>
          <w:b/>
          <w:bCs/>
        </w:rPr>
        <w:t>sporadic phone calls</w:t>
      </w:r>
      <w:r w:rsidRPr="004A02BF">
        <w:t>, </w:t>
      </w:r>
      <w:r w:rsidRPr="004A02BF">
        <w:rPr>
          <w:b/>
          <w:bCs/>
        </w:rPr>
        <w:t>optional messaging</w:t>
      </w:r>
      <w:r w:rsidRPr="004A02BF">
        <w:t>, or </w:t>
      </w:r>
      <w:r w:rsidRPr="004A02BF">
        <w:rPr>
          <w:b/>
          <w:bCs/>
        </w:rPr>
        <w:t>clinic visits</w:t>
      </w:r>
      <w:r w:rsidRPr="004A02BF">
        <w:t>. </w:t>
      </w:r>
      <w:r w:rsidRPr="004A02BF">
        <w:rPr>
          <w:b/>
          <w:bCs/>
        </w:rPr>
        <w:t>Family or ASHA/community health workers</w:t>
      </w:r>
      <w:r w:rsidRPr="004A02BF">
        <w:t> may visit, but </w:t>
      </w:r>
      <w:r w:rsidRPr="004A02BF">
        <w:rPr>
          <w:b/>
          <w:bCs/>
        </w:rPr>
        <w:t>objective trending of vitals</w:t>
      </w:r>
      <w:r w:rsidRPr="004A02BF">
        <w:t> and </w:t>
      </w:r>
      <w:r w:rsidRPr="004A02BF">
        <w:rPr>
          <w:b/>
          <w:bCs/>
        </w:rPr>
        <w:t>immediate fall or distress signals</w:t>
      </w:r>
      <w:r w:rsidRPr="004A02BF">
        <w:t> are often missing outside the hospital.</w:t>
      </w:r>
    </w:p>
    <w:p w14:paraId="11BB8E71" w14:textId="77777777" w:rsidR="004A02BF" w:rsidRPr="004A02BF" w:rsidRDefault="004A02BF" w:rsidP="004A02BF">
      <w:r w:rsidRPr="004A02BF">
        <w:rPr>
          <w:b/>
          <w:bCs/>
        </w:rPr>
        <w:t>Motivation reflected in the project files:</w:t>
      </w:r>
      <w:r w:rsidRPr="004A02BF">
        <w:t> The pitch positions the system as </w:t>
      </w:r>
      <w:r w:rsidRPr="004A02BF">
        <w:rPr>
          <w:b/>
          <w:bCs/>
        </w:rPr>
        <w:t>universal remote monitoring and telemedicine architecture</w:t>
      </w:r>
      <w:r w:rsidRPr="004A02BF">
        <w:t> with </w:t>
      </w:r>
      <w:r w:rsidRPr="004A02BF">
        <w:rPr>
          <w:b/>
          <w:bCs/>
        </w:rPr>
        <w:t>chronic disease</w:t>
      </w:r>
      <w:r w:rsidRPr="004A02BF">
        <w:t>, </w:t>
      </w:r>
      <w:r w:rsidRPr="004A02BF">
        <w:rPr>
          <w:b/>
          <w:bCs/>
        </w:rPr>
        <w:t>post-operative care</w:t>
      </w:r>
      <w:r w:rsidRPr="004A02BF">
        <w:t>, and </w:t>
      </w:r>
      <w:r w:rsidRPr="004A02BF">
        <w:rPr>
          <w:b/>
          <w:bCs/>
        </w:rPr>
        <w:t>remote consultations</w:t>
      </w:r>
      <w:r w:rsidRPr="004A02BF">
        <w:t> as focal areas. The </w:t>
      </w:r>
      <w:r w:rsidRPr="004A02BF">
        <w:rPr>
          <w:b/>
          <w:bCs/>
        </w:rPr>
        <w:t>technical folder</w:t>
      </w:r>
      <w:r w:rsidRPr="004A02BF">
        <w:t> implements that story concretely: a </w:t>
      </w:r>
      <w:r w:rsidRPr="004A02BF">
        <w:rPr>
          <w:b/>
          <w:bCs/>
        </w:rPr>
        <w:t>wrist-style node</w:t>
      </w:r>
      <w:r w:rsidRPr="004A02BF">
        <w:t> collects </w:t>
      </w:r>
      <w:r w:rsidRPr="004A02BF">
        <w:rPr>
          <w:b/>
          <w:bCs/>
        </w:rPr>
        <w:t>pulse oximetry and motion data</w:t>
      </w:r>
      <w:r w:rsidRPr="004A02BF">
        <w:t> and transmits </w:t>
      </w:r>
      <w:r w:rsidRPr="004A02BF">
        <w:rPr>
          <w:b/>
          <w:bCs/>
        </w:rPr>
        <w:t>JSON payloads</w:t>
      </w:r>
      <w:r w:rsidRPr="004A02BF">
        <w:t> over </w:t>
      </w:r>
      <w:r w:rsidRPr="004A02BF">
        <w:rPr>
          <w:b/>
          <w:bCs/>
        </w:rPr>
        <w:t>433 MHz LoRa</w:t>
      </w:r>
      <w:r w:rsidRPr="004A02BF">
        <w:t>; a </w:t>
      </w:r>
      <w:r w:rsidRPr="004A02BF">
        <w:rPr>
          <w:b/>
          <w:bCs/>
        </w:rPr>
        <w:t>gateway</w:t>
      </w:r>
      <w:r w:rsidRPr="004A02BF">
        <w:t> receives packets, enriches them (for example </w:t>
      </w:r>
      <w:r w:rsidRPr="004A02BF">
        <w:rPr>
          <w:b/>
          <w:bCs/>
        </w:rPr>
        <w:t>signal quality</w:t>
      </w:r>
      <w:r w:rsidRPr="004A02BF">
        <w:t>, </w:t>
      </w:r>
      <w:r w:rsidRPr="004A02BF">
        <w:rPr>
          <w:b/>
          <w:bCs/>
        </w:rPr>
        <w:t>timestamps</w:t>
      </w:r>
      <w:r w:rsidRPr="004A02BF">
        <w:t>, </w:t>
      </w:r>
      <w:r w:rsidRPr="004A02BF">
        <w:rPr>
          <w:b/>
          <w:bCs/>
        </w:rPr>
        <w:t>local environmental context</w:t>
      </w:r>
      <w:r w:rsidRPr="004A02BF">
        <w:t>), and exposes them to a </w:t>
      </w:r>
      <w:r w:rsidRPr="004A02BF">
        <w:rPr>
          <w:b/>
          <w:bCs/>
        </w:rPr>
        <w:t>web client</w:t>
      </w:r>
      <w:r w:rsidRPr="004A02BF">
        <w:t> via </w:t>
      </w:r>
      <w:r w:rsidRPr="004A02BF">
        <w:rPr>
          <w:b/>
          <w:bCs/>
        </w:rPr>
        <w:t>WebSocket</w:t>
      </w:r>
      <w:r w:rsidRPr="004A02BF">
        <w:t>; a </w:t>
      </w:r>
      <w:r w:rsidRPr="004A02BF">
        <w:rPr>
          <w:b/>
          <w:bCs/>
        </w:rPr>
        <w:t>Python serial bridge</w:t>
      </w:r>
      <w:r w:rsidRPr="004A02BF">
        <w:t> can push normalized events into a </w:t>
      </w:r>
      <w:r w:rsidRPr="004A02BF">
        <w:rPr>
          <w:b/>
          <w:bCs/>
        </w:rPr>
        <w:t>local-first API</w:t>
      </w:r>
      <w:r w:rsidRPr="004A02BF">
        <w:t> backing the </w:t>
      </w:r>
      <w:r w:rsidRPr="004A02BF">
        <w:rPr>
          <w:b/>
          <w:bCs/>
        </w:rPr>
        <w:t>Next.js dashboard</w:t>
      </w:r>
      <w:r w:rsidRPr="004A02BF">
        <w:t>. </w:t>
      </w:r>
      <w:r w:rsidRPr="004A02BF">
        <w:rPr>
          <w:b/>
          <w:bCs/>
        </w:rPr>
        <w:t>Dispenser nodes</w:t>
      </w:r>
      <w:r w:rsidRPr="004A02BF">
        <w:t> listen for </w:t>
      </w:r>
      <w:r w:rsidRPr="004A02BF">
        <w:rPr>
          <w:b/>
          <w:bCs/>
        </w:rPr>
        <w:t>LoRa JSON commands</w:t>
      </w:r>
      <w:r w:rsidRPr="004A02BF">
        <w:t> to </w:t>
      </w:r>
      <w:r w:rsidRPr="004A02BF">
        <w:rPr>
          <w:b/>
          <w:bCs/>
        </w:rPr>
        <w:t>actuate servos</w:t>
      </w:r>
      <w:r w:rsidRPr="004A02BF">
        <w:t> for specific slots—aligning with the “doctor clicks dispense, pill drops in seconds” narrative. Together, this mirrors a </w:t>
      </w:r>
      <w:r w:rsidRPr="004A02BF">
        <w:rPr>
          <w:b/>
          <w:bCs/>
        </w:rPr>
        <w:t>ward-like loop</w:t>
      </w:r>
      <w:r w:rsidRPr="004A02BF">
        <w:t>: </w:t>
      </w:r>
      <w:r w:rsidRPr="004A02BF">
        <w:rPr>
          <w:b/>
          <w:bCs/>
        </w:rPr>
        <w:t>sense → aggregate → display → command</w:t>
      </w:r>
      <w:r w:rsidRPr="004A02BF">
        <w:t>, adapted for </w:t>
      </w:r>
      <w:r w:rsidRPr="004A02BF">
        <w:rPr>
          <w:b/>
          <w:bCs/>
        </w:rPr>
        <w:t>home and field conditions</w:t>
      </w:r>
      <w:r w:rsidRPr="004A02BF">
        <w:t>.</w:t>
      </w:r>
    </w:p>
    <w:p w14:paraId="63544018" w14:textId="77777777" w:rsidR="004A02BF" w:rsidRPr="004A02BF" w:rsidRDefault="004A02BF" w:rsidP="004A02BF">
      <w:r w:rsidRPr="004A02BF">
        <w:pict w14:anchorId="5A42EDFA">
          <v:rect id="_x0000_i1094" style="width:0;height:1.5pt" o:hralign="center" o:hrstd="t" o:hr="t" fillcolor="#a0a0a0" stroked="f"/>
        </w:pict>
      </w:r>
    </w:p>
    <w:p w14:paraId="322BB7A7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5. Stakeholders</w:t>
      </w:r>
    </w:p>
    <w:p w14:paraId="523160D3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Patient</w:t>
      </w:r>
    </w:p>
    <w:p w14:paraId="4B5C72B7" w14:textId="77777777" w:rsidR="004A02BF" w:rsidRPr="004A02BF" w:rsidRDefault="004A02BF" w:rsidP="004A02BF">
      <w:pPr>
        <w:numPr>
          <w:ilvl w:val="0"/>
          <w:numId w:val="2"/>
        </w:numPr>
      </w:pPr>
      <w:r w:rsidRPr="004A02BF">
        <w:rPr>
          <w:b/>
          <w:bCs/>
        </w:rPr>
        <w:t>Role:</w:t>
      </w:r>
      <w:r w:rsidRPr="004A02BF">
        <w:t> Wears the monitoring device, follows medication plans, may trigger SOS or experience falls during recovery.</w:t>
      </w:r>
    </w:p>
    <w:p w14:paraId="34A9BE2F" w14:textId="77777777" w:rsidR="004A02BF" w:rsidRPr="004A02BF" w:rsidRDefault="004A02BF" w:rsidP="004A02BF">
      <w:pPr>
        <w:numPr>
          <w:ilvl w:val="0"/>
          <w:numId w:val="2"/>
        </w:numPr>
      </w:pPr>
      <w:r w:rsidRPr="004A02BF">
        <w:rPr>
          <w:b/>
          <w:bCs/>
        </w:rPr>
        <w:t>Problems addressed by this design:</w:t>
      </w:r>
      <w:r w:rsidRPr="004A02BF">
        <w:t> </w:t>
      </w:r>
      <w:r w:rsidRPr="004A02BF">
        <w:rPr>
          <w:b/>
          <w:bCs/>
        </w:rPr>
        <w:t>Limited access to continuous monitoring</w:t>
      </w:r>
      <w:r w:rsidRPr="004A02BF">
        <w:t> after surgery; need for </w:t>
      </w:r>
      <w:r w:rsidRPr="004A02BF">
        <w:rPr>
          <w:b/>
          <w:bCs/>
        </w:rPr>
        <w:t>credible vital signs</w:t>
      </w:r>
      <w:r w:rsidRPr="004A02BF">
        <w:t> during remote follow-up; need for </w:t>
      </w:r>
      <w:r w:rsidRPr="004A02BF">
        <w:rPr>
          <w:b/>
          <w:bCs/>
        </w:rPr>
        <w:t>fast escalation</w:t>
      </w:r>
      <w:r w:rsidRPr="004A02BF">
        <w:t> (SOS/fall) when they cannot reach a phone; risk of </w:t>
      </w:r>
      <w:r w:rsidRPr="004A02BF">
        <w:rPr>
          <w:b/>
          <w:bCs/>
        </w:rPr>
        <w:t>non-adherence</w:t>
      </w:r>
      <w:r w:rsidRPr="004A02BF">
        <w:t> to complex post-op medication schedules.</w:t>
      </w:r>
    </w:p>
    <w:p w14:paraId="6EF1D388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Caregiver (family / home attendant)</w:t>
      </w:r>
    </w:p>
    <w:p w14:paraId="4E4D0D07" w14:textId="77777777" w:rsidR="004A02BF" w:rsidRPr="004A02BF" w:rsidRDefault="004A02BF" w:rsidP="004A02BF">
      <w:pPr>
        <w:numPr>
          <w:ilvl w:val="0"/>
          <w:numId w:val="3"/>
        </w:numPr>
      </w:pPr>
      <w:r w:rsidRPr="004A02BF">
        <w:rPr>
          <w:b/>
          <w:bCs/>
        </w:rPr>
        <w:lastRenderedPageBreak/>
        <w:t>Role:</w:t>
      </w:r>
      <w:r w:rsidRPr="004A02BF">
        <w:t xml:space="preserve"> Supports daily recovery, may assist with device charging, observes </w:t>
      </w:r>
      <w:proofErr w:type="spellStart"/>
      <w:r w:rsidRPr="004A02BF">
        <w:t>behavior</w:t>
      </w:r>
      <w:proofErr w:type="spellEnd"/>
      <w:r w:rsidRPr="004A02BF">
        <w:t xml:space="preserve">, coordinates with ASHA or hospital as </w:t>
      </w:r>
      <w:proofErr w:type="spellStart"/>
      <w:r w:rsidRPr="004A02BF">
        <w:t>modeled</w:t>
      </w:r>
      <w:proofErr w:type="spellEnd"/>
      <w:r w:rsidRPr="004A02BF">
        <w:t xml:space="preserve"> in the multi-role UI.</w:t>
      </w:r>
    </w:p>
    <w:p w14:paraId="7CF9B2DC" w14:textId="77777777" w:rsidR="004A02BF" w:rsidRPr="004A02BF" w:rsidRDefault="004A02BF" w:rsidP="004A02BF">
      <w:pPr>
        <w:numPr>
          <w:ilvl w:val="0"/>
          <w:numId w:val="3"/>
        </w:numPr>
      </w:pPr>
      <w:r w:rsidRPr="004A02BF">
        <w:rPr>
          <w:b/>
          <w:bCs/>
        </w:rPr>
        <w:t>Problems:</w:t>
      </w:r>
      <w:r w:rsidRPr="004A02BF">
        <w:t> </w:t>
      </w:r>
      <w:r w:rsidRPr="004A02BF">
        <w:rPr>
          <w:b/>
          <w:bCs/>
        </w:rPr>
        <w:t>Uncertainty about objective status</w:t>
      </w:r>
      <w:r w:rsidRPr="004A02BF">
        <w:t> (is the patient stable or slowly declining?); </w:t>
      </w:r>
      <w:r w:rsidRPr="004A02BF">
        <w:rPr>
          <w:b/>
          <w:bCs/>
        </w:rPr>
        <w:t>stress during emergencies</w:t>
      </w:r>
      <w:r w:rsidRPr="004A02BF">
        <w:t> without a clear </w:t>
      </w:r>
      <w:r w:rsidRPr="004A02BF">
        <w:rPr>
          <w:b/>
          <w:bCs/>
        </w:rPr>
        <w:t>map/timeline</w:t>
      </w:r>
      <w:r w:rsidRPr="004A02BF">
        <w:t> or </w:t>
      </w:r>
      <w:r w:rsidRPr="004A02BF">
        <w:rPr>
          <w:b/>
          <w:bCs/>
        </w:rPr>
        <w:t>status channel</w:t>
      </w:r>
      <w:r w:rsidRPr="004A02BF">
        <w:t>; difficulty ensuring </w:t>
      </w:r>
      <w:r w:rsidRPr="004A02BF">
        <w:rPr>
          <w:b/>
          <w:bCs/>
        </w:rPr>
        <w:t>medication execution</w:t>
      </w:r>
      <w:r w:rsidRPr="004A02BF">
        <w:t> for complex regimens—partially mitigated by </w:t>
      </w:r>
      <w:r w:rsidRPr="004A02BF">
        <w:rPr>
          <w:b/>
          <w:bCs/>
        </w:rPr>
        <w:t>dispenser integration</w:t>
      </w:r>
      <w:r w:rsidRPr="004A02BF">
        <w:t> and </w:t>
      </w:r>
      <w:r w:rsidRPr="004A02BF">
        <w:rPr>
          <w:b/>
          <w:bCs/>
        </w:rPr>
        <w:t>dashboard visibility</w:t>
      </w:r>
      <w:r w:rsidRPr="004A02BF">
        <w:t>.</w:t>
      </w:r>
    </w:p>
    <w:p w14:paraId="124FA2A7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Doctor / specialist</w:t>
      </w:r>
    </w:p>
    <w:p w14:paraId="141F968B" w14:textId="77777777" w:rsidR="004A02BF" w:rsidRPr="004A02BF" w:rsidRDefault="004A02BF" w:rsidP="004A02BF">
      <w:pPr>
        <w:numPr>
          <w:ilvl w:val="0"/>
          <w:numId w:val="4"/>
        </w:numPr>
      </w:pPr>
      <w:r w:rsidRPr="004A02BF">
        <w:rPr>
          <w:b/>
          <w:bCs/>
        </w:rPr>
        <w:t>Role:</w:t>
      </w:r>
      <w:r w:rsidRPr="004A02BF">
        <w:t> Interprets trends, adjusts care, and in this architecture can </w:t>
      </w:r>
      <w:r w:rsidRPr="004A02BF">
        <w:rPr>
          <w:b/>
          <w:bCs/>
        </w:rPr>
        <w:t>drive device-side actions</w:t>
      </w:r>
      <w:r w:rsidRPr="004A02BF">
        <w:t> (for example </w:t>
      </w:r>
      <w:r w:rsidRPr="004A02BF">
        <w:rPr>
          <w:b/>
          <w:bCs/>
        </w:rPr>
        <w:t>dispense commands</w:t>
      </w:r>
      <w:r w:rsidRPr="004A02BF">
        <w:t> relayed through gateway and LoRa).</w:t>
      </w:r>
    </w:p>
    <w:p w14:paraId="1ADF1CFA" w14:textId="77777777" w:rsidR="004A02BF" w:rsidRPr="004A02BF" w:rsidRDefault="004A02BF" w:rsidP="004A02BF">
      <w:pPr>
        <w:numPr>
          <w:ilvl w:val="0"/>
          <w:numId w:val="4"/>
        </w:numPr>
      </w:pPr>
      <w:r w:rsidRPr="004A02BF">
        <w:rPr>
          <w:b/>
          <w:bCs/>
        </w:rPr>
        <w:t>Problems:</w:t>
      </w:r>
      <w:r w:rsidRPr="004A02BF">
        <w:t> </w:t>
      </w:r>
      <w:r w:rsidRPr="004A02BF">
        <w:rPr>
          <w:b/>
          <w:bCs/>
        </w:rPr>
        <w:t>Telemedicine without concurrent vitals</w:t>
      </w:r>
      <w:r w:rsidRPr="004A02BF">
        <w:t>; </w:t>
      </w:r>
      <w:r w:rsidRPr="004A02BF">
        <w:rPr>
          <w:b/>
          <w:bCs/>
        </w:rPr>
        <w:t>inability to verify adherence or acute change</w:t>
      </w:r>
      <w:r w:rsidRPr="004A02BF">
        <w:t> between visits; need for </w:t>
      </w:r>
      <w:r w:rsidRPr="004A02BF">
        <w:rPr>
          <w:b/>
          <w:bCs/>
        </w:rPr>
        <w:t>actionable telemetry</w:t>
      </w:r>
      <w:r w:rsidRPr="004A02BF">
        <w:t> rather than </w:t>
      </w:r>
      <w:r w:rsidRPr="004A02BF">
        <w:rPr>
          <w:b/>
          <w:bCs/>
        </w:rPr>
        <w:t>anecdotal reports</w:t>
      </w:r>
      <w:r w:rsidRPr="004A02BF">
        <w:t>—which the system tries to supply through </w:t>
      </w:r>
      <w:r w:rsidRPr="004A02BF">
        <w:rPr>
          <w:b/>
          <w:bCs/>
        </w:rPr>
        <w:t>live feeds</w:t>
      </w:r>
      <w:r w:rsidRPr="004A02BF">
        <w:t>, </w:t>
      </w:r>
      <w:r w:rsidRPr="004A02BF">
        <w:rPr>
          <w:b/>
          <w:bCs/>
        </w:rPr>
        <w:t>risk-oriented UI elements</w:t>
      </w:r>
      <w:r w:rsidRPr="004A02BF">
        <w:t>, and </w:t>
      </w:r>
      <w:r w:rsidRPr="004A02BF">
        <w:rPr>
          <w:b/>
          <w:bCs/>
        </w:rPr>
        <w:t>command pathways</w:t>
      </w:r>
      <w:r w:rsidRPr="004A02BF">
        <w:t>.</w:t>
      </w:r>
    </w:p>
    <w:p w14:paraId="7C676B6C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Hospital staff (nurses, coordinators, community linkage)</w:t>
      </w:r>
    </w:p>
    <w:p w14:paraId="26910ED0" w14:textId="77777777" w:rsidR="004A02BF" w:rsidRPr="004A02BF" w:rsidRDefault="004A02BF" w:rsidP="004A02BF">
      <w:pPr>
        <w:numPr>
          <w:ilvl w:val="0"/>
          <w:numId w:val="5"/>
        </w:numPr>
      </w:pPr>
      <w:r w:rsidRPr="004A02BF">
        <w:rPr>
          <w:b/>
          <w:bCs/>
        </w:rPr>
        <w:t>Role:</w:t>
      </w:r>
      <w:r w:rsidRPr="004A02BF">
        <w:t> Triage, discharge planning, linkage to </w:t>
      </w:r>
      <w:r w:rsidRPr="004A02BF">
        <w:rPr>
          <w:b/>
          <w:bCs/>
        </w:rPr>
        <w:t xml:space="preserve">primary health </w:t>
      </w:r>
      <w:proofErr w:type="spellStart"/>
      <w:r w:rsidRPr="004A02BF">
        <w:rPr>
          <w:b/>
          <w:bCs/>
        </w:rPr>
        <w:t>center</w:t>
      </w:r>
      <w:proofErr w:type="spellEnd"/>
      <w:r w:rsidRPr="004A02BF">
        <w:t> workflows; in the materials, </w:t>
      </w:r>
      <w:r w:rsidRPr="004A02BF">
        <w:rPr>
          <w:b/>
          <w:bCs/>
        </w:rPr>
        <w:t>ASHA visit tracking</w:t>
      </w:r>
      <w:r w:rsidRPr="004A02BF">
        <w:t> and </w:t>
      </w:r>
      <w:r w:rsidRPr="004A02BF">
        <w:rPr>
          <w:b/>
          <w:bCs/>
        </w:rPr>
        <w:t>paramedic-style handoffs</w:t>
      </w:r>
      <w:r w:rsidRPr="004A02BF">
        <w:t> appear as explicit product surfaces.</w:t>
      </w:r>
    </w:p>
    <w:p w14:paraId="25F20FB7" w14:textId="77777777" w:rsidR="004A02BF" w:rsidRPr="004A02BF" w:rsidRDefault="004A02BF" w:rsidP="004A02BF">
      <w:pPr>
        <w:numPr>
          <w:ilvl w:val="0"/>
          <w:numId w:val="5"/>
        </w:numPr>
      </w:pPr>
      <w:r w:rsidRPr="004A02BF">
        <w:rPr>
          <w:b/>
          <w:bCs/>
        </w:rPr>
        <w:t>Problems:</w:t>
      </w:r>
      <w:r w:rsidRPr="004A02BF">
        <w:t> </w:t>
      </w:r>
      <w:r w:rsidRPr="004A02BF">
        <w:rPr>
          <w:b/>
          <w:bCs/>
        </w:rPr>
        <w:t>Scaling follow-up</w:t>
      </w:r>
      <w:r w:rsidRPr="004A02BF">
        <w:t> across many discharged patients; </w:t>
      </w:r>
      <w:r w:rsidRPr="004A02BF">
        <w:rPr>
          <w:b/>
          <w:bCs/>
        </w:rPr>
        <w:t>geographically dispersed</w:t>
      </w:r>
      <w:r w:rsidRPr="004A02BF">
        <w:t> populations; need </w:t>
      </w:r>
      <w:r w:rsidRPr="004A02BF">
        <w:rPr>
          <w:b/>
          <w:bCs/>
        </w:rPr>
        <w:t>operational views</w:t>
      </w:r>
      <w:r w:rsidRPr="004A02BF">
        <w:t> (dashboards, maps, timelines) that match </w:t>
      </w:r>
      <w:r w:rsidRPr="004A02BF">
        <w:rPr>
          <w:b/>
          <w:bCs/>
        </w:rPr>
        <w:t>field deployment</w:t>
      </w:r>
      <w:r w:rsidRPr="004A02BF">
        <w:t> rather than only </w:t>
      </w:r>
      <w:r w:rsidRPr="004A02BF">
        <w:rPr>
          <w:b/>
          <w:bCs/>
        </w:rPr>
        <w:t>in-bed monitoring</w:t>
      </w:r>
      <w:r w:rsidRPr="004A02BF">
        <w:t>.</w:t>
      </w:r>
    </w:p>
    <w:p w14:paraId="5251A444" w14:textId="77777777" w:rsidR="004A02BF" w:rsidRPr="004A02BF" w:rsidRDefault="004A02BF" w:rsidP="004A02BF">
      <w:r w:rsidRPr="004A02BF">
        <w:pict w14:anchorId="54B07114">
          <v:rect id="_x0000_i1095" style="width:0;height:1.5pt" o:hralign="center" o:hrstd="t" o:hr="t" fillcolor="#a0a0a0" stroked="f"/>
        </w:pict>
      </w:r>
    </w:p>
    <w:p w14:paraId="211794CE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6. Key Challenges Identified</w:t>
      </w:r>
    </w:p>
    <w:p w14:paraId="20B45CFC" w14:textId="77777777" w:rsidR="004A02BF" w:rsidRPr="004A02BF" w:rsidRDefault="004A02BF" w:rsidP="004A02BF">
      <w:r w:rsidRPr="004A02BF">
        <w:rPr>
          <w:b/>
          <w:bCs/>
        </w:rPr>
        <w:t>From the system design (not generic):</w:t>
      </w:r>
    </w:p>
    <w:p w14:paraId="425FE139" w14:textId="77777777" w:rsidR="004A02BF" w:rsidRPr="004A02BF" w:rsidRDefault="004A02BF" w:rsidP="004A02BF">
      <w:pPr>
        <w:numPr>
          <w:ilvl w:val="0"/>
          <w:numId w:val="6"/>
        </w:numPr>
      </w:pPr>
      <w:r w:rsidRPr="004A02BF">
        <w:rPr>
          <w:b/>
          <w:bCs/>
        </w:rPr>
        <w:t>Connectivity and store-and-forward reality:</w:t>
      </w:r>
      <w:r w:rsidRPr="004A02BF">
        <w:t> The architecture assumes </w:t>
      </w:r>
      <w:r w:rsidRPr="004A02BF">
        <w:rPr>
          <w:b/>
          <w:bCs/>
        </w:rPr>
        <w:t>LoRa</w:t>
      </w:r>
      <w:r w:rsidRPr="004A02BF">
        <w:t> as a </w:t>
      </w:r>
      <w:r w:rsidRPr="004A02BF">
        <w:rPr>
          <w:b/>
          <w:bCs/>
        </w:rPr>
        <w:t>primary transport</w:t>
      </w:r>
      <w:r w:rsidRPr="004A02BF">
        <w:t> between edge and gateway; Wi-Fi on the gateway may be </w:t>
      </w:r>
      <w:r w:rsidRPr="004A02BF">
        <w:rPr>
          <w:b/>
          <w:bCs/>
        </w:rPr>
        <w:t>intermittent</w:t>
      </w:r>
      <w:r w:rsidRPr="004A02BF">
        <w:t> (the firmware supports </w:t>
      </w:r>
      <w:r w:rsidRPr="004A02BF">
        <w:rPr>
          <w:b/>
          <w:bCs/>
        </w:rPr>
        <w:t>AP mode</w:t>
      </w:r>
      <w:r w:rsidRPr="004A02BF">
        <w:t> for local dashboard attachment). Designing for </w:t>
      </w:r>
      <w:r w:rsidRPr="004A02BF">
        <w:rPr>
          <w:b/>
          <w:bCs/>
        </w:rPr>
        <w:t>degraded networks</w:t>
      </w:r>
      <w:r w:rsidRPr="004A02BF">
        <w:t> is a core technical challenge.</w:t>
      </w:r>
    </w:p>
    <w:p w14:paraId="735031F4" w14:textId="77777777" w:rsidR="004A02BF" w:rsidRPr="004A02BF" w:rsidRDefault="004A02BF" w:rsidP="004A02BF">
      <w:pPr>
        <w:numPr>
          <w:ilvl w:val="0"/>
          <w:numId w:val="6"/>
        </w:numPr>
      </w:pPr>
      <w:r w:rsidRPr="004A02BF">
        <w:rPr>
          <w:b/>
          <w:bCs/>
        </w:rPr>
        <w:t>Data fusion and integrity:</w:t>
      </w:r>
      <w:r w:rsidRPr="004A02BF">
        <w:t> The gateway </w:t>
      </w:r>
      <w:r w:rsidRPr="004A02BF">
        <w:rPr>
          <w:b/>
          <w:bCs/>
        </w:rPr>
        <w:t>augments</w:t>
      </w:r>
      <w:r w:rsidRPr="004A02BF">
        <w:t> packets with </w:t>
      </w:r>
      <w:r w:rsidRPr="004A02BF">
        <w:rPr>
          <w:b/>
          <w:bCs/>
        </w:rPr>
        <w:t>RSSI/SNR</w:t>
      </w:r>
      <w:r w:rsidRPr="004A02BF">
        <w:t>, </w:t>
      </w:r>
      <w:r w:rsidRPr="004A02BF">
        <w:rPr>
          <w:b/>
          <w:bCs/>
        </w:rPr>
        <w:t>timestamps</w:t>
      </w:r>
      <w:r w:rsidRPr="004A02BF">
        <w:t>, and </w:t>
      </w:r>
      <w:r w:rsidRPr="004A02BF">
        <w:rPr>
          <w:b/>
          <w:bCs/>
        </w:rPr>
        <w:t>local sensor context</w:t>
      </w:r>
      <w:r w:rsidRPr="004A02BF">
        <w:t>; the bridge maps </w:t>
      </w:r>
      <w:r w:rsidRPr="004A02BF">
        <w:rPr>
          <w:b/>
          <w:bCs/>
        </w:rPr>
        <w:t>node identifiers</w:t>
      </w:r>
      <w:r w:rsidRPr="004A02BF">
        <w:t> to </w:t>
      </w:r>
      <w:r w:rsidRPr="004A02BF">
        <w:rPr>
          <w:b/>
          <w:bCs/>
        </w:rPr>
        <w:t>patient records</w:t>
      </w:r>
      <w:r w:rsidRPr="004A02BF">
        <w:t>. Maintaining </w:t>
      </w:r>
      <w:r w:rsidRPr="004A02BF">
        <w:rPr>
          <w:b/>
          <w:bCs/>
        </w:rPr>
        <w:t>consistent identity</w:t>
      </w:r>
      <w:r w:rsidRPr="004A02BF">
        <w:t> and </w:t>
      </w:r>
      <w:r w:rsidRPr="004A02BF">
        <w:rPr>
          <w:b/>
          <w:bCs/>
        </w:rPr>
        <w:t>avoiding duplicate or stale vitals</w:t>
      </w:r>
      <w:r w:rsidRPr="004A02BF">
        <w:t> in the local database is non-trivial.</w:t>
      </w:r>
    </w:p>
    <w:p w14:paraId="66994D35" w14:textId="77777777" w:rsidR="004A02BF" w:rsidRPr="004A02BF" w:rsidRDefault="004A02BF" w:rsidP="004A02BF">
      <w:pPr>
        <w:numPr>
          <w:ilvl w:val="0"/>
          <w:numId w:val="6"/>
        </w:numPr>
      </w:pPr>
      <w:r w:rsidRPr="004A02BF">
        <w:rPr>
          <w:b/>
          <w:bCs/>
        </w:rPr>
        <w:t>Safety event handling:</w:t>
      </w:r>
      <w:r w:rsidRPr="004A02BF">
        <w:t> </w:t>
      </w:r>
      <w:r w:rsidRPr="004A02BF">
        <w:rPr>
          <w:b/>
          <w:bCs/>
        </w:rPr>
        <w:t>Fall detection</w:t>
      </w:r>
      <w:r w:rsidRPr="004A02BF">
        <w:t> uses a </w:t>
      </w:r>
      <w:r w:rsidRPr="004A02BF">
        <w:rPr>
          <w:b/>
          <w:bCs/>
        </w:rPr>
        <w:t>multi-stage motion pipeline</w:t>
      </w:r>
      <w:r w:rsidRPr="004A02BF">
        <w:t> (free-fall, impact, inactivity); </w:t>
      </w:r>
      <w:r w:rsidRPr="004A02BF">
        <w:rPr>
          <w:b/>
          <w:bCs/>
        </w:rPr>
        <w:t>false positives and false negatives</w:t>
      </w:r>
      <w:r w:rsidRPr="004A02BF">
        <w:t xml:space="preserve"> are </w:t>
      </w:r>
      <w:r w:rsidRPr="004A02BF">
        <w:lastRenderedPageBreak/>
        <w:t>inherent healthcare-engineering challenges. </w:t>
      </w:r>
      <w:r w:rsidRPr="004A02BF">
        <w:rPr>
          <w:b/>
          <w:bCs/>
        </w:rPr>
        <w:t>SOS</w:t>
      </w:r>
      <w:r w:rsidRPr="004A02BF">
        <w:t> and </w:t>
      </w:r>
      <w:r w:rsidRPr="004A02BF">
        <w:rPr>
          <w:b/>
          <w:bCs/>
        </w:rPr>
        <w:t>fall</w:t>
      </w:r>
      <w:r w:rsidRPr="004A02BF">
        <w:t> must </w:t>
      </w:r>
      <w:r w:rsidRPr="004A02BF">
        <w:rPr>
          <w:b/>
          <w:bCs/>
        </w:rPr>
        <w:t>surface on the gateway</w:t>
      </w:r>
      <w:r w:rsidRPr="004A02BF">
        <w:t> (audio/visual) and </w:t>
      </w:r>
      <w:r w:rsidRPr="004A02BF">
        <w:rPr>
          <w:b/>
          <w:bCs/>
        </w:rPr>
        <w:t>downstream</w:t>
      </w:r>
      <w:r w:rsidRPr="004A02BF">
        <w:t> to records.</w:t>
      </w:r>
    </w:p>
    <w:p w14:paraId="2233D5EE" w14:textId="77777777" w:rsidR="004A02BF" w:rsidRPr="004A02BF" w:rsidRDefault="004A02BF" w:rsidP="004A02BF">
      <w:pPr>
        <w:numPr>
          <w:ilvl w:val="0"/>
          <w:numId w:val="6"/>
        </w:numPr>
      </w:pPr>
      <w:r w:rsidRPr="004A02BF">
        <w:rPr>
          <w:b/>
          <w:bCs/>
        </w:rPr>
        <w:t>Bidirectional command safety:</w:t>
      </w:r>
      <w:r w:rsidRPr="004A02BF">
        <w:t> Remote </w:t>
      </w:r>
      <w:r w:rsidRPr="004A02BF">
        <w:rPr>
          <w:b/>
          <w:bCs/>
        </w:rPr>
        <w:t>dispense</w:t>
      </w:r>
      <w:r w:rsidRPr="004A02BF">
        <w:t> is powerful; it requires </w:t>
      </w:r>
      <w:r w:rsidRPr="004A02BF">
        <w:rPr>
          <w:b/>
          <w:bCs/>
        </w:rPr>
        <w:t>correct device targeting</w:t>
      </w:r>
      <w:r w:rsidRPr="004A02BF">
        <w:t>, </w:t>
      </w:r>
      <w:r w:rsidRPr="004A02BF">
        <w:rPr>
          <w:b/>
          <w:bCs/>
        </w:rPr>
        <w:t>auditability</w:t>
      </w:r>
      <w:r w:rsidRPr="004A02BF">
        <w:t>, and </w:t>
      </w:r>
      <w:r w:rsidRPr="004A02BF">
        <w:rPr>
          <w:b/>
          <w:bCs/>
        </w:rPr>
        <w:t>operational discipline</w:t>
      </w:r>
      <w:r w:rsidRPr="004A02BF">
        <w:t>—the command queue pattern in the bridge implies </w:t>
      </w:r>
      <w:r w:rsidRPr="004A02BF">
        <w:rPr>
          <w:b/>
          <w:bCs/>
        </w:rPr>
        <w:t>pending → relayed</w:t>
      </w:r>
      <w:r w:rsidRPr="004A02BF">
        <w:t> state management.</w:t>
      </w:r>
    </w:p>
    <w:p w14:paraId="39A2BF9D" w14:textId="77777777" w:rsidR="004A02BF" w:rsidRPr="004A02BF" w:rsidRDefault="004A02BF" w:rsidP="004A02BF">
      <w:pPr>
        <w:numPr>
          <w:ilvl w:val="0"/>
          <w:numId w:val="6"/>
        </w:numPr>
      </w:pPr>
      <w:r w:rsidRPr="004A02BF">
        <w:rPr>
          <w:b/>
          <w:bCs/>
        </w:rPr>
        <w:t>Demonstration vs. live clinical use:</w:t>
      </w:r>
      <w:r w:rsidRPr="004A02BF">
        <w:t> The gateway includes </w:t>
      </w:r>
      <w:r w:rsidRPr="004A02BF">
        <w:rPr>
          <w:b/>
          <w:bCs/>
        </w:rPr>
        <w:t xml:space="preserve">simulation </w:t>
      </w:r>
      <w:proofErr w:type="spellStart"/>
      <w:r w:rsidRPr="004A02BF">
        <w:rPr>
          <w:b/>
          <w:bCs/>
        </w:rPr>
        <w:t>modes</w:t>
      </w:r>
      <w:proofErr w:type="spellEnd"/>
      <w:r w:rsidRPr="004A02BF">
        <w:t> and </w:t>
      </w:r>
      <w:r w:rsidRPr="004A02BF">
        <w:rPr>
          <w:b/>
          <w:bCs/>
        </w:rPr>
        <w:t>registry rotation</w:t>
      </w:r>
      <w:r w:rsidRPr="004A02BF">
        <w:t> for expos; separating </w:t>
      </w:r>
      <w:r w:rsidRPr="004A02BF">
        <w:rPr>
          <w:b/>
          <w:bCs/>
        </w:rPr>
        <w:t xml:space="preserve">demo </w:t>
      </w:r>
      <w:proofErr w:type="spellStart"/>
      <w:r w:rsidRPr="004A02BF">
        <w:rPr>
          <w:b/>
          <w:bCs/>
        </w:rPr>
        <w:t>behavior</w:t>
      </w:r>
      <w:proofErr w:type="spellEnd"/>
      <w:r w:rsidRPr="004A02BF">
        <w:t> from </w:t>
      </w:r>
      <w:r w:rsidRPr="004A02BF">
        <w:rPr>
          <w:b/>
          <w:bCs/>
        </w:rPr>
        <w:t>production clinical governance</w:t>
      </w:r>
      <w:r w:rsidRPr="004A02BF">
        <w:t> is an explicit lifecycle challenge.</w:t>
      </w:r>
    </w:p>
    <w:p w14:paraId="339DADB2" w14:textId="77777777" w:rsidR="004A02BF" w:rsidRPr="004A02BF" w:rsidRDefault="004A02BF" w:rsidP="004A02BF">
      <w:pPr>
        <w:numPr>
          <w:ilvl w:val="0"/>
          <w:numId w:val="6"/>
        </w:numPr>
      </w:pPr>
      <w:r w:rsidRPr="004A02BF">
        <w:rPr>
          <w:b/>
          <w:bCs/>
        </w:rPr>
        <w:t>Regulatory and clinical scope:</w:t>
      </w:r>
      <w:r w:rsidRPr="004A02BF">
        <w:t> The stack is </w:t>
      </w:r>
      <w:r w:rsidRPr="004A02BF">
        <w:rPr>
          <w:b/>
          <w:bCs/>
        </w:rPr>
        <w:t>engineering-heavy</w:t>
      </w:r>
      <w:r w:rsidRPr="004A02BF">
        <w:t>; </w:t>
      </w:r>
      <w:r w:rsidRPr="004A02BF">
        <w:rPr>
          <w:b/>
          <w:bCs/>
        </w:rPr>
        <w:t>clinical validation</w:t>
      </w:r>
      <w:r w:rsidRPr="004A02BF">
        <w:t>, </w:t>
      </w:r>
      <w:proofErr w:type="spellStart"/>
      <w:r w:rsidRPr="004A02BF">
        <w:rPr>
          <w:b/>
          <w:bCs/>
        </w:rPr>
        <w:t>labeling</w:t>
      </w:r>
      <w:proofErr w:type="spellEnd"/>
      <w:r w:rsidRPr="004A02BF">
        <w:t>, and </w:t>
      </w:r>
      <w:r w:rsidRPr="004A02BF">
        <w:rPr>
          <w:b/>
          <w:bCs/>
        </w:rPr>
        <w:t>institutional protocols</w:t>
      </w:r>
      <w:r w:rsidRPr="004A02BF">
        <w:t> are not replaced by the software alone.</w:t>
      </w:r>
    </w:p>
    <w:p w14:paraId="431D6054" w14:textId="77777777" w:rsidR="004A02BF" w:rsidRPr="004A02BF" w:rsidRDefault="004A02BF" w:rsidP="004A02BF">
      <w:r w:rsidRPr="004A02BF">
        <w:pict w14:anchorId="0FEEDD44">
          <v:rect id="_x0000_i1096" style="width:0;height:1.5pt" o:hralign="center" o:hrstd="t" o:hr="t" fillcolor="#a0a0a0" stroked="f"/>
        </w:pict>
      </w:r>
    </w:p>
    <w:p w14:paraId="5905481D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7. Gaps in Existing Systems</w:t>
      </w:r>
    </w:p>
    <w:p w14:paraId="3AAC52F5" w14:textId="77777777" w:rsidR="004A02BF" w:rsidRPr="004A02BF" w:rsidRDefault="004A02BF" w:rsidP="004A02BF">
      <w:r w:rsidRPr="004A02BF">
        <w:t>Relative to what this project is built to do, common gaps include:</w:t>
      </w:r>
    </w:p>
    <w:p w14:paraId="7FF75359" w14:textId="77777777" w:rsidR="004A02BF" w:rsidRPr="004A02BF" w:rsidRDefault="004A02BF" w:rsidP="004A02BF">
      <w:pPr>
        <w:numPr>
          <w:ilvl w:val="0"/>
          <w:numId w:val="7"/>
        </w:numPr>
      </w:pPr>
      <w:r w:rsidRPr="004A02BF">
        <w:rPr>
          <w:b/>
          <w:bCs/>
        </w:rPr>
        <w:t>Cloud-first mobile apps</w:t>
      </w:r>
      <w:r w:rsidRPr="004A02BF">
        <w:t> that </w:t>
      </w:r>
      <w:r w:rsidRPr="004A02BF">
        <w:rPr>
          <w:b/>
          <w:bCs/>
        </w:rPr>
        <w:t>assume always-on internet</w:t>
      </w:r>
      <w:r w:rsidRPr="004A02BF">
        <w:t> and do not integrate </w:t>
      </w:r>
      <w:r w:rsidRPr="004A02BF">
        <w:rPr>
          <w:b/>
          <w:bCs/>
        </w:rPr>
        <w:t>LoRa or mesh fallbacks</w:t>
      </w:r>
      <w:r w:rsidRPr="004A02BF">
        <w:t> for </w:t>
      </w:r>
      <w:r w:rsidRPr="004A02BF">
        <w:rPr>
          <w:b/>
          <w:bCs/>
        </w:rPr>
        <w:t>last-mile homes</w:t>
      </w:r>
      <w:r w:rsidRPr="004A02BF">
        <w:t>.</w:t>
      </w:r>
    </w:p>
    <w:p w14:paraId="4E456F13" w14:textId="77777777" w:rsidR="004A02BF" w:rsidRPr="004A02BF" w:rsidRDefault="004A02BF" w:rsidP="004A02BF">
      <w:pPr>
        <w:numPr>
          <w:ilvl w:val="0"/>
          <w:numId w:val="7"/>
        </w:numPr>
      </w:pPr>
      <w:r w:rsidRPr="004A02BF">
        <w:rPr>
          <w:b/>
          <w:bCs/>
        </w:rPr>
        <w:t>Passive wearables</w:t>
      </w:r>
      <w:r w:rsidRPr="004A02BF">
        <w:t> that </w:t>
      </w:r>
      <w:r w:rsidRPr="004A02BF">
        <w:rPr>
          <w:b/>
          <w:bCs/>
        </w:rPr>
        <w:t>stream to a phone</w:t>
      </w:r>
      <w:r w:rsidRPr="004A02BF">
        <w:t> but do not tie into a </w:t>
      </w:r>
      <w:r w:rsidRPr="004A02BF">
        <w:rPr>
          <w:b/>
          <w:bCs/>
        </w:rPr>
        <w:t>gateway + care dashboard + command loop</w:t>
      </w:r>
      <w:r w:rsidRPr="004A02BF">
        <w:t> suitable for </w:t>
      </w:r>
      <w:r w:rsidRPr="004A02BF">
        <w:rPr>
          <w:b/>
          <w:bCs/>
        </w:rPr>
        <w:t>facility-style oversight</w:t>
      </w:r>
      <w:r w:rsidRPr="004A02BF">
        <w:t>.</w:t>
      </w:r>
    </w:p>
    <w:p w14:paraId="58C2FB8D" w14:textId="77777777" w:rsidR="004A02BF" w:rsidRPr="004A02BF" w:rsidRDefault="004A02BF" w:rsidP="004A02BF">
      <w:pPr>
        <w:numPr>
          <w:ilvl w:val="0"/>
          <w:numId w:val="7"/>
        </w:numPr>
      </w:pPr>
      <w:r w:rsidRPr="004A02BF">
        <w:rPr>
          <w:b/>
          <w:bCs/>
        </w:rPr>
        <w:t>Telemedicine platforms</w:t>
      </w:r>
      <w:r w:rsidRPr="004A02BF">
        <w:t> </w:t>
      </w:r>
      <w:proofErr w:type="spellStart"/>
      <w:r w:rsidRPr="004A02BF">
        <w:t>centered</w:t>
      </w:r>
      <w:proofErr w:type="spellEnd"/>
      <w:r w:rsidRPr="004A02BF">
        <w:t xml:space="preserve"> on </w:t>
      </w:r>
      <w:r w:rsidRPr="004A02BF">
        <w:rPr>
          <w:b/>
          <w:bCs/>
        </w:rPr>
        <w:t>video</w:t>
      </w:r>
      <w:r w:rsidRPr="004A02BF">
        <w:t> without </w:t>
      </w:r>
      <w:r w:rsidRPr="004A02BF">
        <w:rPr>
          <w:b/>
          <w:bCs/>
        </w:rPr>
        <w:t>synchronized, structured vitals</w:t>
      </w:r>
      <w:r w:rsidRPr="004A02BF">
        <w:t> and </w:t>
      </w:r>
      <w:r w:rsidRPr="004A02BF">
        <w:rPr>
          <w:b/>
          <w:bCs/>
        </w:rPr>
        <w:t>risk visualization</w:t>
      </w:r>
      <w:r w:rsidRPr="004A02BF">
        <w:t> in the same workflow.</w:t>
      </w:r>
    </w:p>
    <w:p w14:paraId="4B392D49" w14:textId="77777777" w:rsidR="004A02BF" w:rsidRPr="004A02BF" w:rsidRDefault="004A02BF" w:rsidP="004A02BF">
      <w:pPr>
        <w:numPr>
          <w:ilvl w:val="0"/>
          <w:numId w:val="7"/>
        </w:numPr>
      </w:pPr>
      <w:r w:rsidRPr="004A02BF">
        <w:rPr>
          <w:b/>
          <w:bCs/>
        </w:rPr>
        <w:t>Medication reminders</w:t>
      </w:r>
      <w:r w:rsidRPr="004A02BF">
        <w:t> without </w:t>
      </w:r>
      <w:r w:rsidRPr="004A02BF">
        <w:rPr>
          <w:b/>
          <w:bCs/>
        </w:rPr>
        <w:t>physical adherence verification</w:t>
      </w:r>
      <w:r w:rsidRPr="004A02BF">
        <w:t> at the </w:t>
      </w:r>
      <w:r w:rsidRPr="004A02BF">
        <w:rPr>
          <w:b/>
          <w:bCs/>
        </w:rPr>
        <w:t>device</w:t>
      </w:r>
      <w:r w:rsidRPr="004A02BF">
        <w:t>—this project’s </w:t>
      </w:r>
      <w:r w:rsidRPr="004A02BF">
        <w:rPr>
          <w:b/>
          <w:bCs/>
        </w:rPr>
        <w:t>servo-based dispenser</w:t>
      </w:r>
      <w:r w:rsidRPr="004A02BF">
        <w:t> and </w:t>
      </w:r>
      <w:r w:rsidRPr="004A02BF">
        <w:rPr>
          <w:b/>
          <w:bCs/>
        </w:rPr>
        <w:t>LoRa command path</w:t>
      </w:r>
      <w:r w:rsidRPr="004A02BF">
        <w:t> target that gap for </w:t>
      </w:r>
      <w:r w:rsidRPr="004A02BF">
        <w:rPr>
          <w:b/>
          <w:bCs/>
        </w:rPr>
        <w:t>complex regimes</w:t>
      </w:r>
      <w:r w:rsidRPr="004A02BF">
        <w:t>.</w:t>
      </w:r>
    </w:p>
    <w:p w14:paraId="6B8B13EC" w14:textId="77777777" w:rsidR="004A02BF" w:rsidRPr="004A02BF" w:rsidRDefault="004A02BF" w:rsidP="004A02BF">
      <w:pPr>
        <w:numPr>
          <w:ilvl w:val="0"/>
          <w:numId w:val="7"/>
        </w:numPr>
      </w:pPr>
      <w:r w:rsidRPr="004A02BF">
        <w:rPr>
          <w:b/>
          <w:bCs/>
        </w:rPr>
        <w:t>Emergency workflows</w:t>
      </w:r>
      <w:r w:rsidRPr="004A02BF">
        <w:t> that lack </w:t>
      </w:r>
      <w:r w:rsidRPr="004A02BF">
        <w:rPr>
          <w:b/>
          <w:bCs/>
        </w:rPr>
        <w:t>village-scale mapping</w:t>
      </w:r>
      <w:r w:rsidRPr="004A02BF">
        <w:t> and </w:t>
      </w:r>
      <w:r w:rsidRPr="004A02BF">
        <w:rPr>
          <w:b/>
          <w:bCs/>
        </w:rPr>
        <w:t>multi-role coordination</w:t>
      </w:r>
      <w:r w:rsidRPr="004A02BF">
        <w:t> (family, paramedic, ASHA)—the frontend’s </w:t>
      </w:r>
      <w:r w:rsidRPr="004A02BF">
        <w:rPr>
          <w:b/>
          <w:bCs/>
        </w:rPr>
        <w:t>routes and components</w:t>
      </w:r>
      <w:r w:rsidRPr="004A02BF">
        <w:t> anticipate that </w:t>
      </w:r>
      <w:r w:rsidRPr="004A02BF">
        <w:rPr>
          <w:b/>
          <w:bCs/>
        </w:rPr>
        <w:t>operational complexity</w:t>
      </w:r>
      <w:r w:rsidRPr="004A02BF">
        <w:t>.</w:t>
      </w:r>
    </w:p>
    <w:p w14:paraId="51882CBC" w14:textId="77777777" w:rsidR="004A02BF" w:rsidRPr="004A02BF" w:rsidRDefault="004A02BF" w:rsidP="004A02BF">
      <w:r w:rsidRPr="004A02BF">
        <w:pict w14:anchorId="59AB3ABD">
          <v:rect id="_x0000_i1097" style="width:0;height:1.5pt" o:hralign="center" o:hrstd="t" o:hr="t" fillcolor="#a0a0a0" stroked="f"/>
        </w:pict>
      </w:r>
    </w:p>
    <w:p w14:paraId="702906A1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8. Impact of the Problem</w:t>
      </w:r>
    </w:p>
    <w:p w14:paraId="70F042A0" w14:textId="77777777" w:rsidR="004A02BF" w:rsidRPr="004A02BF" w:rsidRDefault="004A02BF" w:rsidP="004A02BF">
      <w:r w:rsidRPr="004A02BF">
        <w:t>If unaddressed, the situation this project targets can lead to:</w:t>
      </w:r>
    </w:p>
    <w:p w14:paraId="4C38E2F2" w14:textId="77777777" w:rsidR="004A02BF" w:rsidRPr="004A02BF" w:rsidRDefault="004A02BF" w:rsidP="004A02BF">
      <w:pPr>
        <w:numPr>
          <w:ilvl w:val="0"/>
          <w:numId w:val="8"/>
        </w:numPr>
      </w:pPr>
      <w:r w:rsidRPr="004A02BF">
        <w:rPr>
          <w:b/>
          <w:bCs/>
        </w:rPr>
        <w:t>Delayed recognition</w:t>
      </w:r>
      <w:r w:rsidRPr="004A02BF">
        <w:t> of </w:t>
      </w:r>
      <w:r w:rsidRPr="004A02BF">
        <w:rPr>
          <w:b/>
          <w:bCs/>
        </w:rPr>
        <w:t>respiratory compromise</w:t>
      </w:r>
      <w:r w:rsidRPr="004A02BF">
        <w:t>, </w:t>
      </w:r>
      <w:r w:rsidRPr="004A02BF">
        <w:rPr>
          <w:b/>
          <w:bCs/>
        </w:rPr>
        <w:t>hemodynamic stress</w:t>
      </w:r>
      <w:r w:rsidRPr="004A02BF">
        <w:t>, or </w:t>
      </w:r>
      <w:r w:rsidRPr="004A02BF">
        <w:rPr>
          <w:b/>
          <w:bCs/>
        </w:rPr>
        <w:t>silent hypoxia</w:t>
      </w:r>
      <w:r w:rsidRPr="004A02BF">
        <w:t> after surgery.</w:t>
      </w:r>
    </w:p>
    <w:p w14:paraId="3D672A44" w14:textId="77777777" w:rsidR="004A02BF" w:rsidRPr="004A02BF" w:rsidRDefault="004A02BF" w:rsidP="004A02BF">
      <w:pPr>
        <w:numPr>
          <w:ilvl w:val="0"/>
          <w:numId w:val="8"/>
        </w:numPr>
      </w:pPr>
      <w:r w:rsidRPr="004A02BF">
        <w:rPr>
          <w:b/>
          <w:bCs/>
        </w:rPr>
        <w:t>Higher readmission and complication rates</w:t>
      </w:r>
      <w:r w:rsidRPr="004A02BF">
        <w:t> when deterioration is noticed </w:t>
      </w:r>
      <w:r w:rsidRPr="004A02BF">
        <w:rPr>
          <w:b/>
          <w:bCs/>
        </w:rPr>
        <w:t>late</w:t>
      </w:r>
      <w:r w:rsidRPr="004A02BF">
        <w:t>.</w:t>
      </w:r>
    </w:p>
    <w:p w14:paraId="39CD5011" w14:textId="77777777" w:rsidR="004A02BF" w:rsidRPr="004A02BF" w:rsidRDefault="004A02BF" w:rsidP="004A02BF">
      <w:pPr>
        <w:numPr>
          <w:ilvl w:val="0"/>
          <w:numId w:val="8"/>
        </w:numPr>
      </w:pPr>
      <w:r w:rsidRPr="004A02BF">
        <w:rPr>
          <w:b/>
          <w:bCs/>
        </w:rPr>
        <w:lastRenderedPageBreak/>
        <w:t>Ineffective remote consultations</w:t>
      </w:r>
      <w:r w:rsidRPr="004A02BF">
        <w:t> where neither party has </w:t>
      </w:r>
      <w:r w:rsidRPr="004A02BF">
        <w:rPr>
          <w:b/>
          <w:bCs/>
        </w:rPr>
        <w:t>objective data</w:t>
      </w:r>
      <w:r w:rsidRPr="004A02BF">
        <w:t>.</w:t>
      </w:r>
    </w:p>
    <w:p w14:paraId="14855C18" w14:textId="77777777" w:rsidR="004A02BF" w:rsidRPr="004A02BF" w:rsidRDefault="004A02BF" w:rsidP="004A02BF">
      <w:pPr>
        <w:numPr>
          <w:ilvl w:val="0"/>
          <w:numId w:val="8"/>
        </w:numPr>
      </w:pPr>
      <w:r w:rsidRPr="004A02BF">
        <w:rPr>
          <w:b/>
          <w:bCs/>
        </w:rPr>
        <w:t>Poor medication adherence</w:t>
      </w:r>
      <w:r w:rsidRPr="004A02BF">
        <w:t> in polypharmacy post-op scenarios, affecting </w:t>
      </w:r>
      <w:r w:rsidRPr="004A02BF">
        <w:rPr>
          <w:b/>
          <w:bCs/>
        </w:rPr>
        <w:t>pain control</w:t>
      </w:r>
      <w:r w:rsidRPr="004A02BF">
        <w:t>, </w:t>
      </w:r>
      <w:r w:rsidRPr="004A02BF">
        <w:rPr>
          <w:b/>
          <w:bCs/>
        </w:rPr>
        <w:t>infection prophylaxis</w:t>
      </w:r>
      <w:r w:rsidRPr="004A02BF">
        <w:t>, or </w:t>
      </w:r>
      <w:r w:rsidRPr="004A02BF">
        <w:rPr>
          <w:b/>
          <w:bCs/>
        </w:rPr>
        <w:t>chronic comorbidity management</w:t>
      </w:r>
      <w:r w:rsidRPr="004A02BF">
        <w:t>.</w:t>
      </w:r>
    </w:p>
    <w:p w14:paraId="5B2AB5DF" w14:textId="77777777" w:rsidR="004A02BF" w:rsidRPr="004A02BF" w:rsidRDefault="004A02BF" w:rsidP="004A02BF">
      <w:pPr>
        <w:numPr>
          <w:ilvl w:val="0"/>
          <w:numId w:val="8"/>
        </w:numPr>
      </w:pPr>
      <w:r w:rsidRPr="004A02BF">
        <w:rPr>
          <w:b/>
          <w:bCs/>
        </w:rPr>
        <w:t>Geographic inequity</w:t>
      </w:r>
      <w:r w:rsidRPr="004A02BF">
        <w:t>: patients in </w:t>
      </w:r>
      <w:r w:rsidRPr="004A02BF">
        <w:rPr>
          <w:b/>
          <w:bCs/>
        </w:rPr>
        <w:t>low-connectivity</w:t>
      </w:r>
      <w:r w:rsidRPr="004A02BF">
        <w:t> areas receive </w:t>
      </w:r>
      <w:r w:rsidRPr="004A02BF">
        <w:rPr>
          <w:b/>
          <w:bCs/>
        </w:rPr>
        <w:t>inferior remote care</w:t>
      </w:r>
      <w:r w:rsidRPr="004A02BF">
        <w:t> not because of clinical intent but because </w:t>
      </w:r>
      <w:r w:rsidRPr="004A02BF">
        <w:rPr>
          <w:b/>
          <w:bCs/>
        </w:rPr>
        <w:t>infrastructure assumptions fail</w:t>
      </w:r>
      <w:r w:rsidRPr="004A02BF">
        <w:t>.</w:t>
      </w:r>
    </w:p>
    <w:p w14:paraId="10900BD9" w14:textId="77777777" w:rsidR="004A02BF" w:rsidRPr="004A02BF" w:rsidRDefault="004A02BF" w:rsidP="004A02BF">
      <w:r w:rsidRPr="004A02BF">
        <w:pict w14:anchorId="18F957FA">
          <v:rect id="_x0000_i1098" style="width:0;height:1.5pt" o:hralign="center" o:hrstd="t" o:hr="t" fillcolor="#a0a0a0" stroked="f"/>
        </w:pict>
      </w:r>
    </w:p>
    <w:p w14:paraId="01234386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9. Need for the Proposed Solution</w:t>
      </w:r>
    </w:p>
    <w:p w14:paraId="40E22E4B" w14:textId="77777777" w:rsidR="004A02BF" w:rsidRPr="004A02BF" w:rsidRDefault="004A02BF" w:rsidP="004A02BF">
      <w:r w:rsidRPr="004A02BF">
        <w:t>The folder’s approach is necessary because it </w:t>
      </w:r>
      <w:r w:rsidRPr="004A02BF">
        <w:rPr>
          <w:b/>
          <w:bCs/>
        </w:rPr>
        <w:t>combines</w:t>
      </w:r>
      <w:r w:rsidRPr="004A02BF">
        <w:t>:</w:t>
      </w:r>
    </w:p>
    <w:p w14:paraId="4016B915" w14:textId="77777777" w:rsidR="004A02BF" w:rsidRPr="004A02BF" w:rsidRDefault="004A02BF" w:rsidP="004A02BF">
      <w:pPr>
        <w:numPr>
          <w:ilvl w:val="0"/>
          <w:numId w:val="9"/>
        </w:numPr>
      </w:pPr>
      <w:r w:rsidRPr="004A02BF">
        <w:rPr>
          <w:b/>
          <w:bCs/>
        </w:rPr>
        <w:t>Edge sensing</w:t>
      </w:r>
      <w:r w:rsidRPr="004A02BF">
        <w:t> aligned with recovery priorities (</w:t>
      </w:r>
      <w:r w:rsidRPr="004A02BF">
        <w:rPr>
          <w:b/>
          <w:bCs/>
        </w:rPr>
        <w:t>SpO₂, HR, motion, SOS</w:t>
      </w:r>
      <w:r w:rsidRPr="004A02BF">
        <w:t>, with </w:t>
      </w:r>
      <w:r w:rsidRPr="004A02BF">
        <w:rPr>
          <w:b/>
          <w:bCs/>
        </w:rPr>
        <w:t>GPS-related hardware</w:t>
      </w:r>
      <w:r w:rsidRPr="004A02BF">
        <w:t> in the wrist firmware).</w:t>
      </w:r>
    </w:p>
    <w:p w14:paraId="42C724A9" w14:textId="77777777" w:rsidR="004A02BF" w:rsidRPr="004A02BF" w:rsidRDefault="004A02BF" w:rsidP="004A02BF">
      <w:pPr>
        <w:numPr>
          <w:ilvl w:val="0"/>
          <w:numId w:val="9"/>
        </w:numPr>
      </w:pPr>
      <w:r w:rsidRPr="004A02BF">
        <w:rPr>
          <w:b/>
          <w:bCs/>
        </w:rPr>
        <w:t>A gateway that bridges worlds</w:t>
      </w:r>
      <w:r w:rsidRPr="004A02BF">
        <w:t>: </w:t>
      </w:r>
      <w:r w:rsidRPr="004A02BF">
        <w:rPr>
          <w:b/>
          <w:bCs/>
        </w:rPr>
        <w:t>LoRa in</w:t>
      </w:r>
      <w:r w:rsidRPr="004A02BF">
        <w:t>, </w:t>
      </w:r>
      <w:r w:rsidRPr="004A02BF">
        <w:rPr>
          <w:b/>
          <w:bCs/>
        </w:rPr>
        <w:t>WebSocket out</w:t>
      </w:r>
      <w:r w:rsidRPr="004A02BF">
        <w:t>, optional </w:t>
      </w:r>
      <w:r w:rsidRPr="004A02BF">
        <w:rPr>
          <w:b/>
          <w:bCs/>
        </w:rPr>
        <w:t>home Wi-Fi</w:t>
      </w:r>
      <w:r w:rsidRPr="004A02BF">
        <w:t>, </w:t>
      </w:r>
      <w:r w:rsidRPr="004A02BF">
        <w:rPr>
          <w:b/>
          <w:bCs/>
        </w:rPr>
        <w:t>local alarming</w:t>
      </w:r>
      <w:r w:rsidRPr="004A02BF">
        <w:t>, and </w:t>
      </w:r>
      <w:r w:rsidRPr="004A02BF">
        <w:rPr>
          <w:b/>
          <w:bCs/>
        </w:rPr>
        <w:t>serial integration</w:t>
      </w:r>
      <w:r w:rsidRPr="004A02BF">
        <w:t> with a </w:t>
      </w:r>
      <w:r w:rsidRPr="004A02BF">
        <w:rPr>
          <w:b/>
          <w:bCs/>
        </w:rPr>
        <w:t>desktop bridge</w:t>
      </w:r>
      <w:r w:rsidRPr="004A02BF">
        <w:t> for </w:t>
      </w:r>
      <w:r w:rsidRPr="004A02BF">
        <w:rPr>
          <w:b/>
          <w:bCs/>
        </w:rPr>
        <w:t>EHR-like local persistence</w:t>
      </w:r>
      <w:r w:rsidRPr="004A02BF">
        <w:t>.</w:t>
      </w:r>
    </w:p>
    <w:p w14:paraId="6CD62C8D" w14:textId="77777777" w:rsidR="004A02BF" w:rsidRPr="004A02BF" w:rsidRDefault="004A02BF" w:rsidP="004A02BF">
      <w:pPr>
        <w:numPr>
          <w:ilvl w:val="0"/>
          <w:numId w:val="9"/>
        </w:numPr>
      </w:pPr>
      <w:r w:rsidRPr="004A02BF">
        <w:rPr>
          <w:b/>
          <w:bCs/>
        </w:rPr>
        <w:t>A care-facing application</w:t>
      </w:r>
      <w:r w:rsidRPr="004A02BF">
        <w:t> with </w:t>
      </w:r>
      <w:r w:rsidRPr="004A02BF">
        <w:rPr>
          <w:b/>
          <w:bCs/>
        </w:rPr>
        <w:t>multi-role workflows</w:t>
      </w:r>
      <w:r w:rsidRPr="004A02BF">
        <w:t>, </w:t>
      </w:r>
      <w:r w:rsidRPr="004A02BF">
        <w:rPr>
          <w:b/>
          <w:bCs/>
        </w:rPr>
        <w:t>maps</w:t>
      </w:r>
      <w:r w:rsidRPr="004A02BF">
        <w:t>, </w:t>
      </w:r>
      <w:r w:rsidRPr="004A02BF">
        <w:rPr>
          <w:b/>
          <w:bCs/>
        </w:rPr>
        <w:t>risk/trend views</w:t>
      </w:r>
      <w:r w:rsidRPr="004A02BF">
        <w:t>, and </w:t>
      </w:r>
      <w:r w:rsidRPr="004A02BF">
        <w:rPr>
          <w:b/>
          <w:bCs/>
        </w:rPr>
        <w:t>device/dispenser management</w:t>
      </w:r>
      <w:r w:rsidRPr="004A02BF">
        <w:t>—not a single-purpose gadget app.</w:t>
      </w:r>
    </w:p>
    <w:p w14:paraId="6F781029" w14:textId="77777777" w:rsidR="004A02BF" w:rsidRPr="004A02BF" w:rsidRDefault="004A02BF" w:rsidP="004A02BF">
      <w:pPr>
        <w:numPr>
          <w:ilvl w:val="0"/>
          <w:numId w:val="9"/>
        </w:numPr>
      </w:pPr>
      <w:r w:rsidRPr="004A02BF">
        <w:rPr>
          <w:b/>
          <w:bCs/>
        </w:rPr>
        <w:t>Two-way operation</w:t>
      </w:r>
      <w:r w:rsidRPr="004A02BF">
        <w:t>: vitals and alerts </w:t>
      </w:r>
      <w:r w:rsidRPr="004A02BF">
        <w:rPr>
          <w:b/>
          <w:bCs/>
        </w:rPr>
        <w:t>up</w:t>
      </w:r>
      <w:r w:rsidRPr="004A02BF">
        <w:t>, validated commands </w:t>
      </w:r>
      <w:proofErr w:type="gramStart"/>
      <w:r w:rsidRPr="004A02BF">
        <w:rPr>
          <w:b/>
          <w:bCs/>
        </w:rPr>
        <w:t>down</w:t>
      </w:r>
      <w:r w:rsidRPr="004A02BF">
        <w:t>—matching</w:t>
      </w:r>
      <w:proofErr w:type="gramEnd"/>
      <w:r w:rsidRPr="004A02BF">
        <w:t xml:space="preserve"> the documented </w:t>
      </w:r>
      <w:r w:rsidRPr="004A02BF">
        <w:rPr>
          <w:b/>
          <w:bCs/>
        </w:rPr>
        <w:t>“actionable”</w:t>
      </w:r>
      <w:r w:rsidRPr="004A02BF">
        <w:t> differentiator.</w:t>
      </w:r>
    </w:p>
    <w:p w14:paraId="6C10E74F" w14:textId="77777777" w:rsidR="004A02BF" w:rsidRPr="004A02BF" w:rsidRDefault="004A02BF" w:rsidP="004A02BF">
      <w:r w:rsidRPr="004A02BF">
        <w:t>Without this </w:t>
      </w:r>
      <w:r w:rsidRPr="004A02BF">
        <w:rPr>
          <w:b/>
          <w:bCs/>
        </w:rPr>
        <w:t>integrated</w:t>
      </w:r>
      <w:r w:rsidRPr="004A02BF">
        <w:t> stack, each layer exists in isolation: </w:t>
      </w:r>
      <w:r w:rsidRPr="004A02BF">
        <w:rPr>
          <w:b/>
          <w:bCs/>
        </w:rPr>
        <w:t>sensors without command</w:t>
      </w:r>
      <w:r w:rsidRPr="004A02BF">
        <w:t>, </w:t>
      </w:r>
      <w:r w:rsidRPr="004A02BF">
        <w:rPr>
          <w:b/>
          <w:bCs/>
        </w:rPr>
        <w:t>dashboards without transport</w:t>
      </w:r>
      <w:r w:rsidRPr="004A02BF">
        <w:t>, or </w:t>
      </w:r>
      <w:r w:rsidRPr="004A02BF">
        <w:rPr>
          <w:b/>
          <w:bCs/>
        </w:rPr>
        <w:t>connectivity without rural viability</w:t>
      </w:r>
      <w:r w:rsidRPr="004A02BF">
        <w:t>.</w:t>
      </w:r>
    </w:p>
    <w:p w14:paraId="5F86A9A0" w14:textId="77777777" w:rsidR="004A02BF" w:rsidRPr="004A02BF" w:rsidRDefault="004A02BF" w:rsidP="004A02BF">
      <w:r w:rsidRPr="004A02BF">
        <w:pict w14:anchorId="30B0DA34">
          <v:rect id="_x0000_i1099" style="width:0;height:1.5pt" o:hralign="center" o:hrstd="t" o:hr="t" fillcolor="#a0a0a0" stroked="f"/>
        </w:pict>
      </w:r>
    </w:p>
    <w:p w14:paraId="4C263691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10. Scope of the System</w:t>
      </w:r>
    </w:p>
    <w:p w14:paraId="7108318A" w14:textId="77777777" w:rsidR="004A02BF" w:rsidRPr="004A02BF" w:rsidRDefault="004A02BF" w:rsidP="004A02BF">
      <w:r w:rsidRPr="004A02BF">
        <w:rPr>
          <w:b/>
          <w:bCs/>
        </w:rPr>
        <w:t>In scope (as evidenced by implementation and docs):</w:t>
      </w:r>
    </w:p>
    <w:p w14:paraId="6261654E" w14:textId="77777777" w:rsidR="004A02BF" w:rsidRPr="004A02BF" w:rsidRDefault="004A02BF" w:rsidP="004A02BF">
      <w:pPr>
        <w:numPr>
          <w:ilvl w:val="0"/>
          <w:numId w:val="10"/>
        </w:numPr>
      </w:pPr>
      <w:r w:rsidRPr="004A02BF">
        <w:rPr>
          <w:b/>
          <w:bCs/>
        </w:rPr>
        <w:t>Wearable / patient node:</w:t>
      </w:r>
      <w:r w:rsidRPr="004A02BF">
        <w:t> Pulse oximetry stack, </w:t>
      </w:r>
      <w:r w:rsidRPr="004A02BF">
        <w:rPr>
          <w:b/>
          <w:bCs/>
        </w:rPr>
        <w:t>MPU-based fall logic</w:t>
      </w:r>
      <w:r w:rsidRPr="004A02BF">
        <w:t>, </w:t>
      </w:r>
      <w:r w:rsidRPr="004A02BF">
        <w:rPr>
          <w:b/>
          <w:bCs/>
        </w:rPr>
        <w:t>SOS/cancel-style inputs</w:t>
      </w:r>
      <w:r w:rsidRPr="004A02BF">
        <w:t>, </w:t>
      </w:r>
      <w:r w:rsidRPr="004A02BF">
        <w:rPr>
          <w:b/>
          <w:bCs/>
        </w:rPr>
        <w:t>LoRa transmission</w:t>
      </w:r>
      <w:r w:rsidRPr="004A02BF">
        <w:t> of JSON vitals, </w:t>
      </w:r>
      <w:r w:rsidRPr="004A02BF">
        <w:rPr>
          <w:b/>
          <w:bCs/>
        </w:rPr>
        <w:t>GPS serial path</w:t>
      </w:r>
      <w:r w:rsidRPr="004A02BF">
        <w:t> on the wrist firmware.</w:t>
      </w:r>
    </w:p>
    <w:p w14:paraId="4D784A03" w14:textId="77777777" w:rsidR="004A02BF" w:rsidRPr="004A02BF" w:rsidRDefault="004A02BF" w:rsidP="004A02BF">
      <w:pPr>
        <w:numPr>
          <w:ilvl w:val="0"/>
          <w:numId w:val="10"/>
        </w:numPr>
      </w:pPr>
      <w:r w:rsidRPr="004A02BF">
        <w:rPr>
          <w:b/>
          <w:bCs/>
        </w:rPr>
        <w:t>Gateway:</w:t>
      </w:r>
      <w:r w:rsidRPr="004A02BF">
        <w:t> ESP32-based </w:t>
      </w:r>
      <w:r w:rsidRPr="004A02BF">
        <w:rPr>
          <w:b/>
          <w:bCs/>
        </w:rPr>
        <w:t>LoRa receiver</w:t>
      </w:r>
      <w:r w:rsidRPr="004A02BF">
        <w:t>, </w:t>
      </w:r>
      <w:r w:rsidRPr="004A02BF">
        <w:rPr>
          <w:b/>
          <w:bCs/>
        </w:rPr>
        <w:t>DHT22</w:t>
      </w:r>
      <w:r w:rsidRPr="004A02BF">
        <w:t> environmental sensing, </w:t>
      </w:r>
      <w:r w:rsidRPr="004A02BF">
        <w:rPr>
          <w:b/>
          <w:bCs/>
        </w:rPr>
        <w:t>OLED UI</w:t>
      </w:r>
      <w:r w:rsidRPr="004A02BF">
        <w:t> with </w:t>
      </w:r>
      <w:r w:rsidRPr="004A02BF">
        <w:rPr>
          <w:b/>
          <w:bCs/>
        </w:rPr>
        <w:t>vitals, gateway health, LoRa stats, alert log, simulation page</w:t>
      </w:r>
      <w:r w:rsidRPr="004A02BF">
        <w:t>, </w:t>
      </w:r>
      <w:r w:rsidRPr="004A02BF">
        <w:rPr>
          <w:b/>
          <w:bCs/>
        </w:rPr>
        <w:t>WebSocket broadcast</w:t>
      </w:r>
      <w:r w:rsidRPr="004A02BF">
        <w:t> to clients, </w:t>
      </w:r>
      <w:r w:rsidRPr="004A02BF">
        <w:rPr>
          <w:b/>
          <w:bCs/>
        </w:rPr>
        <w:t>Wi-Fi STA + soft AP</w:t>
      </w:r>
      <w:r w:rsidRPr="004A02BF">
        <w:t>, </w:t>
      </w:r>
      <w:r w:rsidRPr="004A02BF">
        <w:rPr>
          <w:b/>
          <w:bCs/>
        </w:rPr>
        <w:t>serial command channel</w:t>
      </w:r>
      <w:r w:rsidRPr="004A02BF">
        <w:t> for </w:t>
      </w:r>
      <w:r w:rsidRPr="004A02BF">
        <w:rPr>
          <w:b/>
          <w:bCs/>
        </w:rPr>
        <w:t>LoRa relay</w:t>
      </w:r>
      <w:r w:rsidRPr="004A02BF">
        <w:t> and </w:t>
      </w:r>
      <w:r w:rsidRPr="004A02BF">
        <w:rPr>
          <w:b/>
          <w:bCs/>
        </w:rPr>
        <w:t>simulation control</w:t>
      </w:r>
      <w:r w:rsidRPr="004A02BF">
        <w:t>.</w:t>
      </w:r>
    </w:p>
    <w:p w14:paraId="1ABC256A" w14:textId="77777777" w:rsidR="004A02BF" w:rsidRPr="004A02BF" w:rsidRDefault="004A02BF" w:rsidP="004A02BF">
      <w:pPr>
        <w:numPr>
          <w:ilvl w:val="0"/>
          <w:numId w:val="10"/>
        </w:numPr>
      </w:pPr>
      <w:r w:rsidRPr="004A02BF">
        <w:rPr>
          <w:b/>
          <w:bCs/>
        </w:rPr>
        <w:t>Dispenser node:</w:t>
      </w:r>
      <w:r w:rsidRPr="004A02BF">
        <w:t> </w:t>
      </w:r>
      <w:r w:rsidRPr="004A02BF">
        <w:rPr>
          <w:b/>
          <w:bCs/>
        </w:rPr>
        <w:t>ESP8266</w:t>
      </w:r>
      <w:r w:rsidRPr="004A02BF">
        <w:t>, </w:t>
      </w:r>
      <w:r w:rsidRPr="004A02BF">
        <w:rPr>
          <w:b/>
          <w:bCs/>
        </w:rPr>
        <w:t>four servo channels</w:t>
      </w:r>
      <w:r w:rsidRPr="004A02BF">
        <w:t>, </w:t>
      </w:r>
      <w:r w:rsidRPr="004A02BF">
        <w:rPr>
          <w:b/>
          <w:bCs/>
        </w:rPr>
        <w:t>LoRa JSON</w:t>
      </w:r>
      <w:r w:rsidRPr="004A02BF">
        <w:t> matching </w:t>
      </w:r>
      <w:r w:rsidRPr="004A02BF">
        <w:rPr>
          <w:b/>
          <w:bCs/>
        </w:rPr>
        <w:t>device ID</w:t>
      </w:r>
      <w:r w:rsidRPr="004A02BF">
        <w:t> and </w:t>
      </w:r>
      <w:r w:rsidRPr="004A02BF">
        <w:rPr>
          <w:b/>
          <w:bCs/>
        </w:rPr>
        <w:t>dispense slot</w:t>
      </w:r>
      <w:r w:rsidRPr="004A02BF">
        <w:t>.</w:t>
      </w:r>
    </w:p>
    <w:p w14:paraId="3EF4228F" w14:textId="77777777" w:rsidR="004A02BF" w:rsidRPr="004A02BF" w:rsidRDefault="004A02BF" w:rsidP="004A02BF">
      <w:pPr>
        <w:numPr>
          <w:ilvl w:val="0"/>
          <w:numId w:val="10"/>
        </w:numPr>
      </w:pPr>
      <w:r w:rsidRPr="004A02BF">
        <w:rPr>
          <w:b/>
          <w:bCs/>
        </w:rPr>
        <w:lastRenderedPageBreak/>
        <w:t>Integration layer:</w:t>
      </w:r>
      <w:r w:rsidRPr="004A02BF">
        <w:t> </w:t>
      </w:r>
      <w:r w:rsidRPr="004A02BF">
        <w:rPr>
          <w:b/>
          <w:bCs/>
        </w:rPr>
        <w:t>Python serial bridge</w:t>
      </w:r>
      <w:r w:rsidRPr="004A02BF">
        <w:t> parsing </w:t>
      </w:r>
      <w:r w:rsidRPr="004A02BF">
        <w:rPr>
          <w:b/>
          <w:bCs/>
        </w:rPr>
        <w:t>[DATA]</w:t>
      </w:r>
      <w:r w:rsidRPr="004A02BF">
        <w:t> lines, posting to </w:t>
      </w:r>
      <w:r w:rsidRPr="004A02BF">
        <w:rPr>
          <w:b/>
          <w:bCs/>
        </w:rPr>
        <w:t>/</w:t>
      </w:r>
      <w:proofErr w:type="spellStart"/>
      <w:r w:rsidRPr="004A02BF">
        <w:rPr>
          <w:b/>
          <w:bCs/>
        </w:rPr>
        <w:t>api</w:t>
      </w:r>
      <w:proofErr w:type="spellEnd"/>
      <w:r w:rsidRPr="004A02BF">
        <w:rPr>
          <w:b/>
          <w:bCs/>
        </w:rPr>
        <w:t>/local-</w:t>
      </w:r>
      <w:proofErr w:type="spellStart"/>
      <w:r w:rsidRPr="004A02BF">
        <w:rPr>
          <w:b/>
          <w:bCs/>
        </w:rPr>
        <w:t>db</w:t>
      </w:r>
      <w:proofErr w:type="spellEnd"/>
      <w:r w:rsidRPr="004A02BF">
        <w:t>, polling </w:t>
      </w:r>
      <w:r w:rsidRPr="004A02BF">
        <w:rPr>
          <w:b/>
          <w:bCs/>
        </w:rPr>
        <w:t>pending commands</w:t>
      </w:r>
      <w:r w:rsidRPr="004A02BF">
        <w:t> and emitting </w:t>
      </w:r>
      <w:r w:rsidRPr="004A02BF">
        <w:rPr>
          <w:b/>
          <w:bCs/>
        </w:rPr>
        <w:t>[CMD]{</w:t>
      </w:r>
      <w:proofErr w:type="spellStart"/>
      <w:r w:rsidRPr="004A02BF">
        <w:rPr>
          <w:b/>
          <w:bCs/>
        </w:rPr>
        <w:t>json</w:t>
      </w:r>
      <w:proofErr w:type="spellEnd"/>
      <w:r w:rsidRPr="004A02BF">
        <w:rPr>
          <w:b/>
          <w:bCs/>
        </w:rPr>
        <w:t>}</w:t>
      </w:r>
      <w:r w:rsidRPr="004A02BF">
        <w:t> to hardware.</w:t>
      </w:r>
    </w:p>
    <w:p w14:paraId="36DE93A1" w14:textId="77777777" w:rsidR="004A02BF" w:rsidRPr="004A02BF" w:rsidRDefault="004A02BF" w:rsidP="004A02BF">
      <w:pPr>
        <w:numPr>
          <w:ilvl w:val="0"/>
          <w:numId w:val="10"/>
        </w:numPr>
      </w:pPr>
      <w:r w:rsidRPr="004A02BF">
        <w:rPr>
          <w:b/>
          <w:bCs/>
        </w:rPr>
        <w:t>Web application:</w:t>
      </w:r>
      <w:r w:rsidRPr="004A02BF">
        <w:t> </w:t>
      </w:r>
      <w:r w:rsidRPr="004A02BF">
        <w:rPr>
          <w:b/>
          <w:bCs/>
        </w:rPr>
        <w:t>Next.js</w:t>
      </w:r>
      <w:r w:rsidRPr="004A02BF">
        <w:t> app with routes for </w:t>
      </w:r>
      <w:r w:rsidRPr="004A02BF">
        <w:rPr>
          <w:b/>
          <w:bCs/>
        </w:rPr>
        <w:t>dashboard, vitals, patients, emergency, dispensers, devices, LoRa mesh, ASHA visits, family dashboard, paramedic</w:t>
      </w:r>
      <w:r w:rsidRPr="004A02BF">
        <w:t>, etc.; </w:t>
      </w:r>
      <w:r w:rsidRPr="004A02BF">
        <w:rPr>
          <w:b/>
          <w:bCs/>
        </w:rPr>
        <w:t>local JSON persistence</w:t>
      </w:r>
      <w:r w:rsidRPr="004A02BF">
        <w:t> as a </w:t>
      </w:r>
      <w:proofErr w:type="spellStart"/>
      <w:r w:rsidRPr="004A02BF">
        <w:rPr>
          <w:b/>
          <w:bCs/>
        </w:rPr>
        <w:t>Supabase</w:t>
      </w:r>
      <w:proofErr w:type="spellEnd"/>
      <w:r w:rsidRPr="004A02BF">
        <w:rPr>
          <w:b/>
          <w:bCs/>
        </w:rPr>
        <w:t xml:space="preserve"> stand-in</w:t>
      </w:r>
      <w:r w:rsidRPr="004A02BF">
        <w:t>; </w:t>
      </w:r>
      <w:r w:rsidRPr="004A02BF">
        <w:rPr>
          <w:b/>
          <w:bCs/>
        </w:rPr>
        <w:t>risk and trend components</w:t>
      </w:r>
      <w:r w:rsidRPr="004A02BF">
        <w:t>, </w:t>
      </w:r>
      <w:r w:rsidRPr="004A02BF">
        <w:rPr>
          <w:b/>
          <w:bCs/>
        </w:rPr>
        <w:t>maps</w:t>
      </w:r>
      <w:r w:rsidRPr="004A02BF">
        <w:t>, </w:t>
      </w:r>
      <w:r w:rsidRPr="004A02BF">
        <w:rPr>
          <w:b/>
          <w:bCs/>
        </w:rPr>
        <w:t>AI insight panels</w:t>
      </w:r>
      <w:r w:rsidRPr="004A02BF">
        <w:t> (as described in the project overview).</w:t>
      </w:r>
    </w:p>
    <w:p w14:paraId="13D24C80" w14:textId="77777777" w:rsidR="004A02BF" w:rsidRPr="004A02BF" w:rsidRDefault="004A02BF" w:rsidP="004A02BF">
      <w:r w:rsidRPr="004A02BF">
        <w:rPr>
          <w:b/>
          <w:bCs/>
        </w:rPr>
        <w:t>Out of scope or intentionally limited (inferred from repo):</w:t>
      </w:r>
    </w:p>
    <w:p w14:paraId="05CD8925" w14:textId="77777777" w:rsidR="004A02BF" w:rsidRPr="004A02BF" w:rsidRDefault="004A02BF" w:rsidP="004A02BF">
      <w:pPr>
        <w:numPr>
          <w:ilvl w:val="0"/>
          <w:numId w:val="11"/>
        </w:numPr>
      </w:pPr>
      <w:r w:rsidRPr="004A02BF">
        <w:rPr>
          <w:b/>
          <w:bCs/>
        </w:rPr>
        <w:t>Full regulatory clearance</w:t>
      </w:r>
      <w:r w:rsidRPr="004A02BF">
        <w:t>, </w:t>
      </w:r>
      <w:r w:rsidRPr="004A02BF">
        <w:rPr>
          <w:b/>
          <w:bCs/>
        </w:rPr>
        <w:t>HIPAA-equivalent hosting</w:t>
      </w:r>
      <w:r w:rsidRPr="004A02BF">
        <w:t>, and </w:t>
      </w:r>
      <w:r w:rsidRPr="004A02BF">
        <w:rPr>
          <w:b/>
          <w:bCs/>
        </w:rPr>
        <w:t>production cloud tenancy</w:t>
      </w:r>
      <w:r w:rsidRPr="004A02BF">
        <w:t>—the stack is </w:t>
      </w:r>
      <w:r w:rsidRPr="004A02BF">
        <w:rPr>
          <w:b/>
          <w:bCs/>
        </w:rPr>
        <w:t>local-first</w:t>
      </w:r>
      <w:r w:rsidRPr="004A02BF">
        <w:t> for development and demo.</w:t>
      </w:r>
    </w:p>
    <w:p w14:paraId="3912FE39" w14:textId="77777777" w:rsidR="004A02BF" w:rsidRPr="004A02BF" w:rsidRDefault="004A02BF" w:rsidP="004A02BF">
      <w:pPr>
        <w:numPr>
          <w:ilvl w:val="0"/>
          <w:numId w:val="11"/>
        </w:numPr>
      </w:pPr>
      <w:r w:rsidRPr="004A02BF">
        <w:rPr>
          <w:b/>
          <w:bCs/>
        </w:rPr>
        <w:t>SIM-based cellular gateway</w:t>
      </w:r>
      <w:r w:rsidRPr="004A02BF">
        <w:t> (explicitly </w:t>
      </w:r>
      <w:r w:rsidRPr="004A02BF">
        <w:rPr>
          <w:b/>
          <w:bCs/>
        </w:rPr>
        <w:t>removed</w:t>
      </w:r>
      <w:r w:rsidRPr="004A02BF">
        <w:t> from gateway wiring; </w:t>
      </w:r>
      <w:r w:rsidRPr="004A02BF">
        <w:rPr>
          <w:b/>
          <w:bCs/>
        </w:rPr>
        <w:t>software SIM</w:t>
      </w:r>
      <w:r w:rsidRPr="004A02BF">
        <w:t> messaging is referenced as </w:t>
      </w:r>
      <w:r w:rsidRPr="004A02BF">
        <w:rPr>
          <w:b/>
          <w:bCs/>
        </w:rPr>
        <w:t>simulation</w:t>
      </w:r>
      <w:r w:rsidRPr="004A02BF">
        <w:t> in docs).</w:t>
      </w:r>
    </w:p>
    <w:p w14:paraId="28AFA9E0" w14:textId="77777777" w:rsidR="004A02BF" w:rsidRPr="004A02BF" w:rsidRDefault="004A02BF" w:rsidP="004A02BF">
      <w:pPr>
        <w:numPr>
          <w:ilvl w:val="0"/>
          <w:numId w:val="11"/>
        </w:numPr>
      </w:pPr>
      <w:r w:rsidRPr="004A02BF">
        <w:rPr>
          <w:b/>
          <w:bCs/>
        </w:rPr>
        <w:t>End-to-end clinical trials</w:t>
      </w:r>
      <w:r w:rsidRPr="004A02BF">
        <w:t> and </w:t>
      </w:r>
      <w:r w:rsidRPr="004A02BF">
        <w:rPr>
          <w:b/>
          <w:bCs/>
        </w:rPr>
        <w:t>population outcome studies</w:t>
      </w:r>
      <w:r w:rsidRPr="004A02BF">
        <w:t>—not present as artifacts.</w:t>
      </w:r>
    </w:p>
    <w:p w14:paraId="7614AFB1" w14:textId="77777777" w:rsidR="004A02BF" w:rsidRPr="004A02BF" w:rsidRDefault="004A02BF" w:rsidP="004A02BF">
      <w:pPr>
        <w:numPr>
          <w:ilvl w:val="0"/>
          <w:numId w:val="11"/>
        </w:numPr>
      </w:pPr>
      <w:r w:rsidRPr="004A02BF">
        <w:rPr>
          <w:b/>
          <w:bCs/>
        </w:rPr>
        <w:t>Single unified national EHR</w:t>
      </w:r>
      <w:r w:rsidRPr="004A02BF">
        <w:t>—integration is </w:t>
      </w:r>
      <w:r w:rsidRPr="004A02BF">
        <w:rPr>
          <w:b/>
          <w:bCs/>
        </w:rPr>
        <w:t>local API</w:t>
      </w:r>
      <w:r w:rsidRPr="004A02BF">
        <w:t> and </w:t>
      </w:r>
      <w:r w:rsidRPr="004A02BF">
        <w:rPr>
          <w:b/>
          <w:bCs/>
        </w:rPr>
        <w:t>file-backed</w:t>
      </w:r>
      <w:r w:rsidRPr="004A02BF">
        <w:t> storage, not a named hospital system.</w:t>
      </w:r>
    </w:p>
    <w:p w14:paraId="12A517C8" w14:textId="77777777" w:rsidR="004A02BF" w:rsidRPr="004A02BF" w:rsidRDefault="004A02BF" w:rsidP="004A02BF">
      <w:r w:rsidRPr="004A02BF">
        <w:pict w14:anchorId="0BAFC234">
          <v:rect id="_x0000_i1100" style="width:0;height:1.5pt" o:hralign="center" o:hrstd="t" o:hr="t" fillcolor="#a0a0a0" stroked="f"/>
        </w:pict>
      </w:r>
    </w:p>
    <w:p w14:paraId="628E1E82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11. Assumptions</w:t>
      </w:r>
    </w:p>
    <w:p w14:paraId="01354CAE" w14:textId="77777777" w:rsidR="004A02BF" w:rsidRPr="004A02BF" w:rsidRDefault="004A02BF" w:rsidP="004A02BF">
      <w:pPr>
        <w:numPr>
          <w:ilvl w:val="0"/>
          <w:numId w:val="12"/>
        </w:numPr>
      </w:pPr>
      <w:r w:rsidRPr="004A02BF">
        <w:rPr>
          <w:b/>
          <w:bCs/>
        </w:rPr>
        <w:t>Devices:</w:t>
      </w:r>
      <w:r w:rsidRPr="004A02BF">
        <w:t> ESP32-class </w:t>
      </w:r>
      <w:r w:rsidRPr="004A02BF">
        <w:rPr>
          <w:b/>
          <w:bCs/>
        </w:rPr>
        <w:t>gateway</w:t>
      </w:r>
      <w:r w:rsidRPr="004A02BF">
        <w:t>, ESP32 </w:t>
      </w:r>
      <w:r w:rsidRPr="004A02BF">
        <w:rPr>
          <w:b/>
          <w:bCs/>
        </w:rPr>
        <w:t>wrist band</w:t>
      </w:r>
      <w:r w:rsidRPr="004A02BF">
        <w:t>, ESP8266 </w:t>
      </w:r>
      <w:r w:rsidRPr="004A02BF">
        <w:rPr>
          <w:b/>
          <w:bCs/>
        </w:rPr>
        <w:t>dispenser</w:t>
      </w:r>
      <w:r w:rsidRPr="004A02BF">
        <w:t>; </w:t>
      </w:r>
      <w:r w:rsidRPr="004A02BF">
        <w:rPr>
          <w:b/>
          <w:bCs/>
        </w:rPr>
        <w:t>433 MHz LoRa</w:t>
      </w:r>
      <w:r w:rsidRPr="004A02BF">
        <w:t>; sensors as wired in project documentation (</w:t>
      </w:r>
      <w:r w:rsidRPr="004A02BF">
        <w:rPr>
          <w:b/>
          <w:bCs/>
        </w:rPr>
        <w:t>MAX30100-family pulse oximetry</w:t>
      </w:r>
      <w:r w:rsidRPr="004A02BF">
        <w:t>, </w:t>
      </w:r>
      <w:r w:rsidRPr="004A02BF">
        <w:rPr>
          <w:b/>
          <w:bCs/>
        </w:rPr>
        <w:t>MPU6050</w:t>
      </w:r>
      <w:r w:rsidRPr="004A02BF">
        <w:t>, </w:t>
      </w:r>
      <w:r w:rsidRPr="004A02BF">
        <w:rPr>
          <w:b/>
          <w:bCs/>
        </w:rPr>
        <w:t>DHT22</w:t>
      </w:r>
      <w:r w:rsidRPr="004A02BF">
        <w:t> on gateway, etc.).</w:t>
      </w:r>
    </w:p>
    <w:p w14:paraId="74CB4E74" w14:textId="77777777" w:rsidR="004A02BF" w:rsidRPr="004A02BF" w:rsidRDefault="004A02BF" w:rsidP="004A02BF">
      <w:pPr>
        <w:numPr>
          <w:ilvl w:val="0"/>
          <w:numId w:val="12"/>
        </w:numPr>
      </w:pPr>
      <w:r w:rsidRPr="004A02BF">
        <w:rPr>
          <w:b/>
          <w:bCs/>
        </w:rPr>
        <w:t>Connectivity:</w:t>
      </w:r>
      <w:r w:rsidRPr="004A02BF">
        <w:t> </w:t>
      </w:r>
      <w:r w:rsidRPr="004A02BF">
        <w:rPr>
          <w:b/>
          <w:bCs/>
        </w:rPr>
        <w:t>LoRa</w:t>
      </w:r>
      <w:r w:rsidRPr="004A02BF">
        <w:t> is available between </w:t>
      </w:r>
      <w:r w:rsidRPr="004A02BF">
        <w:rPr>
          <w:b/>
          <w:bCs/>
        </w:rPr>
        <w:t>wearable/dispenser</w:t>
      </w:r>
      <w:r w:rsidRPr="004A02BF">
        <w:t> and </w:t>
      </w:r>
      <w:r w:rsidRPr="004A02BF">
        <w:rPr>
          <w:b/>
          <w:bCs/>
        </w:rPr>
        <w:t>gateway</w:t>
      </w:r>
      <w:r w:rsidRPr="004A02BF">
        <w:t>; </w:t>
      </w:r>
      <w:r w:rsidRPr="004A02BF">
        <w:rPr>
          <w:b/>
          <w:bCs/>
        </w:rPr>
        <w:t>Wi-Fi</w:t>
      </w:r>
      <w:r w:rsidRPr="004A02BF">
        <w:t> may exist for </w:t>
      </w:r>
      <w:r w:rsidRPr="004A02BF">
        <w:rPr>
          <w:b/>
          <w:bCs/>
        </w:rPr>
        <w:t>NTP</w:t>
      </w:r>
      <w:r w:rsidRPr="004A02BF">
        <w:t> and </w:t>
      </w:r>
      <w:r w:rsidRPr="004A02BF">
        <w:rPr>
          <w:b/>
          <w:bCs/>
        </w:rPr>
        <w:t>upstream use</w:t>
      </w:r>
      <w:r w:rsidRPr="004A02BF">
        <w:t>, but </w:t>
      </w:r>
      <w:r w:rsidRPr="004A02BF">
        <w:rPr>
          <w:b/>
          <w:bCs/>
        </w:rPr>
        <w:t>AP mode</w:t>
      </w:r>
      <w:r w:rsidRPr="004A02BF">
        <w:t> supports </w:t>
      </w:r>
      <w:r w:rsidRPr="004A02BF">
        <w:rPr>
          <w:b/>
          <w:bCs/>
        </w:rPr>
        <w:t>local dashboard</w:t>
      </w:r>
      <w:r w:rsidRPr="004A02BF">
        <w:t> attachment when needed.</w:t>
      </w:r>
    </w:p>
    <w:p w14:paraId="368DAE88" w14:textId="77777777" w:rsidR="004A02BF" w:rsidRPr="004A02BF" w:rsidRDefault="004A02BF" w:rsidP="004A02BF">
      <w:pPr>
        <w:numPr>
          <w:ilvl w:val="0"/>
          <w:numId w:val="12"/>
        </w:numPr>
      </w:pPr>
      <w:r w:rsidRPr="004A02BF">
        <w:rPr>
          <w:b/>
          <w:bCs/>
        </w:rPr>
        <w:t>Users:</w:t>
      </w:r>
      <w:r w:rsidRPr="004A02BF">
        <w:t> Operators can run the </w:t>
      </w:r>
      <w:r w:rsidRPr="004A02BF">
        <w:rPr>
          <w:b/>
          <w:bCs/>
        </w:rPr>
        <w:t>Python bridge</w:t>
      </w:r>
      <w:r w:rsidRPr="004A02BF">
        <w:t> on a </w:t>
      </w:r>
      <w:r w:rsidRPr="004A02BF">
        <w:rPr>
          <w:b/>
          <w:bCs/>
        </w:rPr>
        <w:t>PC</w:t>
      </w:r>
      <w:r w:rsidRPr="004A02BF">
        <w:t> with </w:t>
      </w:r>
      <w:r w:rsidRPr="004A02BF">
        <w:rPr>
          <w:b/>
          <w:bCs/>
        </w:rPr>
        <w:t>USB serial</w:t>
      </w:r>
      <w:r w:rsidRPr="004A02BF">
        <w:t> to the gateway while the </w:t>
      </w:r>
      <w:r w:rsidRPr="004A02BF">
        <w:rPr>
          <w:b/>
          <w:bCs/>
        </w:rPr>
        <w:t>Next.js</w:t>
      </w:r>
      <w:r w:rsidRPr="004A02BF">
        <w:t> app runs </w:t>
      </w:r>
      <w:r w:rsidRPr="004A02BF">
        <w:rPr>
          <w:b/>
          <w:bCs/>
        </w:rPr>
        <w:t>locally</w:t>
      </w:r>
      <w:r w:rsidRPr="004A02BF">
        <w:t> (referenced API base </w:t>
      </w:r>
      <w:r w:rsidRPr="004A02BF">
        <w:rPr>
          <w:b/>
          <w:bCs/>
        </w:rPr>
        <w:t>http://localhost:3000</w:t>
      </w:r>
      <w:r w:rsidRPr="004A02BF">
        <w:t>).</w:t>
      </w:r>
    </w:p>
    <w:p w14:paraId="746D561E" w14:textId="77777777" w:rsidR="004A02BF" w:rsidRPr="004A02BF" w:rsidRDefault="004A02BF" w:rsidP="004A02BF">
      <w:pPr>
        <w:numPr>
          <w:ilvl w:val="0"/>
          <w:numId w:val="12"/>
        </w:numPr>
      </w:pPr>
      <w:r w:rsidRPr="004A02BF">
        <w:rPr>
          <w:b/>
          <w:bCs/>
        </w:rPr>
        <w:t>Identity mapping:</w:t>
      </w:r>
      <w:r w:rsidRPr="004A02BF">
        <w:t> </w:t>
      </w:r>
      <w:r w:rsidRPr="004A02BF">
        <w:rPr>
          <w:b/>
          <w:bCs/>
        </w:rPr>
        <w:t>LoRa node identifiers</w:t>
      </w:r>
      <w:r w:rsidRPr="004A02BF">
        <w:t> align with </w:t>
      </w:r>
      <w:r w:rsidRPr="004A02BF">
        <w:rPr>
          <w:b/>
          <w:bCs/>
        </w:rPr>
        <w:t>patient identifiers</w:t>
      </w:r>
      <w:r w:rsidRPr="004A02BF">
        <w:t> in the </w:t>
      </w:r>
      <w:r w:rsidRPr="004A02BF">
        <w:rPr>
          <w:b/>
          <w:bCs/>
        </w:rPr>
        <w:t>local database</w:t>
      </w:r>
      <w:r w:rsidRPr="004A02BF">
        <w:t> for meaningful charts and alerts (enforced operationally, not magically guaranteed by hardware alone).</w:t>
      </w:r>
    </w:p>
    <w:p w14:paraId="218DBE60" w14:textId="77777777" w:rsidR="004A02BF" w:rsidRPr="004A02BF" w:rsidRDefault="004A02BF" w:rsidP="004A02BF">
      <w:pPr>
        <w:numPr>
          <w:ilvl w:val="0"/>
          <w:numId w:val="12"/>
        </w:numPr>
      </w:pPr>
      <w:r w:rsidRPr="004A02BF">
        <w:rPr>
          <w:b/>
          <w:bCs/>
        </w:rPr>
        <w:t>HT-01 naming:</w:t>
      </w:r>
      <w:r w:rsidRPr="004A02BF">
        <w:t> The repository brands the platform </w:t>
      </w:r>
      <w:r w:rsidRPr="004A02BF">
        <w:rPr>
          <w:b/>
          <w:bCs/>
        </w:rPr>
        <w:t>“</w:t>
      </w:r>
      <w:proofErr w:type="spellStart"/>
      <w:r w:rsidRPr="004A02BF">
        <w:rPr>
          <w:b/>
          <w:bCs/>
        </w:rPr>
        <w:t>AyuLink</w:t>
      </w:r>
      <w:proofErr w:type="spellEnd"/>
      <w:r w:rsidRPr="004A02BF">
        <w:rPr>
          <w:b/>
          <w:bCs/>
        </w:rPr>
        <w:t>”</w:t>
      </w:r>
      <w:r w:rsidRPr="004A02BF">
        <w:t>; </w:t>
      </w:r>
      <w:r w:rsidRPr="004A02BF">
        <w:rPr>
          <w:b/>
          <w:bCs/>
        </w:rPr>
        <w:t>HT-01</w:t>
      </w:r>
      <w:r w:rsidRPr="004A02BF">
        <w:t> is treated here as the </w:t>
      </w:r>
      <w:r w:rsidRPr="004A02BF">
        <w:rPr>
          <w:b/>
          <w:bCs/>
        </w:rPr>
        <w:t>initiative/product identifier</w:t>
      </w:r>
      <w:r w:rsidRPr="004A02BF">
        <w:t> for the </w:t>
      </w:r>
      <w:r w:rsidRPr="004A02BF">
        <w:rPr>
          <w:b/>
          <w:bCs/>
        </w:rPr>
        <w:t>post-operative recovery monitoring</w:t>
      </w:r>
      <w:r w:rsidRPr="004A02BF">
        <w:t> instantiation of that platform.</w:t>
      </w:r>
    </w:p>
    <w:p w14:paraId="55CD3DEB" w14:textId="77777777" w:rsidR="004A02BF" w:rsidRPr="004A02BF" w:rsidRDefault="004A02BF" w:rsidP="004A02BF">
      <w:r w:rsidRPr="004A02BF">
        <w:lastRenderedPageBreak/>
        <w:pict w14:anchorId="70B9F90A">
          <v:rect id="_x0000_i1101" style="width:0;height:1.5pt" o:hralign="center" o:hrstd="t" o:hr="t" fillcolor="#a0a0a0" stroked="f"/>
        </w:pict>
      </w:r>
    </w:p>
    <w:p w14:paraId="3DCD406E" w14:textId="77777777" w:rsidR="004A02BF" w:rsidRPr="004A02BF" w:rsidRDefault="004A02BF" w:rsidP="004A02BF">
      <w:pPr>
        <w:rPr>
          <w:b/>
          <w:bCs/>
        </w:rPr>
      </w:pPr>
      <w:r w:rsidRPr="004A02BF">
        <w:rPr>
          <w:b/>
          <w:bCs/>
        </w:rPr>
        <w:t>12. Conclusion</w:t>
      </w:r>
    </w:p>
    <w:p w14:paraId="062D908F" w14:textId="77777777" w:rsidR="004A02BF" w:rsidRPr="004A02BF" w:rsidRDefault="004A02BF" w:rsidP="004A02BF">
      <w:r w:rsidRPr="004A02BF">
        <w:t>Post-operative recovery is </w:t>
      </w:r>
      <w:r w:rsidRPr="004A02BF">
        <w:rPr>
          <w:b/>
          <w:bCs/>
        </w:rPr>
        <w:t>high-stakes and unevenly served</w:t>
      </w:r>
      <w:r w:rsidRPr="004A02BF">
        <w:t> when patients leave well-instrumented wards for </w:t>
      </w:r>
      <w:r w:rsidRPr="004A02BF">
        <w:rPr>
          <w:b/>
          <w:bCs/>
        </w:rPr>
        <w:t>homes with poor connectivity</w:t>
      </w:r>
      <w:r w:rsidRPr="004A02BF">
        <w:t> and </w:t>
      </w:r>
      <w:r w:rsidRPr="004A02BF">
        <w:rPr>
          <w:b/>
          <w:bCs/>
        </w:rPr>
        <w:t>limited objective monitoring</w:t>
      </w:r>
      <w:r w:rsidRPr="004A02BF">
        <w:t>. This project’s materials and code converge on a coherent response: </w:t>
      </w:r>
      <w:r w:rsidRPr="004A02BF">
        <w:rPr>
          <w:b/>
          <w:bCs/>
        </w:rPr>
        <w:t xml:space="preserve">carry ward-grade </w:t>
      </w:r>
      <w:proofErr w:type="spellStart"/>
      <w:r w:rsidRPr="004A02BF">
        <w:rPr>
          <w:b/>
          <w:bCs/>
        </w:rPr>
        <w:t>signaling</w:t>
      </w:r>
      <w:proofErr w:type="spellEnd"/>
      <w:r w:rsidRPr="004A02BF">
        <w:rPr>
          <w:b/>
          <w:bCs/>
        </w:rPr>
        <w:t xml:space="preserve"> (vitals, falls, distress) over LoRa</w:t>
      </w:r>
      <w:r w:rsidRPr="004A02BF">
        <w:t>, </w:t>
      </w:r>
      <w:r w:rsidRPr="004A02BF">
        <w:rPr>
          <w:b/>
          <w:bCs/>
        </w:rPr>
        <w:t>concentrate it at a gateway</w:t>
      </w:r>
      <w:r w:rsidRPr="004A02BF">
        <w:t> that can </w:t>
      </w:r>
      <w:r w:rsidRPr="004A02BF">
        <w:rPr>
          <w:b/>
          <w:bCs/>
        </w:rPr>
        <w:t>alarm locally</w:t>
      </w:r>
      <w:r w:rsidRPr="004A02BF">
        <w:t> and </w:t>
      </w:r>
      <w:r w:rsidRPr="004A02BF">
        <w:rPr>
          <w:b/>
          <w:bCs/>
        </w:rPr>
        <w:t>feed a clinical-style dashboard</w:t>
      </w:r>
      <w:r w:rsidRPr="004A02BF">
        <w:t>, and </w:t>
      </w:r>
      <w:r w:rsidRPr="004A02BF">
        <w:rPr>
          <w:b/>
          <w:bCs/>
        </w:rPr>
        <w:t>close the loop</w:t>
      </w:r>
      <w:r w:rsidRPr="004A02BF">
        <w:t> with </w:t>
      </w:r>
      <w:r w:rsidRPr="004A02BF">
        <w:rPr>
          <w:b/>
          <w:bCs/>
        </w:rPr>
        <w:t>remote commands</w:t>
      </w:r>
      <w:r w:rsidRPr="004A02BF">
        <w:t> to </w:t>
      </w:r>
      <w:r w:rsidRPr="004A02BF">
        <w:rPr>
          <w:b/>
          <w:bCs/>
        </w:rPr>
        <w:t>support adherence</w:t>
      </w:r>
      <w:r w:rsidRPr="004A02BF">
        <w:t>—notably via the </w:t>
      </w:r>
      <w:r w:rsidRPr="004A02BF">
        <w:rPr>
          <w:b/>
          <w:bCs/>
        </w:rPr>
        <w:t>dispenser node</w:t>
      </w:r>
      <w:r w:rsidRPr="004A02BF">
        <w:t>. The </w:t>
      </w:r>
      <w:r w:rsidRPr="004A02BF">
        <w:rPr>
          <w:b/>
          <w:bCs/>
        </w:rPr>
        <w:t>problem is important</w:t>
      </w:r>
      <w:r w:rsidRPr="004A02BF">
        <w:t> because it ties </w:t>
      </w:r>
      <w:r w:rsidRPr="004A02BF">
        <w:rPr>
          <w:b/>
          <w:bCs/>
        </w:rPr>
        <w:t>clinical risk</w:t>
      </w:r>
      <w:r w:rsidRPr="004A02BF">
        <w:t> directly to </w:t>
      </w:r>
      <w:r w:rsidRPr="004A02BF">
        <w:rPr>
          <w:b/>
          <w:bCs/>
        </w:rPr>
        <w:t>infrastructure reality</w:t>
      </w:r>
      <w:r w:rsidRPr="004A02BF">
        <w:t>; the </w:t>
      </w:r>
      <w:r w:rsidRPr="004A02BF">
        <w:rPr>
          <w:b/>
          <w:bCs/>
        </w:rPr>
        <w:t>system’s relevance</w:t>
      </w:r>
      <w:r w:rsidRPr="004A02BF">
        <w:t> lies in </w:t>
      </w:r>
      <w:r w:rsidRPr="004A02BF">
        <w:rPr>
          <w:b/>
          <w:bCs/>
        </w:rPr>
        <w:t>refusing to treat “remote” as synonymous with “smartphone and unlimited data”</w:t>
      </w:r>
      <w:r w:rsidRPr="004A02BF">
        <w:t> and instead </w:t>
      </w:r>
      <w:r w:rsidRPr="004A02BF">
        <w:rPr>
          <w:b/>
          <w:bCs/>
        </w:rPr>
        <w:t>engineering an end-to-end path</w:t>
      </w:r>
      <w:r w:rsidRPr="004A02BF">
        <w:t> from </w:t>
      </w:r>
      <w:r w:rsidRPr="004A02BF">
        <w:rPr>
          <w:b/>
          <w:bCs/>
        </w:rPr>
        <w:t>sensor</w:t>
      </w:r>
      <w:r w:rsidRPr="004A02BF">
        <w:t> to </w:t>
      </w:r>
      <w:r w:rsidRPr="004A02BF">
        <w:rPr>
          <w:b/>
          <w:bCs/>
        </w:rPr>
        <w:t>decision surface</w:t>
      </w:r>
      <w:r w:rsidRPr="004A02BF">
        <w:t> to </w:t>
      </w:r>
      <w:r w:rsidRPr="004A02BF">
        <w:rPr>
          <w:b/>
          <w:bCs/>
        </w:rPr>
        <w:t>action</w:t>
      </w:r>
      <w:r w:rsidRPr="004A02BF">
        <w:t> for </w:t>
      </w:r>
      <w:r w:rsidRPr="004A02BF">
        <w:rPr>
          <w:b/>
          <w:bCs/>
        </w:rPr>
        <w:t>post-operative patients</w:t>
      </w:r>
      <w:r w:rsidRPr="004A02BF">
        <w:t> in </w:t>
      </w:r>
      <w:r w:rsidRPr="004A02BF">
        <w:rPr>
          <w:b/>
          <w:bCs/>
        </w:rPr>
        <w:t>resource-constrained settings</w:t>
      </w:r>
      <w:r w:rsidRPr="004A02BF">
        <w:t>.</w:t>
      </w:r>
    </w:p>
    <w:p w14:paraId="4C91B34E" w14:textId="77777777" w:rsidR="0073346A" w:rsidRPr="004A02BF" w:rsidRDefault="0073346A" w:rsidP="004A02BF"/>
    <w:sectPr w:rsidR="0073346A" w:rsidRPr="004A0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0D5"/>
    <w:multiLevelType w:val="multilevel"/>
    <w:tmpl w:val="3E9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47C79"/>
    <w:multiLevelType w:val="multilevel"/>
    <w:tmpl w:val="186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C34D15"/>
    <w:multiLevelType w:val="multilevel"/>
    <w:tmpl w:val="D57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304018"/>
    <w:multiLevelType w:val="multilevel"/>
    <w:tmpl w:val="14CE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D5094E"/>
    <w:multiLevelType w:val="multilevel"/>
    <w:tmpl w:val="5644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AA024A"/>
    <w:multiLevelType w:val="multilevel"/>
    <w:tmpl w:val="04F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C56C83"/>
    <w:multiLevelType w:val="multilevel"/>
    <w:tmpl w:val="6B8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5B2782"/>
    <w:multiLevelType w:val="multilevel"/>
    <w:tmpl w:val="D1A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32401E"/>
    <w:multiLevelType w:val="multilevel"/>
    <w:tmpl w:val="DF7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D45946"/>
    <w:multiLevelType w:val="multilevel"/>
    <w:tmpl w:val="3372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516C4"/>
    <w:multiLevelType w:val="multilevel"/>
    <w:tmpl w:val="055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2902D5"/>
    <w:multiLevelType w:val="multilevel"/>
    <w:tmpl w:val="97FC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0978475">
    <w:abstractNumId w:val="4"/>
  </w:num>
  <w:num w:numId="2" w16cid:durableId="845680096">
    <w:abstractNumId w:val="8"/>
  </w:num>
  <w:num w:numId="3" w16cid:durableId="1523863335">
    <w:abstractNumId w:val="0"/>
  </w:num>
  <w:num w:numId="4" w16cid:durableId="1072116312">
    <w:abstractNumId w:val="7"/>
  </w:num>
  <w:num w:numId="5" w16cid:durableId="424960964">
    <w:abstractNumId w:val="1"/>
  </w:num>
  <w:num w:numId="6" w16cid:durableId="845755502">
    <w:abstractNumId w:val="2"/>
  </w:num>
  <w:num w:numId="7" w16cid:durableId="405497046">
    <w:abstractNumId w:val="3"/>
  </w:num>
  <w:num w:numId="8" w16cid:durableId="126506849">
    <w:abstractNumId w:val="5"/>
  </w:num>
  <w:num w:numId="9" w16cid:durableId="172453961">
    <w:abstractNumId w:val="9"/>
  </w:num>
  <w:num w:numId="10" w16cid:durableId="614482611">
    <w:abstractNumId w:val="10"/>
  </w:num>
  <w:num w:numId="11" w16cid:durableId="1305741593">
    <w:abstractNumId w:val="11"/>
  </w:num>
  <w:num w:numId="12" w16cid:durableId="2140952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BF"/>
    <w:rsid w:val="001E19D6"/>
    <w:rsid w:val="003F0714"/>
    <w:rsid w:val="004A02BF"/>
    <w:rsid w:val="0071601B"/>
    <w:rsid w:val="0073346A"/>
    <w:rsid w:val="0092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CF52"/>
  <w15:chartTrackingRefBased/>
  <w15:docId w15:val="{7A59D767-FE53-4511-8006-ACC89A69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2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2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02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02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ganji</dc:creator>
  <cp:keywords/>
  <dc:description/>
  <cp:lastModifiedBy>anirudh ganji</cp:lastModifiedBy>
  <cp:revision>3</cp:revision>
  <dcterms:created xsi:type="dcterms:W3CDTF">2026-04-06T06:34:00Z</dcterms:created>
  <dcterms:modified xsi:type="dcterms:W3CDTF">2026-04-06T09:22:00Z</dcterms:modified>
</cp:coreProperties>
</file>