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COP 5516 Project 4: Part 1 Twitter Simulation using AKKA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Submit by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Environment tested 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 servers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cores =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How to Run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Server: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sbt “runMain project4 &lt;numberOfUsers&gt; &lt;true&gt; &lt;numberOfLoadBalancers&gt;”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Clients: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sbt “runMain project4 &lt;numberOfUsers&gt; &lt;false&gt; &lt;numberOfLoadBalancers&gt;”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Recorded the number of tweet requested and responses that are processed by the server for a variant of Number of Users.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each second we record the number of tweets per second that are coming in (tweets) and going out (tweets requested) of the server (along with the load balancers)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Observed: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Statistics: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README.txt.docx</dc:title>
</cp:coreProperties>
</file>