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most imp: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sustained number of tweets 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esp tweets delivered to client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how many tweets come in the server and how many are actually delivered to the client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 for twitter part 1.docx</dc:title>
</cp:coreProperties>
</file>