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Pr>
          <w:highlight w:val="none"/>
        </w:rPr>
      </w:r>
      <w:r>
        <w:t xml:space="preserve"> </w:t>
      </w:r>
      <w:r>
        <w:rPr>
          <w:b/>
          <w:bCs/>
          <w:color w:val="c00000"/>
          <w:sz w:val="32"/>
          <w:szCs w:val="32"/>
          <w:u w:val="single"/>
        </w:rPr>
        <w:t xml:space="preserve">Inline Function</w:t>
      </w:r>
      <w:r>
        <w:rPr>
          <w:highlight w:val="none"/>
        </w:rPr>
      </w:r>
      <w:r>
        <w:rPr>
          <w:highlight w:val="none"/>
        </w:rPr>
      </w:r>
    </w:p>
    <w:p>
      <w:pPr>
        <w:rPr>
          <w:highlight w:val="none"/>
        </w:rPr>
      </w:pPr>
      <w:r>
        <w:t xml:space="preserve">An inline function is a programming construct used in languages like C and C++ to optimize the execution of small functions by reducing the overhead associated with function calls. It's a request to the compiler to replace the function call with the actual </w:t>
      </w:r>
      <w:r>
        <w:t xml:space="preserve">code of the function at the call site, effectively embedding the function's code into the calling code. This can lead to improved performance but can also increase the size of the resulting code.</w:t>
      </w:r>
      <w:r/>
    </w:p>
    <w:p>
      <w:r>
        <w:t xml:space="preserve">Here's a more detailed explanation of inline functions:</w:t>
      </w:r>
      <w:r/>
    </w:p>
    <w:p>
      <w:pPr>
        <w:rPr>
          <w:b/>
          <w:bCs/>
          <w:color w:val="c00000"/>
        </w:rPr>
      </w:pPr>
      <w:r>
        <w:rPr>
          <w:b/>
          <w:bCs/>
          <w:color w:val="c00000"/>
        </w:rPr>
        <w:t xml:space="preserve">1. Function Call Overhead:</w:t>
      </w:r>
      <w:r>
        <w:rPr>
          <w:b/>
          <w:bCs/>
          <w:color w:val="c00000"/>
        </w:rPr>
      </w:r>
    </w:p>
    <w:p>
      <w:r>
        <w:t xml:space="preserve">   In languages like C and C++, function calls come with some overhead. When you call a function, the program must save the current state (such as return address and local variables) and set up a new context for the called function. After the function retur</w:t>
      </w:r>
      <w:r>
        <w:t xml:space="preserve">ns, it restores the previous state. This overhead can be significant, especially for very small functions.</w:t>
      </w:r>
      <w:r/>
    </w:p>
    <w:p>
      <w:pPr>
        <w:rPr>
          <w:b/>
          <w:bCs/>
          <w:color w:val="c00000"/>
        </w:rPr>
      </w:pPr>
      <w:r>
        <w:rPr>
          <w:b/>
          <w:bCs/>
          <w:color w:val="c00000"/>
        </w:rPr>
        <w:t xml:space="preserve">2. Inlining:</w:t>
      </w:r>
      <w:r>
        <w:rPr>
          <w:b/>
          <w:bCs/>
          <w:color w:val="c00000"/>
        </w:rPr>
      </w:r>
    </w:p>
    <w:p>
      <w:r>
        <w:t xml:space="preserve">   To address the overhead of function calls, the `inline` keyword is used. When you declare a function as `inline`, you're suggesting to the compiler that you'd like the function's code to be inserted directly at the call site, eliminating the function cal</w:t>
      </w:r>
      <w:r>
        <w:t xml:space="preserve">l overhead.</w:t>
      </w:r>
      <w:r/>
    </w:p>
    <w:p>
      <w:pPr>
        <w:rPr>
          <w:b/>
          <w:bCs/>
          <w:color w:val="c00000"/>
        </w:rPr>
      </w:pPr>
      <w:r>
        <w:rPr>
          <w:b/>
          <w:bCs/>
          <w:color w:val="c00000"/>
        </w:rPr>
        <w:t xml:space="preserve">3. Advantages:</w:t>
      </w:r>
      <w:r>
        <w:rPr>
          <w:b/>
          <w:bCs/>
          <w:color w:val="c00000"/>
        </w:rPr>
      </w:r>
    </w:p>
    <w:p>
      <w:pPr>
        <w:pStyle w:val="621"/>
        <w:numPr>
          <w:ilvl w:val="0"/>
          <w:numId w:val="8"/>
        </w:numPr>
      </w:pPr>
      <w:r>
        <w:t xml:space="preserve"> </w:t>
      </w:r>
      <w:r>
        <w:rPr>
          <w:b/>
          <w:bCs/>
          <w:color w:val="c00000"/>
        </w:rPr>
        <w:t xml:space="preserve">Reduced Function Call Overhead:</w:t>
      </w:r>
      <w:r>
        <w:t xml:space="preserve"> Inlining eliminates the need to set up and tear down the function call context, potentially improving performance for small, frequently called functions.</w:t>
      </w:r>
      <w:r/>
    </w:p>
    <w:p>
      <w:pPr>
        <w:pStyle w:val="621"/>
        <w:numPr>
          <w:ilvl w:val="0"/>
          <w:numId w:val="8"/>
        </w:numPr>
      </w:pPr>
      <w:r>
        <w:rPr>
          <w:b/>
          <w:bCs/>
          <w:color w:val="c00000"/>
        </w:rPr>
        <w:t xml:space="preserve">Compiler Optimization:</w:t>
      </w:r>
      <w:r>
        <w:t xml:space="preserve"> Inlining allows the compiler to make better optimization decisions because it can see the function's code in the context of the calling code.</w:t>
      </w:r>
      <w:r/>
    </w:p>
    <w:p>
      <w:pPr>
        <w:rPr>
          <w:b/>
          <w:bCs/>
          <w:color w:val="c00000"/>
        </w:rPr>
      </w:pPr>
      <w:r>
        <w:rPr>
          <w:b/>
          <w:bCs/>
          <w:color w:val="c00000"/>
        </w:rPr>
        <w:t xml:space="preserve">4. Disadvantages:</w:t>
      </w:r>
      <w:r>
        <w:rPr>
          <w:b/>
          <w:bCs/>
          <w:color w:val="c00000"/>
        </w:rPr>
      </w:r>
    </w:p>
    <w:p>
      <w:pPr>
        <w:pStyle w:val="621"/>
        <w:numPr>
          <w:ilvl w:val="0"/>
          <w:numId w:val="4"/>
        </w:numPr>
      </w:pPr>
      <w:r>
        <w:rPr>
          <w:b/>
          <w:bCs/>
          <w:color w:val="c00000"/>
        </w:rPr>
        <w:t xml:space="preserve">Increased Code Size:</w:t>
      </w:r>
      <w:r>
        <w:t xml:space="preserve"> Inlining means that the function's code is replicated at each call site. This can lead to larger executable sizes.</w:t>
      </w:r>
      <w:r/>
    </w:p>
    <w:p>
      <w:pPr>
        <w:pStyle w:val="621"/>
        <w:numPr>
          <w:ilvl w:val="0"/>
          <w:numId w:val="6"/>
        </w:numPr>
      </w:pPr>
      <w:r>
        <w:rPr>
          <w:b/>
          <w:bCs/>
          <w:color w:val="c00000"/>
        </w:rPr>
        <w:t xml:space="preserve">Cache Issues: </w:t>
      </w:r>
      <w:r>
        <w:t xml:space="preserve">If the inlined code is too large, it might lead to cache misses, which can negatively impact performance.</w:t>
      </w:r>
      <w:r/>
    </w:p>
    <w:p>
      <w:pPr>
        <w:pStyle w:val="621"/>
        <w:numPr>
          <w:ilvl w:val="0"/>
          <w:numId w:val="7"/>
        </w:numPr>
      </w:pPr>
      <w:r>
        <w:rPr>
          <w:b/>
          <w:bCs/>
          <w:color w:val="c00000"/>
        </w:rPr>
        <w:t xml:space="preserve">Compiler Discretion:</w:t>
      </w:r>
      <w:r>
        <w:t xml:space="preserve"> The compiler can choose not to inline a function even if you mark it as `inline` (e.g., if the function is too complex).</w:t>
      </w:r>
      <w:r/>
    </w:p>
    <w:p>
      <w:r>
        <w:rPr>
          <w:b/>
          <w:bCs/>
          <w:color w:val="c00000"/>
        </w:rPr>
        <w:t xml:space="preserve">5. When to Use Inline Functions:</w:t>
      </w:r>
      <w:r/>
    </w:p>
    <w:p>
      <w:pPr>
        <w:pStyle w:val="621"/>
        <w:numPr>
          <w:ilvl w:val="0"/>
          <w:numId w:val="1"/>
        </w:numPr>
      </w:pPr>
      <w:r>
        <w:rPr>
          <w:b/>
          <w:bCs/>
          <w:color w:val="c00000"/>
        </w:rPr>
        <w:t xml:space="preserve">Small Functions:</w:t>
      </w:r>
      <w:r>
        <w:t xml:space="preserve"> Inline functions are most effective for very small functions, where the function call overhead dominates.</w:t>
      </w:r>
      <w:r/>
    </w:p>
    <w:p>
      <w:pPr>
        <w:pStyle w:val="621"/>
        <w:numPr>
          <w:ilvl w:val="0"/>
          <w:numId w:val="1"/>
        </w:numPr>
      </w:pPr>
      <w:r>
        <w:t xml:space="preserve"> </w:t>
      </w:r>
      <w:r>
        <w:rPr>
          <w:b/>
          <w:bCs/>
          <w:color w:val="c00000"/>
        </w:rPr>
        <w:t xml:space="preserve">Frequent Calls:</w:t>
      </w:r>
      <w:r>
        <w:t xml:space="preserve"> If a function is called frequently, inlining might provide performance benefits.</w:t>
      </w:r>
      <w:r/>
    </w:p>
    <w:p>
      <w:pPr>
        <w:pStyle w:val="621"/>
        <w:numPr>
          <w:ilvl w:val="0"/>
          <w:numId w:val="1"/>
        </w:numPr>
      </w:pPr>
      <w:r>
        <w:rPr>
          <w:b/>
          <w:bCs/>
          <w:color w:val="c00000"/>
        </w:rPr>
        <w:t xml:space="preserve">   Performance Critical Sections:</w:t>
      </w:r>
      <w:r>
        <w:t xml:space="preserve"> Use inline functions in sections of code where performance is crucial, after profiling and measuring.</w:t>
      </w:r>
      <w:r/>
    </w:p>
    <w:p>
      <w:r/>
      <w:r/>
    </w:p>
    <w:p>
      <w:r>
        <w:rPr>
          <w:b/>
          <w:bCs/>
        </w:rPr>
        <w:t xml:space="preserve">Here's a simple example in C++</w:t>
      </w:r>
      <w:r/>
      <w:r/>
      <w:r/>
      <w:r/>
    </w:p>
    <w:p>
      <w:pPr>
        <w:rPr>
          <w:b/>
          <w:bCs/>
          <w:color w:val="0070c0"/>
        </w:rPr>
      </w:pPr>
      <w:r>
        <w:rPr>
          <w:b/>
          <w:bCs/>
          <w:color w:val="0070c0"/>
        </w:rPr>
        <w:t xml:space="preserve">#include &lt;iostream&gt;</w:t>
      </w:r>
      <w:r>
        <w:rPr>
          <w:b/>
          <w:bCs/>
          <w:color w:val="0070c0"/>
        </w:rPr>
      </w:r>
    </w:p>
    <w:p>
      <w:pPr>
        <w:rPr>
          <w:b/>
          <w:bCs/>
          <w:color w:val="0070c0"/>
        </w:rPr>
      </w:pPr>
      <w:r>
        <w:rPr>
          <w:b/>
          <w:bCs/>
          <w:color w:val="0070c0"/>
        </w:rPr>
        <w:t xml:space="preserve">// Declaration of an inline function</w:t>
      </w:r>
      <w:r>
        <w:rPr>
          <w:b/>
          <w:bCs/>
          <w:color w:val="0070c0"/>
        </w:rPr>
      </w:r>
    </w:p>
    <w:p>
      <w:pPr>
        <w:rPr>
          <w:b/>
          <w:bCs/>
          <w:color w:val="0070c0"/>
        </w:rPr>
      </w:pPr>
      <w:r>
        <w:rPr>
          <w:b/>
          <w:bCs/>
          <w:color w:val="0070c0"/>
        </w:rPr>
        <w:t xml:space="preserve">inline int Multiply(int a, int b) {</w:t>
      </w:r>
      <w:r>
        <w:rPr>
          <w:b/>
          <w:bCs/>
          <w:color w:val="0070c0"/>
        </w:rPr>
      </w:r>
    </w:p>
    <w:p>
      <w:pPr>
        <w:rPr>
          <w:b/>
          <w:bCs/>
          <w:color w:val="0070c0"/>
        </w:rPr>
      </w:pPr>
      <w:r>
        <w:rPr>
          <w:b/>
          <w:bCs/>
          <w:color w:val="0070c0"/>
        </w:rPr>
        <w:t xml:space="preserve">    return a * b;</w:t>
      </w:r>
      <w:r>
        <w:rPr>
          <w:b/>
          <w:bCs/>
          <w:color w:val="0070c0"/>
        </w:rPr>
      </w:r>
    </w:p>
    <w:p>
      <w:pPr>
        <w:rPr>
          <w:b/>
          <w:bCs/>
          <w:color w:val="0070c0"/>
        </w:rPr>
      </w:pPr>
      <w:r>
        <w:rPr>
          <w:b/>
          <w:bCs/>
          <w:color w:val="0070c0"/>
        </w:rPr>
        <w:t xml:space="preserve">}</w:t>
      </w:r>
      <w:r>
        <w:rPr>
          <w:b/>
          <w:bCs/>
          <w:color w:val="0070c0"/>
        </w:rPr>
      </w:r>
    </w:p>
    <w:p>
      <w:pPr>
        <w:rPr>
          <w:b/>
          <w:bCs/>
          <w:color w:val="0070c0"/>
        </w:rPr>
      </w:pPr>
      <w:r>
        <w:rPr>
          <w:b/>
          <w:bCs/>
          <w:color w:val="0070c0"/>
        </w:rPr>
        <w:t xml:space="preserve">int main() {</w:t>
      </w:r>
      <w:r>
        <w:rPr>
          <w:b/>
          <w:bCs/>
          <w:color w:val="0070c0"/>
        </w:rPr>
      </w:r>
    </w:p>
    <w:p>
      <w:pPr>
        <w:rPr>
          <w:b/>
          <w:bCs/>
          <w:color w:val="0070c0"/>
        </w:rPr>
      </w:pPr>
      <w:r>
        <w:rPr>
          <w:b/>
          <w:bCs/>
          <w:color w:val="0070c0"/>
        </w:rPr>
        <w:t xml:space="preserve">    int x = 5, y = 3;</w:t>
      </w:r>
      <w:r>
        <w:rPr>
          <w:b/>
          <w:bCs/>
          <w:color w:val="0070c0"/>
        </w:rPr>
      </w:r>
      <w:r>
        <w:rPr>
          <w:b/>
          <w:bCs/>
          <w:color w:val="0070c0"/>
        </w:rPr>
      </w:r>
      <w:r>
        <w:rPr>
          <w:b/>
          <w:bCs/>
          <w:color w:val="0070c0"/>
        </w:rPr>
      </w:r>
      <w:r>
        <w:rPr>
          <w:b/>
          <w:bCs/>
          <w:color w:val="0070c0"/>
        </w:rPr>
      </w:r>
    </w:p>
    <w:p>
      <w:pPr>
        <w:rPr>
          <w:b/>
          <w:bCs/>
          <w:color w:val="0070c0"/>
        </w:rPr>
      </w:pPr>
      <w:r>
        <w:rPr>
          <w:b/>
          <w:bCs/>
          <w:color w:val="0070c0"/>
        </w:rPr>
        <w:t xml:space="preserve">    // Calling the inline function</w:t>
      </w:r>
      <w:r>
        <w:rPr>
          <w:b/>
          <w:bCs/>
          <w:color w:val="0070c0"/>
        </w:rPr>
      </w:r>
    </w:p>
    <w:p>
      <w:pPr>
        <w:rPr>
          <w:b/>
          <w:bCs/>
          <w:color w:val="0070c0"/>
        </w:rPr>
      </w:pPr>
      <w:r>
        <w:rPr>
          <w:b/>
          <w:bCs/>
          <w:color w:val="0070c0"/>
        </w:rPr>
        <w:t xml:space="preserve">    int result = Multiply(x, y);</w:t>
      </w:r>
      <w:r>
        <w:rPr>
          <w:b/>
          <w:bCs/>
          <w:color w:val="0070c0"/>
        </w:rPr>
      </w:r>
      <w:r>
        <w:rPr>
          <w:b/>
          <w:bCs/>
          <w:color w:val="0070c0"/>
        </w:rPr>
      </w:r>
      <w:r>
        <w:rPr>
          <w:b/>
          <w:bCs/>
          <w:color w:val="0070c0"/>
        </w:rPr>
      </w:r>
      <w:r>
        <w:rPr>
          <w:b/>
          <w:bCs/>
          <w:color w:val="0070c0"/>
        </w:rPr>
      </w:r>
    </w:p>
    <w:p>
      <w:pPr>
        <w:rPr>
          <w:b/>
          <w:bCs/>
          <w:color w:val="0070c0"/>
        </w:rPr>
      </w:pPr>
      <w:r>
        <w:rPr>
          <w:b/>
          <w:bCs/>
          <w:color w:val="0070c0"/>
        </w:rPr>
        <w:t xml:space="preserve">    std::cout &lt;&lt; "Result: " &lt;&lt; result &lt;&lt; std::endl;</w:t>
      </w:r>
      <w:r>
        <w:rPr>
          <w:b/>
          <w:bCs/>
          <w:color w:val="0070c0"/>
        </w:rPr>
      </w:r>
      <w:r>
        <w:rPr>
          <w:b/>
          <w:bCs/>
          <w:color w:val="0070c0"/>
        </w:rPr>
      </w:r>
      <w:r>
        <w:rPr>
          <w:b/>
          <w:bCs/>
          <w:color w:val="0070c0"/>
        </w:rPr>
      </w:r>
      <w:r>
        <w:rPr>
          <w:b/>
          <w:bCs/>
          <w:color w:val="0070c0"/>
        </w:rPr>
      </w:r>
    </w:p>
    <w:p>
      <w:pPr>
        <w:rPr>
          <w:b/>
          <w:bCs/>
          <w:color w:val="0070c0"/>
        </w:rPr>
      </w:pPr>
      <w:r>
        <w:rPr>
          <w:b/>
          <w:bCs/>
          <w:color w:val="0070c0"/>
        </w:rPr>
        <w:t xml:space="preserve">    return 0;</w:t>
      </w:r>
      <w:r>
        <w:rPr>
          <w:b/>
          <w:bCs/>
          <w:color w:val="0070c0"/>
        </w:rPr>
      </w:r>
    </w:p>
    <w:p>
      <w:pPr>
        <w:rPr>
          <w:b/>
          <w:bCs/>
          <w:color w:val="0070c0"/>
        </w:rPr>
      </w:pPr>
      <w:r>
        <w:rPr>
          <w:b/>
          <w:bCs/>
          <w:color w:val="0070c0"/>
        </w:rPr>
        <w:t xml:space="preserve">}</w:t>
      </w:r>
      <w:r>
        <w:rPr>
          <w:b/>
          <w:bCs/>
          <w:color w:val="0070c0"/>
        </w:rPr>
      </w:r>
      <w:r>
        <w:rPr>
          <w:b/>
          <w:bCs/>
          <w:color w:val="0070c0"/>
        </w:rPr>
      </w:r>
    </w:p>
    <w:p>
      <w:r>
        <w:t xml:space="preserve">In this example, the `Multiply` function is declared as `inline`. The compiler might decide to replace the function call with the actual multiplication code, resulting in improved performance due to reduced function call overhead. However, the exact decisio</w:t>
      </w:r>
      <w:r>
        <w:t xml:space="preserve">n is up to the compiler.</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2023-08-28T03:51:34Z</dcterms:modified>
</cp:coreProperties>
</file>