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" w:hanging="2"/>
        <w:spacing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</w:rPr>
        <w:tab/>
        <w:t xml:space="preserve">              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(Q 1 to 10: Each question carries 1 mark)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  <w:color w:val="000000"/>
        </w:rPr>
        <w:t xml:space="preserve">Q</w:t>
      </w:r>
      <w:r>
        <w:rPr>
          <w:rFonts w:ascii="Arial" w:hAnsi="Arial" w:eastAsia="Times New Roman" w:cs="Arial"/>
          <w:color w:val="000000"/>
        </w:rPr>
        <w:t xml:space="preserve">.</w:t>
      </w:r>
      <w:r>
        <w:rPr>
          <w:rFonts w:ascii="Arial" w:hAnsi="Arial" w:eastAsia="Times New Roman" w:cs="Arial"/>
          <w:color w:val="000000"/>
        </w:rPr>
        <w:t xml:space="preserve">1</w:t>
      </w: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cs="Arial"/>
          <w:color w:val="212529"/>
        </w:rPr>
        <w:t xml:space="preserve">What is the output of the following program?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x = 3; y = 5; z = 10; if </w:t>
      </w:r>
      <w:r>
        <w:rPr>
          <w:rFonts w:ascii="Arial" w:hAnsi="Arial" w:cs="Arial"/>
          <w:color w:val="212529"/>
        </w:rPr>
        <w:t xml:space="preserve">[( $</w:t>
      </w:r>
      <w:r>
        <w:rPr>
          <w:rFonts w:ascii="Arial" w:hAnsi="Arial" w:cs="Arial"/>
          <w:color w:val="212529"/>
        </w:rPr>
        <w:t xml:space="preserve">x -</w:t>
      </w:r>
      <w:r>
        <w:rPr>
          <w:rFonts w:ascii="Arial" w:hAnsi="Arial" w:cs="Arial"/>
          <w:color w:val="212529"/>
        </w:rPr>
        <w:t xml:space="preserve">eq</w:t>
      </w:r>
      <w:r>
        <w:rPr>
          <w:rFonts w:ascii="Arial" w:hAnsi="Arial" w:cs="Arial"/>
          <w:color w:val="212529"/>
        </w:rPr>
        <w:t xml:space="preserve"> 3 ) -a ( $y -</w:t>
      </w:r>
      <w:r>
        <w:rPr>
          <w:rFonts w:ascii="Arial" w:hAnsi="Arial" w:cs="Arial"/>
          <w:color w:val="212529"/>
        </w:rPr>
        <w:t xml:space="preserve">eq</w:t>
      </w:r>
      <w:r>
        <w:rPr>
          <w:rFonts w:ascii="Arial" w:hAnsi="Arial" w:cs="Arial"/>
          <w:color w:val="212529"/>
        </w:rPr>
        <w:t xml:space="preserve"> 5 -o $z -</w:t>
      </w:r>
      <w:r>
        <w:rPr>
          <w:rFonts w:ascii="Arial" w:hAnsi="Arial" w:cs="Arial"/>
          <w:color w:val="212529"/>
        </w:rPr>
        <w:t xml:space="preserve">eq</w:t>
      </w:r>
      <w:r>
        <w:rPr>
          <w:rFonts w:ascii="Arial" w:hAnsi="Arial" w:cs="Arial"/>
          <w:color w:val="212529"/>
        </w:rPr>
        <w:t xml:space="preserve"> 10 )] then echo $x else echo $y fi</w:t>
      </w:r>
      <w:r/>
    </w:p>
    <w:p>
      <w:pPr>
        <w:pStyle w:val="674"/>
        <w:numPr>
          <w:ilvl w:val="0"/>
          <w:numId w:val="1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1</w:t>
      </w:r>
      <w:r/>
    </w:p>
    <w:p>
      <w:pPr>
        <w:pStyle w:val="674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3</w:t>
      </w:r>
      <w:r/>
    </w:p>
    <w:p>
      <w:pPr>
        <w:pStyle w:val="674"/>
        <w:numPr>
          <w:ilvl w:val="0"/>
          <w:numId w:val="1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5</w:t>
      </w:r>
      <w:r/>
    </w:p>
    <w:p>
      <w:pPr>
        <w:pStyle w:val="674"/>
        <w:numPr>
          <w:ilvl w:val="0"/>
          <w:numId w:val="17"/>
        </w:num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cs="Arial"/>
          <w:color w:val="212529"/>
        </w:rPr>
        <w:t xml:space="preserve">Error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  <w:color w:val="000000"/>
        </w:rPr>
        <w:t xml:space="preserve">Q.</w:t>
      </w:r>
      <w:r>
        <w:rPr>
          <w:rFonts w:ascii="Arial" w:hAnsi="Arial" w:cs="Arial"/>
          <w:color w:val="212529"/>
        </w:rPr>
        <w:t xml:space="preserve"> 2. </w:t>
      </w:r>
      <w:r>
        <w:rPr>
          <w:rFonts w:ascii="Arial" w:hAnsi="Arial" w:cs="Arial"/>
          <w:color w:val="212529"/>
        </w:rPr>
        <w:t xml:space="preserve">Which of the following command provides the list of the functions defined in the login session?</w:t>
      </w:r>
      <w:r/>
    </w:p>
    <w:p>
      <w:pPr>
        <w:pStyle w:val="674"/>
        <w:numPr>
          <w:ilvl w:val="0"/>
          <w:numId w:val="1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declare -f</w:t>
      </w:r>
      <w:r/>
    </w:p>
    <w:p>
      <w:pPr>
        <w:pStyle w:val="674"/>
        <w:numPr>
          <w:ilvl w:val="0"/>
          <w:numId w:val="1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declare -F</w:t>
      </w:r>
      <w:r/>
    </w:p>
    <w:p>
      <w:pPr>
        <w:pStyle w:val="674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both declare -f and -F</w:t>
      </w:r>
      <w:r/>
    </w:p>
    <w:p>
      <w:pPr>
        <w:pStyle w:val="674"/>
        <w:numPr>
          <w:ilvl w:val="0"/>
          <w:numId w:val="1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Q.3. </w:t>
      </w:r>
      <w:r>
        <w:rPr>
          <w:rFonts w:ascii="Arial" w:hAnsi="Arial" w:cs="Arial"/>
          <w:color w:val="212529"/>
        </w:rPr>
        <w:t xml:space="preserve">Which command is used to display network connection statistics?</w:t>
      </w:r>
      <w:r/>
    </w:p>
    <w:p>
      <w:pPr>
        <w:pStyle w:val="674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netstat</w:t>
      </w:r>
      <w:r/>
    </w:p>
    <w:p>
      <w:pPr>
        <w:pStyle w:val="674"/>
        <w:numPr>
          <w:ilvl w:val="0"/>
          <w:numId w:val="1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ping</w:t>
      </w:r>
      <w:r/>
    </w:p>
    <w:p>
      <w:pPr>
        <w:pStyle w:val="674"/>
        <w:numPr>
          <w:ilvl w:val="0"/>
          <w:numId w:val="1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traceroute</w:t>
      </w:r>
      <w:r/>
    </w:p>
    <w:p>
      <w:pPr>
        <w:pStyle w:val="674"/>
        <w:numPr>
          <w:ilvl w:val="0"/>
          <w:numId w:val="1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ifconfig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Q.4. </w:t>
      </w:r>
      <w:r>
        <w:rPr>
          <w:rFonts w:ascii="Arial" w:hAnsi="Arial" w:cs="Arial"/>
          <w:color w:val="212529"/>
        </w:rPr>
        <w:t xml:space="preserve">What is the maximum value that the load average can reach?</w:t>
      </w:r>
      <w:r/>
    </w:p>
    <w:p>
      <w:pPr>
        <w:pStyle w:val="674"/>
        <w:numPr>
          <w:ilvl w:val="0"/>
          <w:numId w:val="2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1</w:t>
      </w:r>
      <w:r/>
    </w:p>
    <w:p>
      <w:pPr>
        <w:pStyle w:val="674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There is no maximum value</w:t>
      </w:r>
      <w:r/>
    </w:p>
    <w:p>
      <w:pPr>
        <w:pStyle w:val="674"/>
        <w:numPr>
          <w:ilvl w:val="0"/>
          <w:numId w:val="2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100</w:t>
      </w:r>
      <w:r/>
    </w:p>
    <w:p>
      <w:pPr>
        <w:pStyle w:val="674"/>
        <w:numPr>
          <w:ilvl w:val="0"/>
          <w:numId w:val="2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10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Q.5. </w:t>
      </w:r>
      <w:r>
        <w:rPr>
          <w:rFonts w:ascii="Arial" w:hAnsi="Arial" w:cs="Arial"/>
          <w:color w:val="212529"/>
        </w:rPr>
        <w:t xml:space="preserve">Akshay used hostname command on terminal/shell. What output will he get?</w:t>
      </w:r>
      <w:r/>
    </w:p>
    <w:p>
      <w:pPr>
        <w:pStyle w:val="674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hostname of the system</w:t>
      </w:r>
      <w:r/>
    </w:p>
    <w:p>
      <w:pPr>
        <w:pStyle w:val="674"/>
        <w:numPr>
          <w:ilvl w:val="0"/>
          <w:numId w:val="2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available ram statistics</w:t>
      </w:r>
      <w:r/>
    </w:p>
    <w:p>
      <w:pPr>
        <w:pStyle w:val="674"/>
        <w:numPr>
          <w:ilvl w:val="0"/>
          <w:numId w:val="2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network connectivity status of system</w:t>
      </w:r>
      <w:r/>
    </w:p>
    <w:p>
      <w:pPr>
        <w:pStyle w:val="674"/>
        <w:numPr>
          <w:ilvl w:val="0"/>
          <w:numId w:val="2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none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Q.6. </w:t>
      </w:r>
      <w:r>
        <w:rPr>
          <w:rFonts w:ascii="Arial" w:hAnsi="Arial" w:cs="Arial"/>
          <w:color w:val="212529"/>
        </w:rPr>
        <w:t xml:space="preserve">Navish</w:t>
      </w:r>
      <w:r>
        <w:rPr>
          <w:rFonts w:ascii="Arial" w:hAnsi="Arial" w:cs="Arial"/>
          <w:color w:val="212529"/>
        </w:rPr>
        <w:t xml:space="preserve"> used </w:t>
      </w:r>
      <w:r>
        <w:rPr>
          <w:rFonts w:ascii="Arial" w:hAnsi="Arial" w:cs="Arial"/>
          <w:color w:val="212529"/>
        </w:rPr>
        <w:t xml:space="preserve">cal</w:t>
      </w:r>
      <w:r>
        <w:rPr>
          <w:rFonts w:ascii="Arial" w:hAnsi="Arial" w:cs="Arial"/>
          <w:color w:val="212529"/>
        </w:rPr>
        <w:t xml:space="preserve"> command on terminal/shell. Which command should he use?</w:t>
      </w:r>
      <w:r/>
    </w:p>
    <w:p>
      <w:pPr>
        <w:pStyle w:val="674"/>
        <w:numPr>
          <w:ilvl w:val="0"/>
          <w:numId w:val="2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 calculator will be opened on shell</w:t>
      </w:r>
      <w:r/>
    </w:p>
    <w:p>
      <w:pPr>
        <w:pStyle w:val="674"/>
        <w:numPr>
          <w:ilvl w:val="0"/>
          <w:numId w:val="22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date and time will be displayed</w:t>
      </w:r>
      <w:r/>
    </w:p>
    <w:p>
      <w:pPr>
        <w:pStyle w:val="674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calendar of current month will be displayed</w:t>
      </w:r>
      <w:r/>
    </w:p>
    <w:p>
      <w:pPr>
        <w:pStyle w:val="674"/>
        <w:numPr>
          <w:ilvl w:val="0"/>
          <w:numId w:val="22"/>
        </w:numPr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cs="Arial"/>
          <w:color w:val="212529"/>
        </w:rPr>
        <w:t xml:space="preserve">None</w:t>
      </w:r>
      <w:r>
        <w:rPr>
          <w:rFonts w:ascii="Arial" w:hAnsi="Arial" w:cs="Arial"/>
          <w:b/>
          <w:bCs/>
          <w:color w:val="ffffff"/>
        </w:rPr>
        <w:t xml:space="preserve"> min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</w:rPr>
        <w:t xml:space="preserve">Q.7.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 xml:space="preserve">Jack wants to look for the calendar of 2020. Which flag should he use with </w:t>
      </w:r>
      <w:r>
        <w:rPr>
          <w:rFonts w:ascii="Arial" w:hAnsi="Arial" w:cs="Arial"/>
          <w:color w:val="212529"/>
        </w:rPr>
        <w:t xml:space="preserve">cal</w:t>
      </w:r>
      <w:r>
        <w:rPr>
          <w:rFonts w:ascii="Arial" w:hAnsi="Arial" w:cs="Arial"/>
          <w:color w:val="212529"/>
        </w:rPr>
        <w:t xml:space="preserve"> command?</w:t>
      </w:r>
      <w:r/>
    </w:p>
    <w:p>
      <w:pPr>
        <w:pStyle w:val="674"/>
        <w:numPr>
          <w:ilvl w:val="0"/>
          <w:numId w:val="2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-w</w:t>
      </w:r>
      <w:r/>
    </w:p>
    <w:p>
      <w:pPr>
        <w:pStyle w:val="674"/>
        <w:numPr>
          <w:ilvl w:val="0"/>
          <w:numId w:val="2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-m</w:t>
      </w:r>
      <w:r/>
    </w:p>
    <w:p>
      <w:pPr>
        <w:pStyle w:val="674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-y</w:t>
      </w:r>
      <w:r/>
    </w:p>
    <w:p>
      <w:pPr>
        <w:pStyle w:val="674"/>
        <w:numPr>
          <w:ilvl w:val="0"/>
          <w:numId w:val="23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-n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Q.8. </w:t>
      </w:r>
      <w:r>
        <w:rPr>
          <w:rFonts w:ascii="Arial" w:hAnsi="Arial" w:cs="Arial"/>
          <w:color w:val="212529"/>
        </w:rPr>
        <w:t xml:space="preserve">What does simple </w:t>
      </w:r>
      <w:r>
        <w:rPr>
          <w:rFonts w:ascii="Arial" w:hAnsi="Arial" w:cs="Arial"/>
          <w:color w:val="212529"/>
        </w:rPr>
        <w:t xml:space="preserve">uname</w:t>
      </w:r>
      <w:r>
        <w:rPr>
          <w:rFonts w:ascii="Arial" w:hAnsi="Arial" w:cs="Arial"/>
          <w:color w:val="212529"/>
        </w:rPr>
        <w:t xml:space="preserve"> command tell you?</w:t>
      </w:r>
      <w:r/>
    </w:p>
    <w:p>
      <w:pPr>
        <w:pStyle w:val="674"/>
        <w:numPr>
          <w:ilvl w:val="0"/>
          <w:numId w:val="2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username</w:t>
      </w:r>
      <w:r/>
    </w:p>
    <w:p>
      <w:pPr>
        <w:pStyle w:val="674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system information</w:t>
      </w:r>
      <w:r/>
    </w:p>
    <w:p>
      <w:pPr>
        <w:pStyle w:val="674"/>
        <w:numPr>
          <w:ilvl w:val="0"/>
          <w:numId w:val="2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hostname</w:t>
      </w:r>
      <w:r/>
    </w:p>
    <w:p>
      <w:pPr>
        <w:pStyle w:val="674"/>
        <w:numPr>
          <w:ilvl w:val="0"/>
          <w:numId w:val="24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all usernames in system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Q.9. </w:t>
      </w:r>
      <w:r>
        <w:rPr>
          <w:rFonts w:ascii="Arial" w:hAnsi="Arial" w:cs="Arial"/>
          <w:color w:val="212529"/>
        </w:rPr>
        <w:t xml:space="preserve">What default signal kill command carries?</w:t>
      </w:r>
      <w:r/>
    </w:p>
    <w:p>
      <w:pPr>
        <w:pStyle w:val="674"/>
        <w:numPr>
          <w:ilvl w:val="0"/>
          <w:numId w:val="2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SIGTERM</w:t>
      </w:r>
      <w:r/>
    </w:p>
    <w:p>
      <w:pPr>
        <w:pStyle w:val="674"/>
        <w:numPr>
          <w:ilvl w:val="0"/>
          <w:numId w:val="2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SIGHUP</w:t>
      </w:r>
      <w:r/>
    </w:p>
    <w:p>
      <w:pPr>
        <w:pStyle w:val="674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SIGKILL</w:t>
      </w:r>
      <w:r/>
    </w:p>
    <w:p>
      <w:pPr>
        <w:pStyle w:val="674"/>
        <w:numPr>
          <w:ilvl w:val="0"/>
          <w:numId w:val="25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SIGINT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Q.10</w:t>
      </w:r>
      <w:r>
        <w:rPr>
          <w:rFonts w:ascii="Arial" w:hAnsi="Arial" w:cs="Arial"/>
          <w:color w:val="212529"/>
        </w:rPr>
        <w:t xml:space="preserve">What is the initial </w:t>
      </w:r>
      <w:r>
        <w:rPr>
          <w:rFonts w:ascii="Arial" w:hAnsi="Arial" w:cs="Arial"/>
          <w:color w:val="212529"/>
        </w:rPr>
        <w:t xml:space="preserve">ttl</w:t>
      </w:r>
      <w:r>
        <w:rPr>
          <w:rFonts w:ascii="Arial" w:hAnsi="Arial" w:cs="Arial"/>
          <w:color w:val="212529"/>
        </w:rPr>
        <w:t xml:space="preserve"> value of first packet traceroute command sends?</w:t>
      </w:r>
      <w:r/>
    </w:p>
    <w:p>
      <w:pPr>
        <w:pStyle w:val="674"/>
        <w:numPr>
          <w:ilvl w:val="0"/>
          <w:numId w:val="2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0</w:t>
      </w:r>
      <w:r/>
    </w:p>
    <w:p>
      <w:pPr>
        <w:pStyle w:val="674"/>
        <w:numPr>
          <w:ilvl w:val="0"/>
          <w:numId w:val="26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10</w:t>
      </w:r>
      <w:r/>
    </w:p>
    <w:p>
      <w:pPr>
        <w:pStyle w:val="674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1</w:t>
      </w:r>
      <w:r/>
    </w:p>
    <w:p>
      <w:pPr>
        <w:pStyle w:val="674"/>
        <w:numPr>
          <w:ilvl w:val="0"/>
          <w:numId w:val="26"/>
        </w:num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cs="Arial"/>
          <w:color w:val="212529"/>
        </w:rPr>
        <w:t xml:space="preserve">3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(Q </w:t>
      </w:r>
      <w:r>
        <w:rPr>
          <w:rFonts w:ascii="Arial" w:hAnsi="Arial" w:eastAsia="Times New Roman" w:cs="Arial"/>
          <w:b/>
          <w:bCs/>
          <w:color w:val="000000"/>
        </w:rPr>
        <w:t xml:space="preserve">11</w:t>
      </w:r>
      <w:r>
        <w:rPr>
          <w:rFonts w:ascii="Arial" w:hAnsi="Arial" w:eastAsia="Times New Roman" w:cs="Arial"/>
          <w:b/>
          <w:bCs/>
          <w:color w:val="000000"/>
        </w:rPr>
        <w:t xml:space="preserve"> to 1</w:t>
      </w:r>
      <w:r>
        <w:rPr>
          <w:rFonts w:ascii="Arial" w:hAnsi="Arial" w:eastAsia="Times New Roman" w:cs="Arial"/>
          <w:b/>
          <w:bCs/>
          <w:color w:val="000000"/>
        </w:rPr>
        <w:t xml:space="preserve">5</w:t>
      </w:r>
      <w:r>
        <w:rPr>
          <w:rFonts w:ascii="Arial" w:hAnsi="Arial" w:eastAsia="Times New Roman" w:cs="Arial"/>
          <w:b/>
          <w:bCs/>
          <w:color w:val="000000"/>
        </w:rPr>
        <w:t xml:space="preserve">: Each question carries </w:t>
      </w:r>
      <w:r>
        <w:rPr>
          <w:rFonts w:ascii="Arial" w:hAnsi="Arial" w:eastAsia="Times New Roman" w:cs="Arial"/>
          <w:b/>
          <w:bCs/>
          <w:color w:val="000000"/>
        </w:rPr>
        <w:t xml:space="preserve">2</w:t>
      </w:r>
      <w:r>
        <w:rPr>
          <w:rFonts w:ascii="Arial" w:hAnsi="Arial" w:eastAsia="Times New Roman" w:cs="Arial"/>
          <w:b/>
          <w:bCs/>
          <w:color w:val="00000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</w:r>
      <w:r/>
    </w:p>
    <w:p>
      <w:pPr>
        <w:ind w:left="-2" w:hanging="2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  <w:color w:val="000000"/>
        </w:rPr>
        <w:t xml:space="preserve">Q.11. </w:t>
      </w:r>
      <w:r>
        <w:rPr>
          <w:rFonts w:ascii="Arial" w:hAnsi="Arial" w:cs="Arial"/>
          <w:color w:val="212529"/>
        </w:rPr>
        <w:t xml:space="preserve">Which command can be used to display the IP address configuration of a network interface?</w:t>
      </w:r>
      <w:r/>
    </w:p>
    <w:p>
      <w:pPr>
        <w:pStyle w:val="674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ifconfig</w:t>
      </w:r>
      <w:r/>
    </w:p>
    <w:p>
      <w:pPr>
        <w:pStyle w:val="674"/>
        <w:numPr>
          <w:ilvl w:val="0"/>
          <w:numId w:val="2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ping</w:t>
      </w:r>
      <w:r/>
    </w:p>
    <w:p>
      <w:pPr>
        <w:pStyle w:val="674"/>
        <w:numPr>
          <w:ilvl w:val="0"/>
          <w:numId w:val="2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traceroute</w:t>
      </w:r>
      <w:r/>
    </w:p>
    <w:p>
      <w:pPr>
        <w:pStyle w:val="674"/>
        <w:numPr>
          <w:ilvl w:val="0"/>
          <w:numId w:val="27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dig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Q.12</w:t>
      </w:r>
      <w:r>
        <w:rPr>
          <w:rFonts w:ascii="Arial" w:hAnsi="Arial" w:cs="Arial"/>
          <w:color w:val="212529"/>
        </w:rPr>
        <w:t xml:space="preserve">What is the function of the </w:t>
      </w:r>
      <w:r>
        <w:rPr>
          <w:rFonts w:ascii="Arial" w:hAnsi="Arial" w:cs="Arial"/>
          <w:color w:val="212529"/>
        </w:rPr>
        <w:t xml:space="preserve">ps</w:t>
      </w:r>
      <w:r>
        <w:rPr>
          <w:rFonts w:ascii="Arial" w:hAnsi="Arial" w:cs="Arial"/>
          <w:color w:val="212529"/>
        </w:rPr>
        <w:t xml:space="preserve"> command?</w:t>
      </w:r>
      <w:r/>
    </w:p>
    <w:p>
      <w:pPr>
        <w:pStyle w:val="674"/>
        <w:numPr>
          <w:ilvl w:val="0"/>
          <w:numId w:val="2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contents of a file</w:t>
      </w:r>
      <w:r/>
    </w:p>
    <w:p>
      <w:pPr>
        <w:pStyle w:val="674"/>
        <w:numPr>
          <w:ilvl w:val="0"/>
          <w:numId w:val="2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current date and time</w:t>
      </w:r>
      <w:r/>
    </w:p>
    <w:p>
      <w:pPr>
        <w:pStyle w:val="674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To display information about running processes</w:t>
      </w:r>
      <w:r/>
    </w:p>
    <w:p>
      <w:pPr>
        <w:pStyle w:val="674"/>
        <w:numPr>
          <w:ilvl w:val="0"/>
          <w:numId w:val="28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system's hostname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Q.13. </w:t>
      </w:r>
      <w:r>
        <w:rPr>
          <w:rFonts w:ascii="Arial" w:hAnsi="Arial" w:cs="Arial"/>
          <w:color w:val="212529"/>
        </w:rPr>
        <w:t xml:space="preserve">What is the function of the </w:t>
      </w:r>
      <w:r>
        <w:rPr>
          <w:rFonts w:ascii="Arial" w:hAnsi="Arial" w:cs="Arial"/>
          <w:color w:val="212529"/>
        </w:rPr>
        <w:t xml:space="preserve">bg</w:t>
      </w:r>
      <w:r>
        <w:rPr>
          <w:rFonts w:ascii="Arial" w:hAnsi="Arial" w:cs="Arial"/>
          <w:color w:val="212529"/>
        </w:rPr>
        <w:t xml:space="preserve"> command?</w:t>
      </w:r>
      <w:r/>
    </w:p>
    <w:p>
      <w:pPr>
        <w:pStyle w:val="674"/>
        <w:numPr>
          <w:ilvl w:val="0"/>
          <w:numId w:val="2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current working directory</w:t>
      </w:r>
      <w:r/>
    </w:p>
    <w:p>
      <w:pPr>
        <w:pStyle w:val="674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To send a process to the background</w:t>
      </w:r>
      <w:r/>
    </w:p>
    <w:p>
      <w:pPr>
        <w:pStyle w:val="674"/>
        <w:numPr>
          <w:ilvl w:val="0"/>
          <w:numId w:val="2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system's calendar</w:t>
      </w:r>
      <w:r/>
    </w:p>
    <w:p>
      <w:pPr>
        <w:pStyle w:val="674"/>
        <w:numPr>
          <w:ilvl w:val="0"/>
          <w:numId w:val="29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display the location of a command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</w:rPr>
        <w:t xml:space="preserve">Q.14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cs="Arial"/>
          <w:color w:val="212529"/>
        </w:rPr>
        <w:t xml:space="preserve">Which command can be used to perform arithmetic calculations in the command line interface?</w:t>
      </w:r>
      <w:r/>
    </w:p>
    <w:p>
      <w:pPr>
        <w:pStyle w:val="674"/>
        <w:numPr>
          <w:ilvl w:val="0"/>
          <w:numId w:val="3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cal</w:t>
      </w:r>
      <w:r/>
    </w:p>
    <w:p>
      <w:pPr>
        <w:pStyle w:val="674"/>
        <w:numPr>
          <w:ilvl w:val="0"/>
          <w:numId w:val="3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date</w:t>
      </w:r>
      <w:r/>
    </w:p>
    <w:p>
      <w:pPr>
        <w:pStyle w:val="674"/>
        <w:numPr>
          <w:ilvl w:val="0"/>
          <w:numId w:val="30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which</w:t>
      </w:r>
      <w:r/>
    </w:p>
    <w:p>
      <w:pPr>
        <w:pStyle w:val="674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bc</w:t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</w:r>
      <w:r/>
    </w:p>
    <w:p>
      <w:p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eastAsia="Times New Roman" w:cs="Arial"/>
        </w:rPr>
        <w:t xml:space="preserve">Q.15. </w:t>
      </w:r>
      <w:r>
        <w:rPr>
          <w:rFonts w:ascii="Arial" w:hAnsi="Arial" w:cs="Arial"/>
          <w:color w:val="212529"/>
        </w:rPr>
        <w:t xml:space="preserve">What is the purpose of a shebang line in a shell script?</w:t>
      </w:r>
      <w:r/>
    </w:p>
    <w:p>
      <w:pPr>
        <w:pStyle w:val="674"/>
        <w:numPr>
          <w:ilvl w:val="0"/>
          <w:numId w:val="3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comment out a section of code</w:t>
      </w:r>
      <w:r/>
    </w:p>
    <w:p>
      <w:pPr>
        <w:pStyle w:val="674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To define the default shell to be used to run the script</w:t>
      </w:r>
      <w:r/>
    </w:p>
    <w:p>
      <w:pPr>
        <w:pStyle w:val="674"/>
        <w:numPr>
          <w:ilvl w:val="0"/>
          <w:numId w:val="31"/>
        </w:numPr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To specify command line arguments</w:t>
      </w:r>
      <w:r/>
    </w:p>
    <w:p>
      <w:pPr>
        <w:pStyle w:val="674"/>
        <w:numPr>
          <w:ilvl w:val="0"/>
          <w:numId w:val="31"/>
        </w:num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cs="Arial"/>
          <w:color w:val="212529"/>
        </w:rPr>
        <w:t xml:space="preserve">To declare variables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 xml:space="preserve">(Q 1</w:t>
      </w:r>
      <w:r>
        <w:rPr>
          <w:rFonts w:ascii="Arial" w:hAnsi="Arial" w:eastAsia="Times New Roman" w:cs="Arial"/>
          <w:b/>
          <w:bCs/>
          <w:color w:val="000000"/>
        </w:rPr>
        <w:t xml:space="preserve">6</w:t>
      </w:r>
      <w:r>
        <w:rPr>
          <w:rFonts w:ascii="Arial" w:hAnsi="Arial" w:eastAsia="Times New Roman" w:cs="Arial"/>
          <w:b/>
          <w:bCs/>
          <w:color w:val="000000"/>
        </w:rPr>
        <w:t xml:space="preserve"> to 1</w:t>
      </w:r>
      <w:r>
        <w:rPr>
          <w:rFonts w:ascii="Arial" w:hAnsi="Arial" w:eastAsia="Times New Roman" w:cs="Arial"/>
          <w:b/>
          <w:bCs/>
          <w:color w:val="000000"/>
        </w:rPr>
        <w:t xml:space="preserve">9</w:t>
      </w:r>
      <w:r>
        <w:rPr>
          <w:rFonts w:ascii="Arial" w:hAnsi="Arial" w:eastAsia="Times New Roman" w:cs="Arial"/>
          <w:b/>
          <w:bCs/>
          <w:color w:val="00000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3a3a3a"/>
        </w:rPr>
        <w:t xml:space="preserve">Q.16. </w:t>
      </w:r>
      <w:r>
        <w:rPr>
          <w:rFonts w:ascii="Arial" w:hAnsi="Arial" w:cs="Arial"/>
          <w:b/>
          <w:bCs/>
          <w:color w:val="212121"/>
        </w:rPr>
        <w:t xml:space="preserve">You are a network administrator and you have received reports of</w:t>
      </w:r>
      <w:r>
        <w:rPr>
          <w:rFonts w:ascii="Arial" w:hAnsi="Arial" w:cs="Arial"/>
          <w:b/>
          <w:bCs/>
          <w:color w:val="212121"/>
        </w:rPr>
        <w:t xml:space="preserve"> </w:t>
      </w:r>
      <w:r>
        <w:rPr>
          <w:rFonts w:ascii="Arial" w:hAnsi="Arial" w:cs="Arial"/>
          <w:b/>
          <w:bCs/>
          <w:color w:val="212121"/>
        </w:rPr>
        <w:t xml:space="preserve">internet connectivity issues between two servers on the network.</w:t>
      </w:r>
      <w:r>
        <w:rPr>
          <w:rFonts w:ascii="Arial" w:hAnsi="Arial" w:cs="Arial"/>
          <w:b/>
          <w:bCs/>
          <w:color w:val="212121"/>
        </w:rPr>
        <w:t xml:space="preserve"> </w:t>
      </w:r>
      <w:r>
        <w:rPr>
          <w:rFonts w:ascii="Arial" w:hAnsi="Arial" w:cs="Arial"/>
          <w:b/>
          <w:bCs/>
          <w:color w:val="212121"/>
        </w:rPr>
        <w:t xml:space="preserve">What steps would you take to troubleshoot the issue using network</w:t>
      </w:r>
      <w:r>
        <w:rPr>
          <w:rFonts w:ascii="Arial" w:hAnsi="Arial" w:cs="Arial"/>
          <w:b/>
          <w:bCs/>
          <w:color w:val="212121"/>
        </w:rPr>
        <w:t xml:space="preserve"> </w:t>
      </w:r>
      <w:r>
        <w:rPr>
          <w:rFonts w:ascii="Arial" w:hAnsi="Arial" w:cs="Arial"/>
          <w:b/>
          <w:bCs/>
          <w:color w:val="212121"/>
        </w:rPr>
        <w:t xml:space="preserve">troubleshooting commands in Linux?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3a3a3a"/>
        </w:rPr>
        <w:t xml:space="preserve">Q.17</w:t>
      </w:r>
      <w:r>
        <w:rPr>
          <w:rFonts w:ascii="Arial" w:hAnsi="Arial" w:cs="Arial"/>
          <w:color w:val="3a3a3a"/>
        </w:rPr>
        <w:t xml:space="preserve">.</w:t>
      </w:r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b/>
          <w:bCs/>
        </w:rPr>
        <w:t xml:space="preserve">Write a shell script program to check if a number is positive and even or not.</w:t>
      </w:r>
      <w:r/>
    </w:p>
    <w:p>
      <w:pPr>
        <w:spacing w:after="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</w:r>
      <w:r/>
    </w:p>
    <w:p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Q.18. </w:t>
      </w:r>
      <w:r>
        <w:rPr>
          <w:rFonts w:ascii="Arial" w:hAnsi="Arial" w:cs="Arial"/>
          <w:b/>
          <w:bCs/>
        </w:rPr>
        <w:t xml:space="preserve">Perform the following operations with suitable command (1 mark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each)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</w:rPr>
        <w:t xml:space="preserve">) Print the date in format “06 June 2020 08:44:56 PM IST 20-06-06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(ii) Set the system date and time to June 06, 2020 and 22:15:00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(iii) Print Alias name in Linux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(iv) Limit the number of packets</w:t>
      </w:r>
      <w:r/>
    </w:p>
    <w:p>
      <w:p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cs="Arial"/>
        </w:rPr>
        <w:t xml:space="preserve">(v) Display the modification time of the disk usage.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p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Q.19. </w:t>
      </w:r>
      <w:r>
        <w:rPr>
          <w:rFonts w:ascii="Arial" w:hAnsi="Arial" w:cs="Arial"/>
          <w:b/>
          <w:bCs/>
        </w:rPr>
        <w:t xml:space="preserve">Write commands to perform following operations (1 mark each)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</w:rPr>
        <w:t xml:space="preserve">) To print all the system information (Kernel name, network node, etc)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(ii) To display all the interfaces available in the system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(iii) To route the packets through the gate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(iv) To sets the priority of a process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(v) To activate the driver for the given interface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24"/>
  </w:num>
  <w:num w:numId="5">
    <w:abstractNumId w:val="2"/>
  </w:num>
  <w:num w:numId="6">
    <w:abstractNumId w:val="14"/>
  </w:num>
  <w:num w:numId="7">
    <w:abstractNumId w:val="21"/>
  </w:num>
  <w:num w:numId="8">
    <w:abstractNumId w:val="20"/>
  </w:num>
  <w:num w:numId="9">
    <w:abstractNumId w:val="5"/>
  </w:num>
  <w:num w:numId="10">
    <w:abstractNumId w:val="29"/>
  </w:num>
  <w:num w:numId="11">
    <w:abstractNumId w:val="11"/>
  </w:num>
  <w:num w:numId="12">
    <w:abstractNumId w:val="18"/>
  </w:num>
  <w:num w:numId="13">
    <w:abstractNumId w:val="17"/>
  </w:num>
  <w:num w:numId="14">
    <w:abstractNumId w:val="28"/>
  </w:num>
  <w:num w:numId="15">
    <w:abstractNumId w:val="22"/>
  </w:num>
  <w:num w:numId="16">
    <w:abstractNumId w:val="10"/>
  </w:num>
  <w:num w:numId="17">
    <w:abstractNumId w:val="27"/>
  </w:num>
  <w:num w:numId="18">
    <w:abstractNumId w:val="19"/>
  </w:num>
  <w:num w:numId="19">
    <w:abstractNumId w:val="7"/>
  </w:num>
  <w:num w:numId="20">
    <w:abstractNumId w:val="23"/>
  </w:num>
  <w:num w:numId="21">
    <w:abstractNumId w:val="9"/>
  </w:num>
  <w:num w:numId="22">
    <w:abstractNumId w:val="8"/>
  </w:num>
  <w:num w:numId="23">
    <w:abstractNumId w:val="16"/>
  </w:num>
  <w:num w:numId="24">
    <w:abstractNumId w:val="30"/>
  </w:num>
  <w:num w:numId="25">
    <w:abstractNumId w:val="1"/>
  </w:num>
  <w:num w:numId="26">
    <w:abstractNumId w:val="4"/>
  </w:num>
  <w:num w:numId="27">
    <w:abstractNumId w:val="0"/>
  </w:num>
  <w:num w:numId="28">
    <w:abstractNumId w:val="25"/>
  </w:num>
  <w:num w:numId="29">
    <w:abstractNumId w:val="26"/>
  </w:num>
  <w:num w:numId="30">
    <w:abstractNumId w:val="1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0"/>
    <w:link w:val="66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0"/>
    <w:link w:val="66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0"/>
    <w:link w:val="66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0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0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0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0"/>
    <w:link w:val="673"/>
    <w:uiPriority w:val="10"/>
    <w:rPr>
      <w:sz w:val="48"/>
      <w:szCs w:val="48"/>
    </w:rPr>
  </w:style>
  <w:style w:type="character" w:styleId="37">
    <w:name w:val="Subtitle Char"/>
    <w:basedOn w:val="670"/>
    <w:link w:val="675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0"/>
    <w:link w:val="42"/>
    <w:uiPriority w:val="99"/>
  </w:style>
  <w:style w:type="paragraph" w:styleId="44">
    <w:name w:val="Footer"/>
    <w:basedOn w:val="66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0"/>
    <w:link w:val="44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0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0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</w:style>
  <w:style w:type="paragraph" w:styleId="664">
    <w:name w:val="Heading 1"/>
    <w:basedOn w:val="663"/>
    <w:next w:val="66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65">
    <w:name w:val="Heading 2"/>
    <w:basedOn w:val="663"/>
    <w:next w:val="66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66">
    <w:name w:val="Heading 3"/>
    <w:basedOn w:val="663"/>
    <w:next w:val="66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67">
    <w:name w:val="Heading 4"/>
    <w:basedOn w:val="663"/>
    <w:next w:val="66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68">
    <w:name w:val="Heading 5"/>
    <w:basedOn w:val="663"/>
    <w:next w:val="66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69">
    <w:name w:val="Heading 6"/>
    <w:basedOn w:val="663"/>
    <w:next w:val="66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>
    <w:name w:val="Title"/>
    <w:basedOn w:val="663"/>
    <w:next w:val="66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74">
    <w:name w:val="List Paragraph"/>
    <w:basedOn w:val="663"/>
    <w:uiPriority w:val="34"/>
    <w:qFormat/>
    <w:pPr>
      <w:contextualSpacing/>
      <w:ind w:left="720"/>
    </w:pPr>
  </w:style>
  <w:style w:type="paragraph" w:styleId="675">
    <w:name w:val="Subtitle"/>
    <w:basedOn w:val="663"/>
    <w:next w:val="663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76" w:customStyle="1">
    <w:name w:val="StGen0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7" w:customStyle="1">
    <w:name w:val="StGen1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78">
    <w:name w:val="Balloon Text"/>
    <w:basedOn w:val="663"/>
    <w:link w:val="67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679" w:customStyle="1">
    <w:name w:val="Balloon Text Char"/>
    <w:basedOn w:val="670"/>
    <w:link w:val="678"/>
    <w:uiPriority w:val="99"/>
    <w:semiHidden/>
    <w:rPr>
      <w:rFonts w:ascii="Segoe UI" w:hAnsi="Segoe UI" w:cs="Segoe UI"/>
      <w:sz w:val="18"/>
      <w:szCs w:val="16"/>
    </w:rPr>
  </w:style>
  <w:style w:type="paragraph" w:styleId="680" w:customStyle="1">
    <w:name w:val="alt"/>
    <w:basedOn w:val="6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81" w:customStyle="1">
    <w:name w:val="attribute"/>
    <w:basedOn w:val="670"/>
  </w:style>
  <w:style w:type="character" w:styleId="682" w:customStyle="1">
    <w:name w:val="attribute-value"/>
    <w:basedOn w:val="670"/>
  </w:style>
  <w:style w:type="character" w:styleId="683" w:customStyle="1">
    <w:name w:val="tag"/>
    <w:basedOn w:val="670"/>
  </w:style>
  <w:style w:type="character" w:styleId="684" w:customStyle="1">
    <w:name w:val="tag-name"/>
    <w:basedOn w:val="670"/>
  </w:style>
  <w:style w:type="paragraph" w:styleId="685" w:customStyle="1">
    <w:name w:val="mcq"/>
    <w:basedOn w:val="6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86">
    <w:name w:val="HTML Code"/>
    <w:basedOn w:val="67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87" w:customStyle="1">
    <w:name w:val="options"/>
    <w:basedOn w:val="6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88" w:customStyle="1">
    <w:name w:val="ques"/>
    <w:basedOn w:val="670"/>
  </w:style>
  <w:style w:type="paragraph" w:styleId="689">
    <w:name w:val="Normal (Web)"/>
    <w:basedOn w:val="66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690" w:customStyle="1">
    <w:name w:val="StGen2"/>
    <w:basedOn w:val="671"/>
    <w:pPr>
      <w:spacing w:after="0" w:line="240" w:lineRule="auto"/>
    </w:pPr>
    <w:tblPr>
      <w:tblStyleRowBandSize w:val="1"/>
      <w:tblStyleColBandSize w:val="1"/>
    </w:tblPr>
  </w:style>
  <w:style w:type="character" w:styleId="691" w:customStyle="1">
    <w:name w:val="apple-tab-span"/>
    <w:basedOn w:val="670"/>
  </w:style>
  <w:style w:type="character" w:styleId="692">
    <w:name w:val="Strong"/>
    <w:basedOn w:val="67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14</cp:revision>
  <dcterms:created xsi:type="dcterms:W3CDTF">2023-03-27T10:20:00Z</dcterms:created>
  <dcterms:modified xsi:type="dcterms:W3CDTF">2023-03-31T04:29:08Z</dcterms:modified>
</cp:coreProperties>
</file>