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1.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vim editor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graphical text editor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command line text editor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An integrated development environment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word processor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A command line text editor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2.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CentOS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servers and workstations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desktops and laptops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embedded systems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mobile devices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A distribution for servers and workstations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3.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CentOS Stream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rolling release distribution for developers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long-term support distribution for servers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desktops and laptops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embedded systems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A rolling release distribution for developers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4.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Ubuntu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servers and workstations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desktops and laptops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embedded systems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 distribution for mobile devices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A distribution for desktops and laptops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5.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are the different ways to install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Live CD, USB drive, network install, and virtual machine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Hard disk drive, floppy disk, optical disk, and network install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USB drive, hard disk drive, optical disk, and floppy disk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Virtual machine, network install, live CD, and USB drive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Live CD, USB drive, network install, and virtual machine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6.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shell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graphical user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command line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web-based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database interface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To provide a command line interface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7.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kernel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graphical user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command line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manage the hardware and provide services to user-space programs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web-based interface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To manage the hardware and provide services to user-space programs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8.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utilities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graphical user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a command line interface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manage the hardware and provide services to user-space programs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provide various features and functions for the operating system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D) To provide various features and functions for the operating system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9.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a boot process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shutting down the system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restarting the system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starting the system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logging off the system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The process of starting the system</w:t>
      </w:r>
      <w:r/>
    </w:p>
    <w:p>
      <w:pPr>
        <w:ind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36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10.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partitioning in Linux?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dividing the hard drive into multiple partitions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merging multiple partitions into a single partition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formatting the hard drive</w:t>
      </w:r>
      <w:r/>
    </w:p>
    <w:p>
      <w:pPr>
        <w:ind w:left="1800" w:hanging="36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process of copying data from one partition to another</w:t>
      </w:r>
      <w:r/>
    </w:p>
    <w:p>
      <w:pPr>
        <w:ind w:left="360" w:firstLine="0"/>
        <w:jc w:val="both"/>
        <w:spacing w:before="240"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The process of dividing the hard drive into multiple partitions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11.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"diff"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Compresses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Sorts the contents of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Compares two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36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C) Compares two files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12.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"cmp"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Compares two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Sorts the contents of a file</w:t>
      </w:r>
      <w:r/>
    </w:p>
    <w:p>
      <w:pPr>
        <w:ind w:left="36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C) Compares two files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13.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"tar"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Compresses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Compares two files</w:t>
      </w:r>
      <w:r/>
    </w:p>
    <w:p>
      <w:pPr>
        <w:ind w:left="36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Compresses files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14.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"gzip"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Sorts the contents of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Compresses files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Searches for a pattern in a file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Counts the number of characters in a file</w:t>
      </w:r>
      <w:r/>
    </w:p>
    <w:p>
      <w:pPr>
        <w:ind w:left="36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B) Compresses files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left="0"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15.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 </w:t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does the command "useradd" in Linux do?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Adds a new user to the system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Modifies the attributes of an existing user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Deletes a user from the system</w:t>
      </w:r>
      <w:r/>
    </w:p>
    <w:p>
      <w:pPr>
        <w:ind w:left="1800" w:hanging="36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Displays information about the users on the system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A) Adds a new user to the system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firstLine="0"/>
        <w:spacing w:after="0"/>
      </w:pPr>
      <w:r>
        <w:rPr>
          <w:rtl w:val="0"/>
        </w:rPr>
      </w:r>
      <w:r/>
    </w:p>
    <w:p>
      <w:pPr>
        <w:ind w:firstLine="0"/>
      </w:pPr>
      <w:r>
        <w:rPr>
          <w:rtl w:val="0"/>
        </w:rPr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16. You are present in the following path –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/home/Attendance/statusReport/Batch2021/January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  </w:t>
      </w:r>
      <w:r>
        <w:rPr>
          <w:rFonts w:ascii="Times New Roman" w:hAnsi="Times New Roman" w:eastAsia="Times New Roman" w:cs="Times New Roman"/>
          <w:rtl w:val="0"/>
        </w:rPr>
        <w:t xml:space="preserve">Move two level up in file hierarchy system using single command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</w:t>
      </w:r>
      <w:r>
        <w:rPr>
          <w:rFonts w:ascii="Times New Roman" w:hAnsi="Times New Roman" w:eastAsia="Times New Roman" w:cs="Times New Roman"/>
          <w:rtl w:val="0"/>
        </w:rPr>
        <w:t xml:space="preserve">Now create a directory “RawReports” with read and write permissions for all users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rtl w:val="0"/>
        </w:rPr>
        <w:t xml:space="preserve">Rename “Batch2021” to “Batch2022”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Answer-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cd .. / ..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mkdir -m 777 RawReports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mv Batch2021 Batch2022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17. You have log file “PartsNet.log” of an application which crashed. You are supposed to go through the log file and find the cause.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216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  </w:t>
      </w:r>
      <w:r>
        <w:rPr>
          <w:rFonts w:ascii="Times New Roman" w:hAnsi="Times New Roman" w:eastAsia="Times New Roman" w:cs="Times New Roman"/>
          <w:rtl w:val="0"/>
        </w:rPr>
        <w:t xml:space="preserve">Search for the word “Exception” in log file</w:t>
      </w:r>
      <w:r/>
    </w:p>
    <w:p>
      <w:pPr>
        <w:ind w:left="216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</w:t>
      </w:r>
      <w:r>
        <w:rPr>
          <w:rFonts w:ascii="Times New Roman" w:hAnsi="Times New Roman" w:eastAsia="Times New Roman" w:cs="Times New Roman"/>
          <w:rtl w:val="0"/>
        </w:rPr>
        <w:t xml:space="preserve">Search for the word “NullPointerException” but ignore the word “ERROR”</w:t>
      </w:r>
      <w:r/>
    </w:p>
    <w:p>
      <w:pPr>
        <w:ind w:left="216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rtl w:val="0"/>
        </w:rPr>
        <w:t xml:space="preserve">Count the occurrence of the word “Exception” in the log file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 –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grep Exception PartsNet.log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grep NullPointerException PartsNet.log | grep -v ERROR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grep -c “Exception” PartsNet.log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18. You have error log file “CustomerNet.txt” present in path  “/home/Logs/CNet”.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  </w:t>
      </w:r>
      <w:r>
        <w:rPr>
          <w:rFonts w:ascii="Times New Roman" w:hAnsi="Times New Roman" w:eastAsia="Times New Roman" w:cs="Times New Roman"/>
          <w:rtl w:val="0"/>
        </w:rPr>
        <w:t xml:space="preserve">Check your present working directory and change the directory accordingly to the file.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  </w:t>
      </w:r>
      <w:r>
        <w:rPr>
          <w:rFonts w:ascii="Times New Roman" w:hAnsi="Times New Roman" w:eastAsia="Times New Roman" w:cs="Times New Roman"/>
          <w:rtl w:val="0"/>
        </w:rPr>
        <w:t xml:space="preserve">Print all the lines from file which match the given word “Timeout”</w:t>
      </w:r>
      <w:r/>
    </w:p>
    <w:p>
      <w:pPr>
        <w:ind w:left="1800" w:hanging="72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iii)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rtl w:val="0"/>
        </w:rPr>
        <w:t xml:space="preserve">Print first two words only from each line.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 –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pwd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cd /home/Logs/CNet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awk '/Timeout/ {print}' CustomerNet.txt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awk '{print $1,$2}' CustomerNet.txt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19. User “Mayank” is not able to use sudo commands. Check if the user has sudo access or not.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If not then login into root user and grant sudo access to this user. Give the appropriate commands.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Answer –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sudo -l -U Mayank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$  su -l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  <w:t xml:space="preserve">$ usermod -a G sudo Mayank</w:t>
      </w: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58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95EVSGx1QkgegBXj/ppSoEvR5w==">AMUW2mXl4z+h/BmZCUNSA1IneCd5ol/KmAy3ACPW0XEoNzTRhqSwQYVNZv4HKOJQw3ytXzMSYPqXgjCc+AX+ZEG2Wf0ey2Y5oIJ/C9wuVyIDzMGMjeD1X8A=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