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When dealing with database transactions, there is often a need for multiple users to use a database to perform different operations. In this case, ___ of the database occurs.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1"/>
        </w:numPr>
        <w:spacing w:after="0" w:line="259" w:lineRule="auto"/>
        <w:outlineLvl w:val="9"/>
      </w:pPr>
      <w:r>
        <w:t xml:space="preserve">Concurrent Connection</w:t>
      </w:r>
      <w:r/>
    </w:p>
    <w:p>
      <w:pPr>
        <w:pStyle w:val="965"/>
        <w:numPr>
          <w:ilvl w:val="0"/>
          <w:numId w:val="21"/>
        </w:numPr>
        <w:spacing w:after="0" w:line="259" w:lineRule="auto"/>
        <w:outlineLvl w:val="9"/>
      </w:pPr>
      <w:r>
        <w:t xml:space="preserve">Concurrent Reduction </w:t>
      </w:r>
      <w:r/>
    </w:p>
    <w:p>
      <w:pPr>
        <w:pStyle w:val="965"/>
        <w:numPr>
          <w:ilvl w:val="0"/>
          <w:numId w:val="2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Concurrent Execution </w:t>
      </w:r>
      <w:r>
        <w:rPr>
          <w:b/>
          <w:bCs/>
        </w:rPr>
      </w:r>
    </w:p>
    <w:p>
      <w:pPr>
        <w:pStyle w:val="965"/>
        <w:numPr>
          <w:ilvl w:val="0"/>
          <w:numId w:val="21"/>
        </w:numPr>
        <w:spacing w:after="0" w:line="259" w:lineRule="auto"/>
        <w:outlineLvl w:val="9"/>
      </w:pPr>
      <w:r>
        <w:t xml:space="preserve">Concurrent Revolution</w:t>
      </w:r>
      <w:r/>
    </w:p>
    <w:p>
      <w:pPr>
        <w:pStyle w:val="965"/>
        <w:ind w:left="1919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type of error occurs when the database crashes while a transaction is being executed?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System error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Media error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Transaction error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Operator error</w:t>
      </w:r>
      <w:r/>
    </w:p>
    <w:p>
      <w:pPr>
        <w:pStyle w:val="965"/>
        <w:ind w:left="1919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is a concurrency control protocol?</w:t>
      </w:r>
      <w:r/>
    </w:p>
    <w:p>
      <w:pPr>
        <w:pStyle w:val="965"/>
        <w:numPr>
          <w:ilvl w:val="0"/>
          <w:numId w:val="23"/>
        </w:numPr>
        <w:spacing w:after="0" w:line="259" w:lineRule="auto"/>
        <w:outlineLvl w:val="9"/>
      </w:pPr>
      <w:r>
        <w:t xml:space="preserve">Lock Based Concurrency Control Protocol</w:t>
      </w:r>
      <w:r/>
    </w:p>
    <w:p>
      <w:pPr>
        <w:pStyle w:val="965"/>
        <w:numPr>
          <w:ilvl w:val="0"/>
          <w:numId w:val="23"/>
        </w:numPr>
        <w:spacing w:after="0" w:line="259" w:lineRule="auto"/>
        <w:outlineLvl w:val="9"/>
      </w:pPr>
      <w:r>
        <w:t xml:space="preserve">Timestamp Concurrency Control Protocol</w:t>
      </w:r>
      <w:r/>
    </w:p>
    <w:p>
      <w:pPr>
        <w:pStyle w:val="965"/>
        <w:numPr>
          <w:ilvl w:val="0"/>
          <w:numId w:val="23"/>
        </w:numPr>
        <w:spacing w:after="0" w:line="259" w:lineRule="auto"/>
        <w:outlineLvl w:val="9"/>
      </w:pPr>
      <w:r>
        <w:t xml:space="preserve">Validation Based Concurrency Control Protocol</w:t>
      </w:r>
      <w:r/>
    </w:p>
    <w:p>
      <w:pPr>
        <w:pStyle w:val="965"/>
        <w:numPr>
          <w:ilvl w:val="0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All of the above </w:t>
      </w:r>
      <w:r>
        <w:rPr>
          <w:b/>
          <w:bCs/>
        </w:rPr>
      </w:r>
    </w:p>
    <w:p>
      <w:pPr>
        <w:pStyle w:val="965"/>
        <w:ind w:left="1778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is not a type of loop in programming?</w:t>
      </w:r>
      <w:r/>
    </w:p>
    <w:p>
      <w:pPr>
        <w:pStyle w:val="965"/>
        <w:numPr>
          <w:ilvl w:val="1"/>
          <w:numId w:val="24"/>
        </w:numPr>
        <w:spacing w:after="0" w:line="259" w:lineRule="auto"/>
        <w:outlineLvl w:val="9"/>
      </w:pPr>
      <w:r>
        <w:t xml:space="preserve">FOR loop</w:t>
      </w:r>
      <w:r/>
    </w:p>
    <w:p>
      <w:pPr>
        <w:pStyle w:val="965"/>
        <w:numPr>
          <w:ilvl w:val="1"/>
          <w:numId w:val="24"/>
        </w:numPr>
        <w:spacing w:after="0" w:line="259" w:lineRule="auto"/>
        <w:outlineLvl w:val="9"/>
      </w:pPr>
      <w:r>
        <w:t xml:space="preserve">WHILE loop</w:t>
      </w:r>
      <w:r/>
    </w:p>
    <w:p>
      <w:pPr>
        <w:pStyle w:val="965"/>
        <w:numPr>
          <w:ilvl w:val="1"/>
          <w:numId w:val="24"/>
        </w:numPr>
        <w:spacing w:after="0" w:line="259" w:lineRule="auto"/>
        <w:outlineLvl w:val="9"/>
      </w:pPr>
      <w:r>
        <w:t xml:space="preserve">REPEAT loop</w:t>
      </w:r>
      <w:r/>
    </w:p>
    <w:p>
      <w:pPr>
        <w:pStyle w:val="965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FOREACH loop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Views in a DBMS are used for: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Creating temporary tables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Improving query performance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Defining primary key constraints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Storing complex queries</w:t>
      </w:r>
      <w:r/>
    </w:p>
    <w:p>
      <w:pPr>
        <w:ind w:left="0" w:firstLine="0"/>
        <w:spacing w:after="0" w:line="259" w:lineRule="auto"/>
        <w:outlineLvl w:val="9"/>
      </w:pPr>
      <w:r/>
      <w:r/>
    </w:p>
    <w:p>
      <w:pPr>
        <w:ind w:left="0" w:firstLine="0"/>
        <w:spacing w:after="0" w:line="259" w:lineRule="auto"/>
        <w:outlineLvl w:val="9"/>
      </w:pPr>
      <w:r/>
      <w:r/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is a disadvantage of the shadow paging recovery technique?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Increased disk space requirement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Slower recovery process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Limited support for concurrent transactions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Difficulty in implementing locking mechanisms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recovery technique uses backward recovery to undo the changes made by a failed transaction?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Undo logging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Immediate update</w:t>
      </w:r>
      <w:r/>
    </w:p>
    <w:p>
      <w:pPr>
        <w:pStyle w:val="965"/>
        <w:ind w:left="1919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In a DBMS, a cursor can be used to: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Insert rows into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Delete rows from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Update rows in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All of the above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The "CASE" statement in SQL is used to: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Perform conditional branching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Perform iterative looping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Define primary key constraints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Create temporary tables</w:t>
      </w:r>
      <w:r/>
    </w:p>
    <w:p>
      <w:pPr>
        <w:pStyle w:val="965"/>
        <w:ind w:left="1919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type of error occurs when the data written by a transaction is not yet permanently stored on the disk and a failure happens?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System error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Media error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Transaction error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Operator error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x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5;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IF x &gt; 10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DBMS_OUTPUT.PUT_</w:t>
      </w:r>
      <w:r>
        <w:rPr>
          <w:rFonts w:cstheme="minorHAnsi"/>
          <w:sz w:val="24"/>
          <w:szCs w:val="24"/>
        </w:rPr>
        <w:t xml:space="preserve">LINE(</w:t>
      </w:r>
      <w:r>
        <w:rPr>
          <w:rFonts w:cstheme="minorHAnsi"/>
          <w:sz w:val="24"/>
          <w:szCs w:val="24"/>
        </w:rPr>
        <w:t xml:space="preserve">'Greater than 10');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ELSIF x &lt; 5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DBMS_OUTPUT.PUT_</w:t>
      </w:r>
      <w:r>
        <w:rPr>
          <w:rFonts w:cstheme="minorHAnsi"/>
          <w:sz w:val="24"/>
          <w:szCs w:val="24"/>
        </w:rPr>
        <w:t xml:space="preserve">LINE(</w:t>
      </w:r>
      <w:r>
        <w:rPr>
          <w:rFonts w:cstheme="minorHAnsi"/>
          <w:sz w:val="24"/>
          <w:szCs w:val="24"/>
        </w:rPr>
        <w:t xml:space="preserve">'Less than 5');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ELSE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DBMS_OUTPUT.PUT_</w:t>
      </w:r>
      <w:r>
        <w:rPr>
          <w:rFonts w:cstheme="minorHAnsi"/>
          <w:sz w:val="24"/>
          <w:szCs w:val="24"/>
        </w:rPr>
        <w:t xml:space="preserve">LINE(</w:t>
      </w:r>
      <w:r>
        <w:rPr>
          <w:rFonts w:cstheme="minorHAnsi"/>
          <w:sz w:val="24"/>
          <w:szCs w:val="24"/>
        </w:rPr>
        <w:t xml:space="preserve">'Between 5 and 10');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IF;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Greater than 10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 than 5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Between 5 and 10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1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output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CURSOR </w:t>
      </w:r>
      <w:r>
        <w:rPr>
          <w:rFonts w:cstheme="minorHAnsi"/>
          <w:sz w:val="24"/>
          <w:szCs w:val="24"/>
        </w:rPr>
        <w:t xml:space="preserve">emp_cursor</w:t>
      </w:r>
      <w:r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SELECT </w:t>
      </w:r>
      <w:r>
        <w:rPr>
          <w:rFonts w:cstheme="minorHAnsi"/>
          <w:sz w:val="24"/>
          <w:szCs w:val="24"/>
        </w:rPr>
        <w:t xml:space="preserve">employee_id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first_name</w:t>
      </w:r>
      <w:r>
        <w:rPr>
          <w:rFonts w:cstheme="minorHAnsi"/>
          <w:sz w:val="24"/>
          <w:szCs w:val="24"/>
        </w:rPr>
        <w:t xml:space="preserve"> FROM employees;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PL/SQL statement will open the cursor for fetching data?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OPEN </w:t>
      </w:r>
      <w:r>
        <w:rPr>
          <w:rFonts w:cstheme="minorHAnsi"/>
          <w:b/>
          <w:bCs/>
          <w:sz w:val="24"/>
          <w:szCs w:val="24"/>
        </w:rPr>
        <w:t xml:space="preserve">emp_cursor</w:t>
      </w:r>
      <w:r>
        <w:rPr>
          <w:rFonts w:cstheme="minorHAnsi"/>
          <w:b/>
          <w:bCs/>
          <w:sz w:val="24"/>
          <w:szCs w:val="24"/>
        </w:rPr>
        <w:t xml:space="preserve">;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FETCH </w:t>
      </w:r>
      <w:r>
        <w:rPr>
          <w:rFonts w:cstheme="minorHAnsi"/>
          <w:sz w:val="24"/>
          <w:szCs w:val="24"/>
        </w:rPr>
        <w:t xml:space="preserve">emp_cursor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</w:t>
      </w:r>
      <w:r>
        <w:rPr>
          <w:rFonts w:cstheme="minorHAnsi"/>
          <w:sz w:val="24"/>
          <w:szCs w:val="24"/>
        </w:rPr>
        <w:t xml:space="preserve">emp_cursor</w:t>
      </w:r>
      <w:r>
        <w:rPr>
          <w:rFonts w:cstheme="minorHAnsi"/>
          <w:sz w:val="24"/>
          <w:szCs w:val="24"/>
        </w:rPr>
        <w:t xml:space="preserve"> FOR;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EXECUTE </w:t>
      </w:r>
      <w:r>
        <w:rPr>
          <w:rFonts w:cstheme="minorHAnsi"/>
          <w:sz w:val="24"/>
          <w:szCs w:val="24"/>
        </w:rPr>
        <w:t xml:space="preserve">emp_cursor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advantage of using views in PL/SQL allows you to restrict access to certain columns of a table?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Abstraction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Integrity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 Security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Encapsulation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Which part of a package in PL/SQL is used to declare the public variables and subprograms that can be accessed from outside the package?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Body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Package Specification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Interface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Declaration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CREATE OR REPLACE TRIGGER </w:t>
      </w:r>
      <w:r>
        <w:rPr>
          <w:rFonts w:cstheme="minorHAnsi"/>
          <w:sz w:val="24"/>
          <w:szCs w:val="24"/>
        </w:rPr>
        <w:t xml:space="preserve">audit_changes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UPDATE OR DELETE ON employees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ROW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INSERT INTO </w:t>
      </w:r>
      <w:r>
        <w:rPr>
          <w:rFonts w:cstheme="minorHAnsi"/>
          <w:sz w:val="24"/>
          <w:szCs w:val="24"/>
        </w:rPr>
        <w:t xml:space="preserve">audit_table</w:t>
      </w:r>
      <w:r>
        <w:rPr>
          <w:rFonts w:cstheme="minorHAnsi"/>
          <w:sz w:val="24"/>
          <w:szCs w:val="24"/>
        </w:rPr>
        <w:t xml:space="preserve"> (action, </w:t>
      </w:r>
      <w:r>
        <w:rPr>
          <w:rFonts w:cstheme="minorHAnsi"/>
          <w:sz w:val="24"/>
          <w:szCs w:val="24"/>
        </w:rPr>
        <w:t xml:space="preserve">emp_id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old_salary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VALUES ('UPDATE_OR_DELETE'</w:t>
      </w:r>
      <w:r>
        <w:rPr>
          <w:rFonts w:cstheme="minorHAnsi"/>
          <w:sz w:val="24"/>
          <w:szCs w:val="24"/>
        </w:rPr>
        <w:t xml:space="preserve">, :</w:t>
      </w:r>
      <w:r>
        <w:rPr>
          <w:rFonts w:cstheme="minorHAnsi"/>
          <w:sz w:val="24"/>
          <w:szCs w:val="24"/>
        </w:rPr>
        <w:t xml:space="preserve">OLD.emp_id</w:t>
      </w:r>
      <w:r>
        <w:rPr>
          <w:rFonts w:cstheme="minorHAnsi"/>
          <w:sz w:val="24"/>
          <w:szCs w:val="24"/>
        </w:rPr>
        <w:t xml:space="preserve">, :</w:t>
      </w:r>
      <w:r>
        <w:rPr>
          <w:rFonts w:cstheme="minorHAnsi"/>
          <w:sz w:val="24"/>
          <w:szCs w:val="24"/>
        </w:rPr>
        <w:t xml:space="preserve">OLD.salary</w:t>
      </w:r>
      <w:r>
        <w:rPr>
          <w:rFonts w:cstheme="minorHAnsi"/>
          <w:sz w:val="24"/>
          <w:szCs w:val="24"/>
        </w:rPr>
        <w:t xml:space="preserve">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trigger's purpose?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 audit changes made to the </w:t>
      </w:r>
      <w:r>
        <w:rPr>
          <w:rFonts w:cstheme="minorHAnsi"/>
          <w:b/>
          <w:bCs/>
          <w:sz w:val="24"/>
          <w:szCs w:val="24"/>
        </w:rPr>
        <w:t xml:space="preserve">employees</w:t>
      </w:r>
      <w:r>
        <w:rPr>
          <w:rFonts w:cstheme="minorHAnsi"/>
          <w:b/>
          <w:bCs/>
          <w:sz w:val="24"/>
          <w:szCs w:val="24"/>
        </w:rPr>
        <w:t xml:space="preserve"> table.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update the salary of employees in the </w:t>
      </w:r>
      <w:r>
        <w:rPr>
          <w:rFonts w:cstheme="minorHAnsi"/>
          <w:sz w:val="24"/>
          <w:szCs w:val="24"/>
        </w:rPr>
        <w:t xml:space="preserve">audit_table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delete records from the </w:t>
      </w:r>
      <w:r>
        <w:rPr>
          <w:rFonts w:cstheme="minorHAnsi"/>
          <w:sz w:val="24"/>
          <w:szCs w:val="24"/>
        </w:rPr>
        <w:t xml:space="preserve">audit_table</w:t>
      </w:r>
      <w:r>
        <w:rPr>
          <w:rFonts w:cstheme="minorHAnsi"/>
          <w:sz w:val="24"/>
          <w:szCs w:val="24"/>
        </w:rPr>
        <w:t xml:space="preserve"> after an update or delete on the </w:t>
      </w:r>
      <w:r>
        <w:rPr>
          <w:rFonts w:cstheme="minorHAnsi"/>
          <w:sz w:val="24"/>
          <w:szCs w:val="24"/>
        </w:rPr>
        <w:t xml:space="preserve">employees</w:t>
      </w:r>
      <w:r>
        <w:rPr>
          <w:rFonts w:cstheme="minorHAnsi"/>
          <w:sz w:val="24"/>
          <w:szCs w:val="24"/>
        </w:rPr>
        <w:t xml:space="preserve"> table.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insert new records into the </w:t>
      </w:r>
      <w:r>
        <w:rPr>
          <w:rFonts w:cstheme="minorHAnsi"/>
          <w:sz w:val="24"/>
          <w:szCs w:val="24"/>
        </w:rPr>
        <w:t xml:space="preserve">audit_table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determine whether a given year is a leap year or not. A leap year is divisible by 4, except for years that are divisible by 100 but not divisible by 400.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&amp;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year_input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MOD 4 = 0 AND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MOD 100 &lt;&gt; 0) OR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MOD 400 = 0)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is a leap year.');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year_val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is not a leap year.');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that calculates the square of a given number and displays the result.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square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IN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square_result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square_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result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num * num;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'The square of ' || num || ' is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square_result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Calculate the Area and Perimeter of a Rectangle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Rectangle_Pkg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Area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length NUMBER, width NUMBER)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Perimeter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length NUMBER, width NUMBER)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Rectangle_Pkg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Rectangle_Pkg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Calculate_Area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(length NUMBER, width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length * width;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Calculate_Perimeter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(length NUMBER, width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2 * (length + width);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Rectangle_Pkg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trigger that automatically updates the "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last_updated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" column of a table whenever a new record is inserted into that table.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tr_update_last_updated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AFTER INSERT ON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UPDATE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SET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last_updated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SYSDATE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NEW.employee_id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6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3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2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96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919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7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4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2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9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6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3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0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8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53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91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27"/>
  </w:num>
  <w:num w:numId="5">
    <w:abstractNumId w:val="13"/>
  </w:num>
  <w:num w:numId="6">
    <w:abstractNumId w:val="3"/>
  </w:num>
  <w:num w:numId="7">
    <w:abstractNumId w:val="25"/>
  </w:num>
  <w:num w:numId="8">
    <w:abstractNumId w:val="23"/>
  </w:num>
  <w:num w:numId="9">
    <w:abstractNumId w:val="6"/>
  </w:num>
  <w:num w:numId="10">
    <w:abstractNumId w:val="24"/>
  </w:num>
  <w:num w:numId="11">
    <w:abstractNumId w:val="9"/>
  </w:num>
  <w:num w:numId="12">
    <w:abstractNumId w:val="21"/>
  </w:num>
  <w:num w:numId="13">
    <w:abstractNumId w:val="20"/>
  </w:num>
  <w:num w:numId="14">
    <w:abstractNumId w:val="2"/>
  </w:num>
  <w:num w:numId="15">
    <w:abstractNumId w:val="31"/>
  </w:num>
  <w:num w:numId="16">
    <w:abstractNumId w:val="17"/>
  </w:num>
  <w:num w:numId="17">
    <w:abstractNumId w:val="4"/>
  </w:num>
  <w:num w:numId="18">
    <w:abstractNumId w:val="0"/>
  </w:num>
  <w:num w:numId="19">
    <w:abstractNumId w:val="5"/>
  </w:num>
  <w:num w:numId="20">
    <w:abstractNumId w:val="18"/>
  </w:num>
  <w:num w:numId="21">
    <w:abstractNumId w:val="14"/>
  </w:num>
  <w:num w:numId="22">
    <w:abstractNumId w:val="32"/>
  </w:num>
  <w:num w:numId="23">
    <w:abstractNumId w:val="30"/>
  </w:num>
  <w:num w:numId="24">
    <w:abstractNumId w:val="26"/>
  </w:num>
  <w:num w:numId="25">
    <w:abstractNumId w:val="29"/>
  </w:num>
  <w:num w:numId="26">
    <w:abstractNumId w:val="28"/>
  </w:num>
  <w:num w:numId="27">
    <w:abstractNumId w:val="22"/>
  </w:num>
  <w:num w:numId="28">
    <w:abstractNumId w:val="12"/>
  </w:num>
  <w:num w:numId="29">
    <w:abstractNumId w:val="1"/>
  </w:num>
  <w:num w:numId="30">
    <w:abstractNumId w:val="11"/>
  </w:num>
  <w:num w:numId="31">
    <w:abstractNumId w:val="19"/>
  </w:num>
  <w:num w:numId="32">
    <w:abstractNumId w:val="1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5"/>
    <w:link w:val="962"/>
    <w:uiPriority w:val="99"/>
  </w:style>
  <w:style w:type="table" w:styleId="49">
    <w:name w:val="Table Grid Light"/>
    <w:basedOn w:val="7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7">
    <w:name w:val="Heading 1"/>
    <w:basedOn w:val="786"/>
    <w:next w:val="786"/>
    <w:link w:val="79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8">
    <w:name w:val="Heading 2"/>
    <w:basedOn w:val="786"/>
    <w:next w:val="786"/>
    <w:link w:val="80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89">
    <w:name w:val="Heading 3"/>
    <w:basedOn w:val="786"/>
    <w:next w:val="786"/>
    <w:link w:val="80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0">
    <w:name w:val="Heading 4"/>
    <w:basedOn w:val="786"/>
    <w:next w:val="786"/>
    <w:link w:val="80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1">
    <w:name w:val="Heading 5"/>
    <w:basedOn w:val="786"/>
    <w:next w:val="786"/>
    <w:link w:val="80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2">
    <w:name w:val="Heading 6"/>
    <w:basedOn w:val="786"/>
    <w:next w:val="786"/>
    <w:link w:val="80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3">
    <w:name w:val="Heading 7"/>
    <w:basedOn w:val="786"/>
    <w:next w:val="786"/>
    <w:link w:val="80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4">
    <w:name w:val="Heading 8"/>
    <w:basedOn w:val="786"/>
    <w:next w:val="786"/>
    <w:link w:val="80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5">
    <w:name w:val="Heading 9"/>
    <w:basedOn w:val="786"/>
    <w:next w:val="786"/>
    <w:link w:val="80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6" w:default="1">
    <w:name w:val="Default Paragraph Font"/>
    <w:uiPriority w:val="1"/>
    <w:semiHidden/>
    <w:unhideWhenUsed/>
  </w:style>
  <w:style w:type="table" w:styleId="7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8" w:default="1">
    <w:name w:val="No List"/>
    <w:uiPriority w:val="99"/>
    <w:semiHidden/>
    <w:unhideWhenUsed/>
  </w:style>
  <w:style w:type="character" w:styleId="799" w:customStyle="1">
    <w:name w:val="Heading 1 Char"/>
    <w:basedOn w:val="796"/>
    <w:link w:val="787"/>
    <w:uiPriority w:val="9"/>
    <w:rPr>
      <w:rFonts w:ascii="Arial" w:hAnsi="Arial" w:eastAsia="Arial" w:cs="Arial"/>
      <w:sz w:val="40"/>
      <w:szCs w:val="40"/>
    </w:rPr>
  </w:style>
  <w:style w:type="character" w:styleId="800" w:customStyle="1">
    <w:name w:val="Heading 2 Char"/>
    <w:basedOn w:val="796"/>
    <w:link w:val="788"/>
    <w:uiPriority w:val="9"/>
    <w:rPr>
      <w:rFonts w:ascii="Arial" w:hAnsi="Arial" w:eastAsia="Arial" w:cs="Arial"/>
      <w:sz w:val="34"/>
    </w:rPr>
  </w:style>
  <w:style w:type="character" w:styleId="801" w:customStyle="1">
    <w:name w:val="Heading 3 Char"/>
    <w:basedOn w:val="796"/>
    <w:link w:val="789"/>
    <w:uiPriority w:val="9"/>
    <w:rPr>
      <w:rFonts w:ascii="Arial" w:hAnsi="Arial" w:eastAsia="Arial" w:cs="Arial"/>
      <w:sz w:val="30"/>
      <w:szCs w:val="30"/>
    </w:rPr>
  </w:style>
  <w:style w:type="character" w:styleId="802" w:customStyle="1">
    <w:name w:val="Heading 4 Char"/>
    <w:basedOn w:val="796"/>
    <w:link w:val="790"/>
    <w:uiPriority w:val="9"/>
    <w:rPr>
      <w:rFonts w:ascii="Arial" w:hAnsi="Arial" w:eastAsia="Arial" w:cs="Arial"/>
      <w:b/>
      <w:bCs/>
      <w:sz w:val="26"/>
      <w:szCs w:val="26"/>
    </w:rPr>
  </w:style>
  <w:style w:type="character" w:styleId="803" w:customStyle="1">
    <w:name w:val="Heading 5 Char"/>
    <w:basedOn w:val="796"/>
    <w:link w:val="791"/>
    <w:uiPriority w:val="9"/>
    <w:rPr>
      <w:rFonts w:ascii="Arial" w:hAnsi="Arial" w:eastAsia="Arial" w:cs="Arial"/>
      <w:b/>
      <w:bCs/>
      <w:sz w:val="24"/>
      <w:szCs w:val="24"/>
    </w:rPr>
  </w:style>
  <w:style w:type="character" w:styleId="804" w:customStyle="1">
    <w:name w:val="Heading 6 Char"/>
    <w:basedOn w:val="796"/>
    <w:link w:val="792"/>
    <w:uiPriority w:val="9"/>
    <w:rPr>
      <w:rFonts w:ascii="Arial" w:hAnsi="Arial" w:eastAsia="Arial" w:cs="Arial"/>
      <w:b/>
      <w:bCs/>
      <w:sz w:val="22"/>
      <w:szCs w:val="22"/>
    </w:rPr>
  </w:style>
  <w:style w:type="character" w:styleId="805" w:customStyle="1">
    <w:name w:val="Heading 7 Char"/>
    <w:basedOn w:val="796"/>
    <w:link w:val="7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6" w:customStyle="1">
    <w:name w:val="Heading 8 Char"/>
    <w:basedOn w:val="796"/>
    <w:link w:val="794"/>
    <w:uiPriority w:val="9"/>
    <w:rPr>
      <w:rFonts w:ascii="Arial" w:hAnsi="Arial" w:eastAsia="Arial" w:cs="Arial"/>
      <w:i/>
      <w:iCs/>
      <w:sz w:val="22"/>
      <w:szCs w:val="22"/>
    </w:rPr>
  </w:style>
  <w:style w:type="character" w:styleId="807" w:customStyle="1">
    <w:name w:val="Heading 9 Char"/>
    <w:basedOn w:val="796"/>
    <w:link w:val="795"/>
    <w:uiPriority w:val="9"/>
    <w:rPr>
      <w:rFonts w:ascii="Arial" w:hAnsi="Arial" w:eastAsia="Arial" w:cs="Arial"/>
      <w:i/>
      <w:iCs/>
      <w:sz w:val="21"/>
      <w:szCs w:val="21"/>
    </w:rPr>
  </w:style>
  <w:style w:type="paragraph" w:styleId="808">
    <w:name w:val="No Spacing"/>
    <w:uiPriority w:val="1"/>
    <w:qFormat/>
    <w:pPr>
      <w:spacing w:after="0" w:line="240" w:lineRule="auto"/>
    </w:pPr>
  </w:style>
  <w:style w:type="character" w:styleId="809" w:customStyle="1">
    <w:name w:val="Title Char"/>
    <w:basedOn w:val="796"/>
    <w:link w:val="961"/>
    <w:uiPriority w:val="10"/>
    <w:rPr>
      <w:sz w:val="48"/>
      <w:szCs w:val="48"/>
    </w:rPr>
  </w:style>
  <w:style w:type="character" w:styleId="810" w:customStyle="1">
    <w:name w:val="Subtitle Char"/>
    <w:basedOn w:val="796"/>
    <w:link w:val="964"/>
    <w:uiPriority w:val="11"/>
    <w:rPr>
      <w:sz w:val="24"/>
      <w:szCs w:val="24"/>
    </w:rPr>
  </w:style>
  <w:style w:type="paragraph" w:styleId="811">
    <w:name w:val="Quote"/>
    <w:basedOn w:val="786"/>
    <w:next w:val="786"/>
    <w:link w:val="812"/>
    <w:uiPriority w:val="29"/>
    <w:qFormat/>
    <w:pPr>
      <w:ind w:left="720" w:right="720"/>
    </w:pPr>
    <w:rPr>
      <w:i/>
    </w:rPr>
  </w:style>
  <w:style w:type="character" w:styleId="812" w:customStyle="1">
    <w:name w:val="Quote Char"/>
    <w:link w:val="811"/>
    <w:uiPriority w:val="29"/>
    <w:rPr>
      <w:i/>
    </w:rPr>
  </w:style>
  <w:style w:type="paragraph" w:styleId="813">
    <w:name w:val="Intense Quote"/>
    <w:basedOn w:val="786"/>
    <w:next w:val="786"/>
    <w:link w:val="81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4" w:customStyle="1">
    <w:name w:val="Intense Quote Char"/>
    <w:link w:val="813"/>
    <w:uiPriority w:val="30"/>
    <w:rPr>
      <w:i/>
    </w:rPr>
  </w:style>
  <w:style w:type="paragraph" w:styleId="815">
    <w:name w:val="Caption"/>
    <w:basedOn w:val="786"/>
    <w:next w:val="78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6" w:customStyle="1">
    <w:name w:val="Footer Char1"/>
    <w:link w:val="962"/>
    <w:uiPriority w:val="99"/>
  </w:style>
  <w:style w:type="table" w:styleId="817">
    <w:name w:val="Table Grid"/>
    <w:basedOn w:val="7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8">
    <w:name w:val="Grid Table Light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9">
    <w:name w:val="Plain Table 1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2"/>
    <w:basedOn w:val="79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2">
    <w:name w:val="Plain Table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Plain Table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4">
    <w:name w:val="Grid Table 1 Light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6">
    <w:name w:val="Grid Table 4 Accent 1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7">
    <w:name w:val="Grid Table 4 Accent 2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8">
    <w:name w:val="Grid Table 4 Accent 3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49">
    <w:name w:val="Grid Table 4 Accent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0">
    <w:name w:val="Grid Table 4 Accent 5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1">
    <w:name w:val="Grid Table 4 Accent 6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2">
    <w:name w:val="Grid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4">
    <w:name w:val="Grid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5">
    <w:name w:val="Grid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7">
    <w:name w:val="Grid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8">
    <w:name w:val="Grid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59">
    <w:name w:val="Grid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0">
    <w:name w:val="Grid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1">
    <w:name w:val="Grid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2">
    <w:name w:val="Grid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3">
    <w:name w:val="Grid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4">
    <w:name w:val="Grid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5">
    <w:name w:val="Grid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6">
    <w:name w:val="Grid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Accent 1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2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6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1">
    <w:name w:val="List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2">
    <w:name w:val="List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3">
    <w:name w:val="List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4">
    <w:name w:val="List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5">
    <w:name w:val="List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6">
    <w:name w:val="List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7">
    <w:name w:val="List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>
    <w:name w:val="List Table 5 Dark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9">
    <w:name w:val="List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0">
    <w:name w:val="List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1">
    <w:name w:val="List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2">
    <w:name w:val="List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3">
    <w:name w:val="List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4">
    <w:name w:val="List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5">
    <w:name w:val="List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 w:customStyle="1">
    <w:name w:val="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3" w:customStyle="1">
    <w:name w:val="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4" w:customStyle="1">
    <w:name w:val="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5" w:customStyle="1">
    <w:name w:val="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6" w:customStyle="1">
    <w:name w:val="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7" w:customStyle="1">
    <w:name w:val="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8" w:customStyle="1">
    <w:name w:val="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9" w:customStyle="1">
    <w:name w:val="Bordered &amp; 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0" w:customStyle="1">
    <w:name w:val="Bordered &amp; 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1" w:customStyle="1">
    <w:name w:val="Bordered &amp; 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2" w:customStyle="1">
    <w:name w:val="Bordered &amp; 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3" w:customStyle="1">
    <w:name w:val="Bordered &amp; 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4" w:customStyle="1">
    <w:name w:val="Bordered &amp; 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5" w:customStyle="1">
    <w:name w:val="Bordered &amp; 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6" w:customStyle="1">
    <w:name w:val="Bordered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7" w:customStyle="1">
    <w:name w:val="Bordered 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8" w:customStyle="1">
    <w:name w:val="Bordered -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39" w:customStyle="1">
    <w:name w:val="Bordered -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0" w:customStyle="1">
    <w:name w:val="Bordered 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1" w:customStyle="1">
    <w:name w:val="Bordered -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2" w:customStyle="1">
    <w:name w:val="Bordered -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3">
    <w:name w:val="Hyperlink"/>
    <w:uiPriority w:val="99"/>
    <w:unhideWhenUsed/>
    <w:rPr>
      <w:color w:val="0000ff" w:themeColor="hyperlink"/>
      <w:u w:val="single"/>
    </w:rPr>
  </w:style>
  <w:style w:type="paragraph" w:styleId="944">
    <w:name w:val="footnote text"/>
    <w:basedOn w:val="786"/>
    <w:link w:val="945"/>
    <w:uiPriority w:val="99"/>
    <w:semiHidden/>
    <w:unhideWhenUsed/>
    <w:pPr>
      <w:spacing w:after="40" w:line="240" w:lineRule="auto"/>
    </w:pPr>
    <w:rPr>
      <w:sz w:val="18"/>
    </w:rPr>
  </w:style>
  <w:style w:type="character" w:styleId="945" w:customStyle="1">
    <w:name w:val="Footnote Text Char"/>
    <w:link w:val="944"/>
    <w:uiPriority w:val="99"/>
    <w:rPr>
      <w:sz w:val="18"/>
    </w:rPr>
  </w:style>
  <w:style w:type="character" w:styleId="946">
    <w:name w:val="footnote reference"/>
    <w:basedOn w:val="796"/>
    <w:uiPriority w:val="99"/>
    <w:unhideWhenUsed/>
    <w:rPr>
      <w:vertAlign w:val="superscript"/>
    </w:rPr>
  </w:style>
  <w:style w:type="paragraph" w:styleId="947">
    <w:name w:val="endnote text"/>
    <w:basedOn w:val="786"/>
    <w:link w:val="948"/>
    <w:uiPriority w:val="99"/>
    <w:semiHidden/>
    <w:unhideWhenUsed/>
    <w:pPr>
      <w:spacing w:after="0" w:line="240" w:lineRule="auto"/>
    </w:pPr>
    <w:rPr>
      <w:sz w:val="20"/>
    </w:rPr>
  </w:style>
  <w:style w:type="character" w:styleId="948" w:customStyle="1">
    <w:name w:val="Endnote Text Char"/>
    <w:link w:val="947"/>
    <w:uiPriority w:val="99"/>
    <w:rPr>
      <w:sz w:val="20"/>
    </w:rPr>
  </w:style>
  <w:style w:type="character" w:styleId="949">
    <w:name w:val="endnote reference"/>
    <w:basedOn w:val="796"/>
    <w:uiPriority w:val="99"/>
    <w:semiHidden/>
    <w:unhideWhenUsed/>
    <w:rPr>
      <w:vertAlign w:val="superscript"/>
    </w:rPr>
  </w:style>
  <w:style w:type="paragraph" w:styleId="950">
    <w:name w:val="toc 1"/>
    <w:basedOn w:val="786"/>
    <w:next w:val="786"/>
    <w:uiPriority w:val="39"/>
    <w:unhideWhenUsed/>
    <w:pPr>
      <w:ind w:left="0" w:firstLine="0"/>
      <w:spacing w:after="57"/>
    </w:pPr>
  </w:style>
  <w:style w:type="paragraph" w:styleId="951">
    <w:name w:val="toc 2"/>
    <w:basedOn w:val="786"/>
    <w:next w:val="786"/>
    <w:uiPriority w:val="39"/>
    <w:unhideWhenUsed/>
    <w:pPr>
      <w:ind w:left="283" w:firstLine="0"/>
      <w:spacing w:after="57"/>
    </w:pPr>
  </w:style>
  <w:style w:type="paragraph" w:styleId="952">
    <w:name w:val="toc 3"/>
    <w:basedOn w:val="786"/>
    <w:next w:val="786"/>
    <w:uiPriority w:val="39"/>
    <w:unhideWhenUsed/>
    <w:pPr>
      <w:ind w:left="567" w:firstLine="0"/>
      <w:spacing w:after="57"/>
    </w:pPr>
  </w:style>
  <w:style w:type="paragraph" w:styleId="953">
    <w:name w:val="toc 4"/>
    <w:basedOn w:val="786"/>
    <w:next w:val="786"/>
    <w:uiPriority w:val="39"/>
    <w:unhideWhenUsed/>
    <w:pPr>
      <w:ind w:left="850" w:firstLine="0"/>
      <w:spacing w:after="57"/>
    </w:pPr>
  </w:style>
  <w:style w:type="paragraph" w:styleId="954">
    <w:name w:val="toc 5"/>
    <w:basedOn w:val="786"/>
    <w:next w:val="786"/>
    <w:uiPriority w:val="39"/>
    <w:unhideWhenUsed/>
    <w:pPr>
      <w:ind w:left="1134" w:firstLine="0"/>
      <w:spacing w:after="57"/>
    </w:pPr>
  </w:style>
  <w:style w:type="paragraph" w:styleId="955">
    <w:name w:val="toc 6"/>
    <w:basedOn w:val="786"/>
    <w:next w:val="786"/>
    <w:uiPriority w:val="39"/>
    <w:unhideWhenUsed/>
    <w:pPr>
      <w:ind w:left="1417" w:firstLine="0"/>
      <w:spacing w:after="57"/>
    </w:pPr>
  </w:style>
  <w:style w:type="paragraph" w:styleId="956">
    <w:name w:val="toc 7"/>
    <w:basedOn w:val="786"/>
    <w:next w:val="786"/>
    <w:uiPriority w:val="39"/>
    <w:unhideWhenUsed/>
    <w:pPr>
      <w:ind w:left="1701" w:firstLine="0"/>
      <w:spacing w:after="57"/>
    </w:pPr>
  </w:style>
  <w:style w:type="paragraph" w:styleId="957">
    <w:name w:val="toc 8"/>
    <w:basedOn w:val="786"/>
    <w:next w:val="786"/>
    <w:uiPriority w:val="39"/>
    <w:unhideWhenUsed/>
    <w:pPr>
      <w:ind w:left="1984" w:firstLine="0"/>
      <w:spacing w:after="57"/>
    </w:pPr>
  </w:style>
  <w:style w:type="paragraph" w:styleId="958">
    <w:name w:val="toc 9"/>
    <w:basedOn w:val="786"/>
    <w:next w:val="786"/>
    <w:uiPriority w:val="39"/>
    <w:unhideWhenUsed/>
    <w:pPr>
      <w:ind w:left="2268" w:firstLine="0"/>
      <w:spacing w:after="57"/>
    </w:pPr>
  </w:style>
  <w:style w:type="paragraph" w:styleId="959">
    <w:name w:val="TOC Heading"/>
    <w:uiPriority w:val="39"/>
    <w:unhideWhenUsed/>
  </w:style>
  <w:style w:type="paragraph" w:styleId="960">
    <w:name w:val="table of figures"/>
    <w:basedOn w:val="786"/>
    <w:next w:val="786"/>
    <w:uiPriority w:val="99"/>
    <w:unhideWhenUsed/>
    <w:pPr>
      <w:spacing w:after="0"/>
    </w:pPr>
  </w:style>
  <w:style w:type="paragraph" w:styleId="961">
    <w:name w:val="Title"/>
    <w:basedOn w:val="786"/>
    <w:next w:val="786"/>
    <w:link w:val="80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2">
    <w:name w:val="Footer"/>
    <w:basedOn w:val="786"/>
    <w:link w:val="816"/>
    <w:qFormat/>
    <w:pPr>
      <w:tabs>
        <w:tab w:val="center" w:pos="4680" w:leader="none"/>
        <w:tab w:val="right" w:pos="9360" w:leader="none"/>
      </w:tabs>
    </w:pPr>
  </w:style>
  <w:style w:type="paragraph" w:styleId="963">
    <w:name w:val="Header"/>
    <w:basedOn w:val="786"/>
    <w:qFormat/>
    <w:pPr>
      <w:tabs>
        <w:tab w:val="center" w:pos="4680" w:leader="none"/>
        <w:tab w:val="right" w:pos="9360" w:leader="none"/>
      </w:tabs>
    </w:pPr>
  </w:style>
  <w:style w:type="paragraph" w:styleId="964">
    <w:name w:val="Subtitle"/>
    <w:basedOn w:val="786"/>
    <w:next w:val="786"/>
    <w:link w:val="81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5">
    <w:name w:val="List Paragraph"/>
    <w:basedOn w:val="786"/>
    <w:uiPriority w:val="34"/>
    <w:qFormat/>
    <w:pPr>
      <w:contextualSpacing/>
      <w:ind w:left="720"/>
    </w:pPr>
  </w:style>
  <w:style w:type="character" w:styleId="96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8" w:customStyle="1">
    <w:name w:val="_Style 16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9" w:customStyle="1">
    <w:name w:val="_Style 17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_Style 18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StGen3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4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5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6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7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248</cp:revision>
  <dcterms:created xsi:type="dcterms:W3CDTF">2015-10-21T05:33:00Z</dcterms:created>
  <dcterms:modified xsi:type="dcterms:W3CDTF">2023-09-15T04:57:28Z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