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In a serializable schedule, which of the following is true?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The schedule is conflict-serializable.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The schedule is deadlock-free.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The schedule allows dirty reads.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The schedule allows non-repeatable reads.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The ANSI/ISO standard SQL isolation level that provides the highest level of data consistency and isolation is: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READ UNCOMMITTED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READ COMMITTED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REPEATABLE READ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SERIALIZABLE</w:t>
      </w:r>
      <w:r>
        <w:rPr>
          <w:b/>
          <w:bCs/>
        </w:rPr>
      </w:r>
    </w:p>
    <w:p>
      <w:pPr>
        <w:pStyle w:val="965"/>
        <w:ind w:left="1080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In a DBMS, a view can be used to: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Create a backup of a table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Restrict access to certain columns of a table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Modify the structure of a table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Rename a table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of the following is true about a "REPEAT" loop in programming?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The loop body is executed at least once, even if the condition is false initially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The loop body is executed only if the condition is true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The loop body is executed until the condition becomes true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The loop body is executed a fixed number of times</w:t>
      </w:r>
      <w:r/>
    </w:p>
    <w:p>
      <w:pPr>
        <w:pStyle w:val="965"/>
        <w:ind w:left="1919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In a DBMS, a cursor can be used to navigate through: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Rows of a table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Columns of a table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Indexes of a table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Triggers of a table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The "DO-WHILE" loop in programming is an example of a: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Pre-tested loop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Post-tested loop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Indefinite loop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Nested loop</w:t>
      </w:r>
      <w:r/>
    </w:p>
    <w:p>
      <w:pPr>
        <w:pStyle w:val="965"/>
        <w:ind w:left="1210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of the following is an example of a non-repeatable read?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Transaction T1 reads a value X, then transaction T2 updates X, and T1 reads X again.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Transaction T1 reads a value X, then transaction T2 reads X, and T1 reads X again.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Transaction T1 reads a value X, then transaction T2 updates X, and T1 reads a different value Y.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Transaction T1 reads a value X, then transaction T2 reads X, and T1 reads a different value Y.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The "write skew" anomaly is associated with which isolation level?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Read Uncommitted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Read Committed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Repeatable Read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Serializable</w:t>
      </w:r>
      <w:r>
        <w:rPr>
          <w:b/>
          <w:bCs/>
        </w:rPr>
      </w:r>
    </w:p>
    <w:p>
      <w:pPr>
        <w:pStyle w:val="965"/>
        <w:ind w:left="1080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recovery technique requires the use of compensation transactions to undo the changes made by a failed transaction?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Undo logging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Immediate update</w:t>
      </w:r>
      <w:r/>
    </w:p>
    <w:p>
      <w:pPr>
        <w:pStyle w:val="965"/>
        <w:ind w:left="1440"/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of the following recovery techniques is based on maintaining multiple copies of the database at different points in time?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Undo logging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Replication</w:t>
      </w:r>
      <w:r>
        <w:rPr>
          <w:b/>
          <w:bCs/>
        </w:rPr>
      </w:r>
    </w:p>
    <w:p>
      <w:pPr>
        <w:pStyle w:val="965"/>
        <w:ind w:left="360" w:firstLine="0"/>
        <w:spacing w:after="0" w:line="259" w:lineRule="auto"/>
        <w:outlineLvl w:val="9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program?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a </w:t>
      </w:r>
      <w:r>
        <w:rPr>
          <w:rFonts w:cstheme="minorHAnsi"/>
          <w:sz w:val="24"/>
          <w:szCs w:val="24"/>
        </w:rPr>
        <w:t xml:space="preserve">NUMBER :</w:t>
      </w:r>
      <w:r>
        <w:rPr>
          <w:rFonts w:cstheme="minorHAnsi"/>
          <w:sz w:val="24"/>
          <w:szCs w:val="24"/>
        </w:rPr>
        <w:t xml:space="preserve">= 10;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b </w:t>
      </w:r>
      <w:r>
        <w:rPr>
          <w:rFonts w:cstheme="minorHAnsi"/>
          <w:sz w:val="24"/>
          <w:szCs w:val="24"/>
        </w:rPr>
        <w:t xml:space="preserve">NUMBER :</w:t>
      </w:r>
      <w:r>
        <w:rPr>
          <w:rFonts w:cstheme="minorHAnsi"/>
          <w:sz w:val="24"/>
          <w:szCs w:val="24"/>
        </w:rPr>
        <w:t xml:space="preserve">= 5;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IF a &gt; b THEN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b :</w:t>
      </w:r>
      <w:r>
        <w:rPr>
          <w:rFonts w:cstheme="minorHAnsi"/>
          <w:sz w:val="24"/>
          <w:szCs w:val="24"/>
        </w:rPr>
        <w:t xml:space="preserve">= a;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ELSIF a &lt; b THEN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a :</w:t>
      </w:r>
      <w:r>
        <w:rPr>
          <w:rFonts w:cstheme="minorHAnsi"/>
          <w:sz w:val="24"/>
          <w:szCs w:val="24"/>
        </w:rPr>
        <w:t xml:space="preserve">= b;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IF;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DBMS_OUTPUT.PUT_</w:t>
      </w:r>
      <w:r>
        <w:rPr>
          <w:rFonts w:cstheme="minorHAnsi"/>
          <w:sz w:val="24"/>
          <w:szCs w:val="24"/>
        </w:rPr>
        <w:t xml:space="preserve">LINE(</w:t>
      </w:r>
      <w:r>
        <w:rPr>
          <w:rFonts w:cstheme="minorHAnsi"/>
          <w:sz w:val="24"/>
          <w:szCs w:val="24"/>
        </w:rPr>
        <w:t xml:space="preserve">a || ' ' || b);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10 5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5 5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10 10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5 10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What happens if a cursor is not explicitly closed after use in PL/SQL?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cursor is automatically closed by PL/SQL.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cursor remains open and consumes memory resources until the session ends.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cursor is deallocated by the database server.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error is raised if the cursor is not closed.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In PL/SQL, can you update data through a view if the view is based on multiple tables?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Yes, you can update data through a view based on multiple tables.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No, views based on multiple tables are read-only and cannot be updated.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Views based on multiple tables can only be updated with the INSTEAD OF trigger.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depends on the complexity of the underlying tables; some views may allow updates.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Consider the following procedure declaration: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OR REPLACE PACKAGE </w:t>
      </w:r>
      <w:r>
        <w:rPr>
          <w:rFonts w:cstheme="minorHAnsi"/>
          <w:sz w:val="24"/>
          <w:szCs w:val="24"/>
        </w:rPr>
        <w:t xml:space="preserve">my_package</w:t>
      </w:r>
      <w:r>
        <w:rPr>
          <w:rFonts w:cstheme="minorHAnsi"/>
          <w:sz w:val="24"/>
          <w:szCs w:val="24"/>
        </w:rPr>
        <w:t xml:space="preserve"> AS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PROCEDURE proc1(</w:t>
      </w:r>
      <w:r>
        <w:rPr>
          <w:rFonts w:cstheme="minorHAnsi"/>
          <w:sz w:val="24"/>
          <w:szCs w:val="24"/>
        </w:rPr>
        <w:t xml:space="preserve">p_emp_id</w:t>
      </w:r>
      <w:r>
        <w:rPr>
          <w:rFonts w:cstheme="minorHAnsi"/>
          <w:sz w:val="24"/>
          <w:szCs w:val="24"/>
        </w:rPr>
        <w:t xml:space="preserve"> NUMBER);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keyword must be used to invoke the procedure 'proc1' from outside the package?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EXECUTE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CALL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INVOKER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CREATE OR REPLACE TRIGGER </w:t>
      </w:r>
      <w:r>
        <w:rPr>
          <w:rFonts w:cstheme="minorHAnsi"/>
          <w:sz w:val="24"/>
          <w:szCs w:val="24"/>
        </w:rPr>
        <w:t xml:space="preserve">update_inventory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INSERT OR UPDATE ON products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ROW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UPDATE inventory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SET quantity = quantity </w:t>
      </w:r>
      <w:r>
        <w:rPr>
          <w:rFonts w:cstheme="minorHAnsi"/>
          <w:sz w:val="24"/>
          <w:szCs w:val="24"/>
        </w:rPr>
        <w:t xml:space="preserve">- :</w:t>
      </w:r>
      <w:r>
        <w:rPr>
          <w:rFonts w:cstheme="minorHAnsi"/>
          <w:sz w:val="24"/>
          <w:szCs w:val="24"/>
        </w:rPr>
        <w:t xml:space="preserve">NEW.quantity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WHERE </w:t>
      </w:r>
      <w:r>
        <w:rPr>
          <w:rFonts w:cstheme="minorHAnsi"/>
          <w:sz w:val="24"/>
          <w:szCs w:val="24"/>
        </w:rPr>
        <w:t xml:space="preserve">product_id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= :</w:t>
      </w:r>
      <w:r>
        <w:rPr>
          <w:rFonts w:cstheme="minorHAnsi"/>
          <w:sz w:val="24"/>
          <w:szCs w:val="24"/>
        </w:rPr>
        <w:t xml:space="preserve">NEW.product_id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trigger's purpose?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 update the quantity of products in the inventory table after they are inserted or updated.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insert new records into the inventory table after products are inserted or updated.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delete records from the inventory table after products are inserted or updated.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insert new records into the products table after an update or insert in the inventory table</w:t>
      </w:r>
      <w:r>
        <w:rPr>
          <w:rFonts w:cstheme="minorHAnsi"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16)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that takes a student's score as input and prints the corresponding grade according to the following grading system: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90 and above: A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80 to 89: B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70 to 79: C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60 to 69: D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Below 60: F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score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score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&amp;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score_input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IF score &gt;= 90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'Grade: A');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ELSIF score &gt;= 80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'Grade: B');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ELSIF score &gt;= 70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'Grade: C');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ELSIF score &gt;= 60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'Grade: D');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'Grade: F');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17)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procedure that calculates the grade for a student based on the given marks.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grade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marks IN NUMBER)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grade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marks &gt;= 90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grade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'A';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ELSIF marks &gt;= 80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grade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'B';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ELSIF marks &gt;= 70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grade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'C';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ELSIF marks &gt;= 60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grade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'D';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grade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'F';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'Grade: ' || grade);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18)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Package to Manage Employee Information (consider employee table with proper attributes)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Employee_Info_Pkg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Add_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Get_Employee_Count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RETURN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Employee_Info_Pkg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Employee_Info_Pkg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0;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Add_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INSERT INTO employees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VALUES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+ 1;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Get_Employee_Count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Employee_Info_Pkg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19)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trigger that restricts updating the "salary" column of the "employees" table to a maximum of 10% increase from the current salary.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tr_limit_salary_increase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BEFORE UPDATE OF salary ON 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IF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NEW.salary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&gt; (: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OLD.salary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* 1.1)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raise_application_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error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-20001, 'Salary increase cannot exceed 10%.');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</w:t>
    </w:r>
    <w:r/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91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63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3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2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79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)"/>
      <w:lvlJc w:val="left"/>
      <w:pPr>
        <w:ind w:left="1210" w:hanging="360"/>
      </w:pPr>
      <w:rPr>
        <w:rFonts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91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29"/>
  </w:num>
  <w:num w:numId="5">
    <w:abstractNumId w:val="15"/>
  </w:num>
  <w:num w:numId="6">
    <w:abstractNumId w:val="4"/>
  </w:num>
  <w:num w:numId="7">
    <w:abstractNumId w:val="27"/>
  </w:num>
  <w:num w:numId="8">
    <w:abstractNumId w:val="25"/>
  </w:num>
  <w:num w:numId="9">
    <w:abstractNumId w:val="8"/>
  </w:num>
  <w:num w:numId="10">
    <w:abstractNumId w:val="26"/>
  </w:num>
  <w:num w:numId="11">
    <w:abstractNumId w:val="12"/>
  </w:num>
  <w:num w:numId="12">
    <w:abstractNumId w:val="23"/>
  </w:num>
  <w:num w:numId="13">
    <w:abstractNumId w:val="21"/>
  </w:num>
  <w:num w:numId="14">
    <w:abstractNumId w:val="3"/>
  </w:num>
  <w:num w:numId="15">
    <w:abstractNumId w:val="31"/>
  </w:num>
  <w:num w:numId="16">
    <w:abstractNumId w:val="19"/>
  </w:num>
  <w:num w:numId="17">
    <w:abstractNumId w:val="6"/>
  </w:num>
  <w:num w:numId="18">
    <w:abstractNumId w:val="0"/>
  </w:num>
  <w:num w:numId="19">
    <w:abstractNumId w:val="7"/>
  </w:num>
  <w:num w:numId="20">
    <w:abstractNumId w:val="20"/>
  </w:num>
  <w:num w:numId="21">
    <w:abstractNumId w:val="17"/>
  </w:num>
  <w:num w:numId="22">
    <w:abstractNumId w:val="32"/>
  </w:num>
  <w:num w:numId="23">
    <w:abstractNumId w:val="30"/>
  </w:num>
  <w:num w:numId="24">
    <w:abstractNumId w:val="28"/>
  </w:num>
  <w:num w:numId="25">
    <w:abstractNumId w:val="5"/>
  </w:num>
  <w:num w:numId="26">
    <w:abstractNumId w:val="22"/>
  </w:num>
  <w:num w:numId="27">
    <w:abstractNumId w:val="10"/>
  </w:num>
  <w:num w:numId="28">
    <w:abstractNumId w:val="18"/>
  </w:num>
  <w:num w:numId="29">
    <w:abstractNumId w:val="1"/>
  </w:num>
  <w:num w:numId="30">
    <w:abstractNumId w:val="2"/>
  </w:num>
  <w:num w:numId="31">
    <w:abstractNumId w:val="24"/>
  </w:num>
  <w:num w:numId="32">
    <w:abstractNumId w:val="1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15"/>
    <w:link w:val="962"/>
    <w:uiPriority w:val="99"/>
  </w:style>
  <w:style w:type="table" w:styleId="49">
    <w:name w:val="Table Grid Light"/>
    <w:basedOn w:val="7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6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7">
    <w:name w:val="Heading 1"/>
    <w:basedOn w:val="786"/>
    <w:next w:val="786"/>
    <w:link w:val="79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8">
    <w:name w:val="Heading 2"/>
    <w:basedOn w:val="786"/>
    <w:next w:val="786"/>
    <w:link w:val="80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89">
    <w:name w:val="Heading 3"/>
    <w:basedOn w:val="786"/>
    <w:next w:val="786"/>
    <w:link w:val="80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0">
    <w:name w:val="Heading 4"/>
    <w:basedOn w:val="786"/>
    <w:next w:val="786"/>
    <w:link w:val="80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1">
    <w:name w:val="Heading 5"/>
    <w:basedOn w:val="786"/>
    <w:next w:val="786"/>
    <w:link w:val="80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2">
    <w:name w:val="Heading 6"/>
    <w:basedOn w:val="786"/>
    <w:next w:val="786"/>
    <w:link w:val="80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3">
    <w:name w:val="Heading 7"/>
    <w:basedOn w:val="786"/>
    <w:next w:val="786"/>
    <w:link w:val="80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4">
    <w:name w:val="Heading 8"/>
    <w:basedOn w:val="786"/>
    <w:next w:val="786"/>
    <w:link w:val="80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5">
    <w:name w:val="Heading 9"/>
    <w:basedOn w:val="786"/>
    <w:next w:val="786"/>
    <w:link w:val="80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6" w:default="1">
    <w:name w:val="Default Paragraph Font"/>
    <w:uiPriority w:val="1"/>
    <w:semiHidden/>
    <w:unhideWhenUsed/>
  </w:style>
  <w:style w:type="table" w:styleId="7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8" w:default="1">
    <w:name w:val="No List"/>
    <w:uiPriority w:val="99"/>
    <w:semiHidden/>
    <w:unhideWhenUsed/>
  </w:style>
  <w:style w:type="character" w:styleId="799" w:customStyle="1">
    <w:name w:val="Heading 1 Char"/>
    <w:basedOn w:val="796"/>
    <w:link w:val="787"/>
    <w:uiPriority w:val="9"/>
    <w:rPr>
      <w:rFonts w:ascii="Arial" w:hAnsi="Arial" w:eastAsia="Arial" w:cs="Arial"/>
      <w:sz w:val="40"/>
      <w:szCs w:val="40"/>
    </w:rPr>
  </w:style>
  <w:style w:type="character" w:styleId="800" w:customStyle="1">
    <w:name w:val="Heading 2 Char"/>
    <w:basedOn w:val="796"/>
    <w:link w:val="788"/>
    <w:uiPriority w:val="9"/>
    <w:rPr>
      <w:rFonts w:ascii="Arial" w:hAnsi="Arial" w:eastAsia="Arial" w:cs="Arial"/>
      <w:sz w:val="34"/>
    </w:rPr>
  </w:style>
  <w:style w:type="character" w:styleId="801" w:customStyle="1">
    <w:name w:val="Heading 3 Char"/>
    <w:basedOn w:val="796"/>
    <w:link w:val="789"/>
    <w:uiPriority w:val="9"/>
    <w:rPr>
      <w:rFonts w:ascii="Arial" w:hAnsi="Arial" w:eastAsia="Arial" w:cs="Arial"/>
      <w:sz w:val="30"/>
      <w:szCs w:val="30"/>
    </w:rPr>
  </w:style>
  <w:style w:type="character" w:styleId="802" w:customStyle="1">
    <w:name w:val="Heading 4 Char"/>
    <w:basedOn w:val="796"/>
    <w:link w:val="790"/>
    <w:uiPriority w:val="9"/>
    <w:rPr>
      <w:rFonts w:ascii="Arial" w:hAnsi="Arial" w:eastAsia="Arial" w:cs="Arial"/>
      <w:b/>
      <w:bCs/>
      <w:sz w:val="26"/>
      <w:szCs w:val="26"/>
    </w:rPr>
  </w:style>
  <w:style w:type="character" w:styleId="803" w:customStyle="1">
    <w:name w:val="Heading 5 Char"/>
    <w:basedOn w:val="796"/>
    <w:link w:val="791"/>
    <w:uiPriority w:val="9"/>
    <w:rPr>
      <w:rFonts w:ascii="Arial" w:hAnsi="Arial" w:eastAsia="Arial" w:cs="Arial"/>
      <w:b/>
      <w:bCs/>
      <w:sz w:val="24"/>
      <w:szCs w:val="24"/>
    </w:rPr>
  </w:style>
  <w:style w:type="character" w:styleId="804" w:customStyle="1">
    <w:name w:val="Heading 6 Char"/>
    <w:basedOn w:val="796"/>
    <w:link w:val="792"/>
    <w:uiPriority w:val="9"/>
    <w:rPr>
      <w:rFonts w:ascii="Arial" w:hAnsi="Arial" w:eastAsia="Arial" w:cs="Arial"/>
      <w:b/>
      <w:bCs/>
      <w:sz w:val="22"/>
      <w:szCs w:val="22"/>
    </w:rPr>
  </w:style>
  <w:style w:type="character" w:styleId="805" w:customStyle="1">
    <w:name w:val="Heading 7 Char"/>
    <w:basedOn w:val="796"/>
    <w:link w:val="7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6" w:customStyle="1">
    <w:name w:val="Heading 8 Char"/>
    <w:basedOn w:val="796"/>
    <w:link w:val="794"/>
    <w:uiPriority w:val="9"/>
    <w:rPr>
      <w:rFonts w:ascii="Arial" w:hAnsi="Arial" w:eastAsia="Arial" w:cs="Arial"/>
      <w:i/>
      <w:iCs/>
      <w:sz w:val="22"/>
      <w:szCs w:val="22"/>
    </w:rPr>
  </w:style>
  <w:style w:type="character" w:styleId="807" w:customStyle="1">
    <w:name w:val="Heading 9 Char"/>
    <w:basedOn w:val="796"/>
    <w:link w:val="795"/>
    <w:uiPriority w:val="9"/>
    <w:rPr>
      <w:rFonts w:ascii="Arial" w:hAnsi="Arial" w:eastAsia="Arial" w:cs="Arial"/>
      <w:i/>
      <w:iCs/>
      <w:sz w:val="21"/>
      <w:szCs w:val="21"/>
    </w:rPr>
  </w:style>
  <w:style w:type="paragraph" w:styleId="808">
    <w:name w:val="No Spacing"/>
    <w:uiPriority w:val="1"/>
    <w:qFormat/>
    <w:pPr>
      <w:spacing w:after="0" w:line="240" w:lineRule="auto"/>
    </w:pPr>
  </w:style>
  <w:style w:type="character" w:styleId="809" w:customStyle="1">
    <w:name w:val="Title Char"/>
    <w:basedOn w:val="796"/>
    <w:link w:val="961"/>
    <w:uiPriority w:val="10"/>
    <w:rPr>
      <w:sz w:val="48"/>
      <w:szCs w:val="48"/>
    </w:rPr>
  </w:style>
  <w:style w:type="character" w:styleId="810" w:customStyle="1">
    <w:name w:val="Subtitle Char"/>
    <w:basedOn w:val="796"/>
    <w:link w:val="964"/>
    <w:uiPriority w:val="11"/>
    <w:rPr>
      <w:sz w:val="24"/>
      <w:szCs w:val="24"/>
    </w:rPr>
  </w:style>
  <w:style w:type="paragraph" w:styleId="811">
    <w:name w:val="Quote"/>
    <w:basedOn w:val="786"/>
    <w:next w:val="786"/>
    <w:link w:val="812"/>
    <w:uiPriority w:val="29"/>
    <w:qFormat/>
    <w:pPr>
      <w:ind w:left="720" w:right="720"/>
    </w:pPr>
    <w:rPr>
      <w:i/>
    </w:rPr>
  </w:style>
  <w:style w:type="character" w:styleId="812" w:customStyle="1">
    <w:name w:val="Quote Char"/>
    <w:link w:val="811"/>
    <w:uiPriority w:val="29"/>
    <w:rPr>
      <w:i/>
    </w:rPr>
  </w:style>
  <w:style w:type="paragraph" w:styleId="813">
    <w:name w:val="Intense Quote"/>
    <w:basedOn w:val="786"/>
    <w:next w:val="786"/>
    <w:link w:val="81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4" w:customStyle="1">
    <w:name w:val="Intense Quote Char"/>
    <w:link w:val="813"/>
    <w:uiPriority w:val="30"/>
    <w:rPr>
      <w:i/>
    </w:rPr>
  </w:style>
  <w:style w:type="paragraph" w:styleId="815">
    <w:name w:val="Caption"/>
    <w:basedOn w:val="786"/>
    <w:next w:val="78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6" w:customStyle="1">
    <w:name w:val="Footer Char1"/>
    <w:link w:val="962"/>
    <w:uiPriority w:val="99"/>
  </w:style>
  <w:style w:type="table" w:styleId="817">
    <w:name w:val="Table Grid"/>
    <w:basedOn w:val="79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8">
    <w:name w:val="Grid Table Light"/>
    <w:basedOn w:val="79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19">
    <w:name w:val="Plain Table 1"/>
    <w:basedOn w:val="79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2"/>
    <w:basedOn w:val="79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3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2">
    <w:name w:val="Plain Table 4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Plain Table 5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4">
    <w:name w:val="Grid Table 1 Light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4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6">
    <w:name w:val="Grid Table 4 Accent 1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7">
    <w:name w:val="Grid Table 4 Accent 2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8">
    <w:name w:val="Grid Table 4 Accent 3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49">
    <w:name w:val="Grid Table 4 Accent 4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0">
    <w:name w:val="Grid Table 4 Accent 5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1">
    <w:name w:val="Grid Table 4 Accent 6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2">
    <w:name w:val="Grid Table 5 Dark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3" w:customStyle="1">
    <w:name w:val="Grid Table 5 Dark-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4">
    <w:name w:val="Grid Table 5 Dark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5">
    <w:name w:val="Grid Table 5 Dark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6" w:customStyle="1">
    <w:name w:val="Grid Table 5 Dark-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7">
    <w:name w:val="Grid Table 5 Dark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8">
    <w:name w:val="Grid Table 5 Dark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59">
    <w:name w:val="Grid Table 6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0">
    <w:name w:val="Grid Table 6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1">
    <w:name w:val="Grid Table 6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2">
    <w:name w:val="Grid Table 6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3">
    <w:name w:val="Grid Table 6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4">
    <w:name w:val="Grid Table 6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5">
    <w:name w:val="Grid Table 6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6">
    <w:name w:val="Grid Table 7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Accent 1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Accent 2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Accent 3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4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5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6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1">
    <w:name w:val="List Table 2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2">
    <w:name w:val="List Table 2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3">
    <w:name w:val="List Table 2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4">
    <w:name w:val="List Table 2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5">
    <w:name w:val="List Table 2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6">
    <w:name w:val="List Table 2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7">
    <w:name w:val="List Table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5 Dark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2">
    <w:name w:val="List Table 5 Dark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5 Dark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>
    <w:name w:val="List Table 5 Dark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6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09">
    <w:name w:val="List Table 6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0">
    <w:name w:val="List Table 6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1">
    <w:name w:val="List Table 6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2">
    <w:name w:val="List Table 6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3">
    <w:name w:val="List Table 6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4">
    <w:name w:val="List Table 6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5">
    <w:name w:val="List Table 7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7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7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7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 w:customStyle="1">
    <w:name w:val="Lined - Accent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3" w:customStyle="1">
    <w:name w:val="Lined - Accent 1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4" w:customStyle="1">
    <w:name w:val="Lined - Accent 2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5" w:customStyle="1">
    <w:name w:val="Lined - Accent 3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6" w:customStyle="1">
    <w:name w:val="Lined - Accent 4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7" w:customStyle="1">
    <w:name w:val="Lined - Accent 5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8" w:customStyle="1">
    <w:name w:val="Lined - Accent 6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9" w:customStyle="1">
    <w:name w:val="Bordered &amp; Lined - Accent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0" w:customStyle="1">
    <w:name w:val="Bordered &amp; Lined - Accent 1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1" w:customStyle="1">
    <w:name w:val="Bordered &amp; Lined - Accent 2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2" w:customStyle="1">
    <w:name w:val="Bordered &amp; Lined - Accent 3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3" w:customStyle="1">
    <w:name w:val="Bordered &amp; Lined - Accent 4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4" w:customStyle="1">
    <w:name w:val="Bordered &amp; Lined - Accent 5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5" w:customStyle="1">
    <w:name w:val="Bordered &amp; Lined - Accent 6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6" w:customStyle="1">
    <w:name w:val="Bordered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7" w:customStyle="1">
    <w:name w:val="Bordered -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8" w:customStyle="1">
    <w:name w:val="Bordered -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39" w:customStyle="1">
    <w:name w:val="Bordered -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0" w:customStyle="1">
    <w:name w:val="Bordered -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1" w:customStyle="1">
    <w:name w:val="Bordered -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2" w:customStyle="1">
    <w:name w:val="Bordered -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3">
    <w:name w:val="Hyperlink"/>
    <w:uiPriority w:val="99"/>
    <w:unhideWhenUsed/>
    <w:rPr>
      <w:color w:val="0000ff" w:themeColor="hyperlink"/>
      <w:u w:val="single"/>
    </w:rPr>
  </w:style>
  <w:style w:type="paragraph" w:styleId="944">
    <w:name w:val="footnote text"/>
    <w:basedOn w:val="786"/>
    <w:link w:val="945"/>
    <w:uiPriority w:val="99"/>
    <w:semiHidden/>
    <w:unhideWhenUsed/>
    <w:pPr>
      <w:spacing w:after="40" w:line="240" w:lineRule="auto"/>
    </w:pPr>
    <w:rPr>
      <w:sz w:val="18"/>
    </w:rPr>
  </w:style>
  <w:style w:type="character" w:styleId="945" w:customStyle="1">
    <w:name w:val="Footnote Text Char"/>
    <w:link w:val="944"/>
    <w:uiPriority w:val="99"/>
    <w:rPr>
      <w:sz w:val="18"/>
    </w:rPr>
  </w:style>
  <w:style w:type="character" w:styleId="946">
    <w:name w:val="footnote reference"/>
    <w:basedOn w:val="796"/>
    <w:uiPriority w:val="99"/>
    <w:unhideWhenUsed/>
    <w:rPr>
      <w:vertAlign w:val="superscript"/>
    </w:rPr>
  </w:style>
  <w:style w:type="paragraph" w:styleId="947">
    <w:name w:val="endnote text"/>
    <w:basedOn w:val="786"/>
    <w:link w:val="948"/>
    <w:uiPriority w:val="99"/>
    <w:semiHidden/>
    <w:unhideWhenUsed/>
    <w:pPr>
      <w:spacing w:after="0" w:line="240" w:lineRule="auto"/>
    </w:pPr>
    <w:rPr>
      <w:sz w:val="20"/>
    </w:rPr>
  </w:style>
  <w:style w:type="character" w:styleId="948" w:customStyle="1">
    <w:name w:val="Endnote Text Char"/>
    <w:link w:val="947"/>
    <w:uiPriority w:val="99"/>
    <w:rPr>
      <w:sz w:val="20"/>
    </w:rPr>
  </w:style>
  <w:style w:type="character" w:styleId="949">
    <w:name w:val="endnote reference"/>
    <w:basedOn w:val="796"/>
    <w:uiPriority w:val="99"/>
    <w:semiHidden/>
    <w:unhideWhenUsed/>
    <w:rPr>
      <w:vertAlign w:val="superscript"/>
    </w:rPr>
  </w:style>
  <w:style w:type="paragraph" w:styleId="950">
    <w:name w:val="toc 1"/>
    <w:basedOn w:val="786"/>
    <w:next w:val="786"/>
    <w:uiPriority w:val="39"/>
    <w:unhideWhenUsed/>
    <w:pPr>
      <w:ind w:left="0" w:firstLine="0"/>
      <w:spacing w:after="57"/>
    </w:pPr>
  </w:style>
  <w:style w:type="paragraph" w:styleId="951">
    <w:name w:val="toc 2"/>
    <w:basedOn w:val="786"/>
    <w:next w:val="786"/>
    <w:uiPriority w:val="39"/>
    <w:unhideWhenUsed/>
    <w:pPr>
      <w:ind w:left="283" w:firstLine="0"/>
      <w:spacing w:after="57"/>
    </w:pPr>
  </w:style>
  <w:style w:type="paragraph" w:styleId="952">
    <w:name w:val="toc 3"/>
    <w:basedOn w:val="786"/>
    <w:next w:val="786"/>
    <w:uiPriority w:val="39"/>
    <w:unhideWhenUsed/>
    <w:pPr>
      <w:ind w:left="567" w:firstLine="0"/>
      <w:spacing w:after="57"/>
    </w:pPr>
  </w:style>
  <w:style w:type="paragraph" w:styleId="953">
    <w:name w:val="toc 4"/>
    <w:basedOn w:val="786"/>
    <w:next w:val="786"/>
    <w:uiPriority w:val="39"/>
    <w:unhideWhenUsed/>
    <w:pPr>
      <w:ind w:left="850" w:firstLine="0"/>
      <w:spacing w:after="57"/>
    </w:pPr>
  </w:style>
  <w:style w:type="paragraph" w:styleId="954">
    <w:name w:val="toc 5"/>
    <w:basedOn w:val="786"/>
    <w:next w:val="786"/>
    <w:uiPriority w:val="39"/>
    <w:unhideWhenUsed/>
    <w:pPr>
      <w:ind w:left="1134" w:firstLine="0"/>
      <w:spacing w:after="57"/>
    </w:pPr>
  </w:style>
  <w:style w:type="paragraph" w:styleId="955">
    <w:name w:val="toc 6"/>
    <w:basedOn w:val="786"/>
    <w:next w:val="786"/>
    <w:uiPriority w:val="39"/>
    <w:unhideWhenUsed/>
    <w:pPr>
      <w:ind w:left="1417" w:firstLine="0"/>
      <w:spacing w:after="57"/>
    </w:pPr>
  </w:style>
  <w:style w:type="paragraph" w:styleId="956">
    <w:name w:val="toc 7"/>
    <w:basedOn w:val="786"/>
    <w:next w:val="786"/>
    <w:uiPriority w:val="39"/>
    <w:unhideWhenUsed/>
    <w:pPr>
      <w:ind w:left="1701" w:firstLine="0"/>
      <w:spacing w:after="57"/>
    </w:pPr>
  </w:style>
  <w:style w:type="paragraph" w:styleId="957">
    <w:name w:val="toc 8"/>
    <w:basedOn w:val="786"/>
    <w:next w:val="786"/>
    <w:uiPriority w:val="39"/>
    <w:unhideWhenUsed/>
    <w:pPr>
      <w:ind w:left="1984" w:firstLine="0"/>
      <w:spacing w:after="57"/>
    </w:pPr>
  </w:style>
  <w:style w:type="paragraph" w:styleId="958">
    <w:name w:val="toc 9"/>
    <w:basedOn w:val="786"/>
    <w:next w:val="786"/>
    <w:uiPriority w:val="39"/>
    <w:unhideWhenUsed/>
    <w:pPr>
      <w:ind w:left="2268" w:firstLine="0"/>
      <w:spacing w:after="57"/>
    </w:pPr>
  </w:style>
  <w:style w:type="paragraph" w:styleId="959">
    <w:name w:val="TOC Heading"/>
    <w:uiPriority w:val="39"/>
    <w:unhideWhenUsed/>
  </w:style>
  <w:style w:type="paragraph" w:styleId="960">
    <w:name w:val="table of figures"/>
    <w:basedOn w:val="786"/>
    <w:next w:val="786"/>
    <w:uiPriority w:val="99"/>
    <w:unhideWhenUsed/>
    <w:pPr>
      <w:spacing w:after="0"/>
    </w:pPr>
  </w:style>
  <w:style w:type="paragraph" w:styleId="961">
    <w:name w:val="Title"/>
    <w:basedOn w:val="786"/>
    <w:next w:val="786"/>
    <w:link w:val="80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2">
    <w:name w:val="Footer"/>
    <w:basedOn w:val="786"/>
    <w:link w:val="816"/>
    <w:qFormat/>
    <w:pPr>
      <w:tabs>
        <w:tab w:val="center" w:pos="4680" w:leader="none"/>
        <w:tab w:val="right" w:pos="9360" w:leader="none"/>
      </w:tabs>
    </w:pPr>
  </w:style>
  <w:style w:type="paragraph" w:styleId="963">
    <w:name w:val="Header"/>
    <w:basedOn w:val="786"/>
    <w:qFormat/>
    <w:pPr>
      <w:tabs>
        <w:tab w:val="center" w:pos="4680" w:leader="none"/>
        <w:tab w:val="right" w:pos="9360" w:leader="none"/>
      </w:tabs>
    </w:pPr>
  </w:style>
  <w:style w:type="paragraph" w:styleId="964">
    <w:name w:val="Subtitle"/>
    <w:basedOn w:val="786"/>
    <w:next w:val="786"/>
    <w:link w:val="81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5">
    <w:name w:val="List Paragraph"/>
    <w:basedOn w:val="786"/>
    <w:uiPriority w:val="34"/>
    <w:qFormat/>
    <w:pPr>
      <w:contextualSpacing/>
      <w:ind w:left="720"/>
    </w:pPr>
  </w:style>
  <w:style w:type="character" w:styleId="966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7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8" w:customStyle="1">
    <w:name w:val="_Style 16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9" w:customStyle="1">
    <w:name w:val="_Style 17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0" w:customStyle="1">
    <w:name w:val="_Style 18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1" w:customStyle="1">
    <w:name w:val="StGen3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StGen4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StGen5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6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StGen7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269</cp:revision>
  <dcterms:created xsi:type="dcterms:W3CDTF">2015-10-21T05:33:00Z</dcterms:created>
  <dcterms:modified xsi:type="dcterms:W3CDTF">2023-08-20T05:57:55Z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