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59F6B" w14:textId="5A619382" w:rsidR="0044114C" w:rsidRPr="0044114C" w:rsidRDefault="0044114C" w:rsidP="004B3232">
      <w:pPr>
        <w:rPr>
          <w:rFonts w:ascii="Times New Roman" w:hAnsi="Times New Roman" w:cs="Times New Roman"/>
          <w:b/>
          <w:bCs/>
        </w:rPr>
      </w:pPr>
      <w:r w:rsidRPr="0044114C">
        <w:rPr>
          <w:rFonts w:ascii="Times New Roman" w:hAnsi="Times New Roman" w:cs="Times New Roman"/>
          <w:b/>
          <w:bCs/>
        </w:rPr>
        <w:t>TradeVerse</w:t>
      </w:r>
    </w:p>
    <w:p w14:paraId="4920C2B6" w14:textId="5956C124" w:rsidR="0044114C" w:rsidRPr="0044114C" w:rsidRDefault="0044114C" w:rsidP="0044114C">
      <w:pPr>
        <w:jc w:val="both"/>
        <w:rPr>
          <w:rFonts w:ascii="Times New Roman" w:hAnsi="Times New Roman" w:cs="Times New Roman"/>
          <w:sz w:val="24"/>
          <w:szCs w:val="24"/>
        </w:rPr>
      </w:pPr>
      <w:r w:rsidRPr="0044114C">
        <w:rPr>
          <w:rFonts w:ascii="Times New Roman" w:hAnsi="Times New Roman" w:cs="Times New Roman"/>
          <w:sz w:val="24"/>
          <w:szCs w:val="24"/>
        </w:rPr>
        <w:t>TradeVerse is a cutting-edge e-commerce platform that seamlessly integrates a robust logistics network to serve its growing customer base of over 190,000 users worldwide. Built on advanced analytics and supply chain optimization, TradeVerse ensures swift deliveries, efficient inventory management, and seamless order processing. The platform leverages real-time data insights to enhance operational efficiency, reduce costs, and provide customers with a superior shopping experience. Whether it's sourcing products from various vendors or ensuring last-mile delivery, TradeVerse’s logistics ecosystem functions like a well-oiled machine, adapting to market demands and optimizing routes for faster fulfillment.</w:t>
      </w:r>
    </w:p>
    <w:p w14:paraId="08DAA007" w14:textId="77777777" w:rsidR="0044114C" w:rsidRPr="0044114C" w:rsidRDefault="0044114C" w:rsidP="0044114C">
      <w:pPr>
        <w:jc w:val="both"/>
        <w:rPr>
          <w:rFonts w:ascii="Times New Roman" w:hAnsi="Times New Roman" w:cs="Times New Roman"/>
          <w:sz w:val="24"/>
          <w:szCs w:val="24"/>
        </w:rPr>
      </w:pPr>
    </w:p>
    <w:p w14:paraId="4639F333" w14:textId="5AAD943E" w:rsidR="0044114C" w:rsidRPr="0044114C" w:rsidRDefault="0044114C" w:rsidP="0044114C">
      <w:pPr>
        <w:jc w:val="both"/>
        <w:rPr>
          <w:rFonts w:ascii="Times New Roman" w:hAnsi="Times New Roman" w:cs="Times New Roman"/>
          <w:sz w:val="24"/>
          <w:szCs w:val="24"/>
        </w:rPr>
      </w:pPr>
      <w:r w:rsidRPr="0044114C">
        <w:rPr>
          <w:rFonts w:ascii="Times New Roman" w:hAnsi="Times New Roman" w:cs="Times New Roman"/>
          <w:sz w:val="24"/>
          <w:szCs w:val="24"/>
        </w:rPr>
        <w:t xml:space="preserve">With its global reach, TradeVerse thrives on innovation, using AI-driven demand forecasting and warehouse automation to streamline its supply chain processes. Customers benefit from a hassle-free shopping experience, backed by personalized recommendations and predictive logistics that enhance delivery speed. The platform’s expansive network connects suppliers, distributors, and end consumers, ensuring transparency and reliability across the supply chain. By continually investing in logistics enhancements and customer-focused solutions, TradeVerse stands as a powerhouse in the e-commerce industry, revolutionizing global commerce with efficiency and convenience. </w:t>
      </w:r>
    </w:p>
    <w:p w14:paraId="18C1B79C" w14:textId="77777777" w:rsidR="0044114C" w:rsidRPr="0044114C" w:rsidRDefault="0044114C" w:rsidP="0044114C">
      <w:pPr>
        <w:rPr>
          <w:rFonts w:ascii="Times New Roman" w:hAnsi="Times New Roman" w:cs="Times New Roman"/>
          <w:b/>
          <w:bCs/>
        </w:rPr>
      </w:pPr>
    </w:p>
    <w:p w14:paraId="25891986" w14:textId="3DC5608C" w:rsidR="00EF03BB" w:rsidRPr="0044114C" w:rsidRDefault="00EF03BB" w:rsidP="004B3232">
      <w:pPr>
        <w:rPr>
          <w:rFonts w:ascii="Times New Roman" w:hAnsi="Times New Roman" w:cs="Times New Roman"/>
          <w:b/>
          <w:bCs/>
        </w:rPr>
      </w:pPr>
      <w:r w:rsidRPr="0044114C">
        <w:rPr>
          <w:rFonts w:ascii="Times New Roman" w:hAnsi="Times New Roman" w:cs="Times New Roman"/>
          <w:b/>
          <w:bCs/>
        </w:rPr>
        <w:t>Findings and Objectives:</w:t>
      </w:r>
    </w:p>
    <w:p w14:paraId="5348AC58" w14:textId="40F8D827" w:rsidR="004B3232" w:rsidRPr="0044114C" w:rsidRDefault="004B3232" w:rsidP="004B3232">
      <w:pPr>
        <w:rPr>
          <w:rFonts w:ascii="Times New Roman" w:hAnsi="Times New Roman" w:cs="Times New Roman"/>
          <w:b/>
          <w:bCs/>
        </w:rPr>
      </w:pPr>
      <w:r w:rsidRPr="004B3232">
        <w:rPr>
          <w:rFonts w:ascii="Times New Roman" w:hAnsi="Times New Roman" w:cs="Times New Roman"/>
          <w:b/>
          <w:bCs/>
        </w:rPr>
        <w:t>1</w:t>
      </w:r>
      <w:r w:rsidR="00EF03BB" w:rsidRPr="0044114C">
        <w:rPr>
          <w:rFonts w:ascii="Times New Roman" w:hAnsi="Times New Roman" w:cs="Times New Roman"/>
          <w:b/>
          <w:bCs/>
        </w:rPr>
        <w:t>.</w:t>
      </w:r>
      <w:r w:rsidRPr="004B3232">
        <w:rPr>
          <w:rFonts w:ascii="Times New Roman" w:hAnsi="Times New Roman" w:cs="Times New Roman"/>
          <w:b/>
          <w:bCs/>
        </w:rPr>
        <w:t xml:space="preserve"> Analyze Product Category Performance, based on the updated view.</w:t>
      </w:r>
    </w:p>
    <w:p w14:paraId="3C7390C1" w14:textId="47007B1C" w:rsidR="00EF03BB" w:rsidRPr="0044114C" w:rsidRDefault="00EF03BB" w:rsidP="004B3232">
      <w:pPr>
        <w:rPr>
          <w:rFonts w:ascii="Times New Roman" w:hAnsi="Times New Roman" w:cs="Times New Roman"/>
          <w:b/>
          <w:bCs/>
        </w:rPr>
      </w:pPr>
      <w:r w:rsidRPr="0044114C">
        <w:rPr>
          <w:rFonts w:ascii="Times New Roman" w:hAnsi="Times New Roman" w:cs="Times New Roman"/>
          <w:b/>
          <w:bCs/>
        </w:rPr>
        <w:t>2. Monitor Supply Chain Efficiency and Delivery Performance</w:t>
      </w:r>
    </w:p>
    <w:p w14:paraId="63B95AF4" w14:textId="5991D89A" w:rsidR="00EF03BB" w:rsidRPr="004B3232" w:rsidRDefault="00EF03BB" w:rsidP="004B3232">
      <w:pPr>
        <w:rPr>
          <w:rFonts w:ascii="Times New Roman" w:hAnsi="Times New Roman" w:cs="Times New Roman"/>
          <w:b/>
          <w:bCs/>
        </w:rPr>
      </w:pPr>
      <w:r w:rsidRPr="0044114C">
        <w:rPr>
          <w:rFonts w:ascii="Times New Roman" w:hAnsi="Times New Roman" w:cs="Times New Roman"/>
          <w:b/>
          <w:bCs/>
        </w:rPr>
        <w:t>3. Evaluate Customer Satisfaction and Return Behavior</w:t>
      </w:r>
    </w:p>
    <w:p w14:paraId="2B886378" w14:textId="27B65647" w:rsidR="004B3232" w:rsidRPr="004B3232" w:rsidRDefault="00000000" w:rsidP="004B3232">
      <w:pPr>
        <w:rPr>
          <w:rFonts w:ascii="Times New Roman" w:hAnsi="Times New Roman" w:cs="Times New Roman"/>
          <w:b/>
          <w:bCs/>
        </w:rPr>
      </w:pPr>
      <w:r>
        <w:rPr>
          <w:rFonts w:ascii="Times New Roman" w:hAnsi="Times New Roman" w:cs="Times New Roman"/>
          <w:b/>
          <w:bCs/>
        </w:rPr>
        <w:pict w14:anchorId="58839AFF">
          <v:rect id="_x0000_i1025" style="width:0;height:1.5pt" o:hralign="center" o:hrstd="t" o:hr="t" fillcolor="#a0a0a0" stroked="f"/>
        </w:pict>
      </w:r>
    </w:p>
    <w:p w14:paraId="2A5CB428" w14:textId="3F912335" w:rsidR="004B3232" w:rsidRPr="004B3232" w:rsidRDefault="00EF03BB" w:rsidP="004B3232">
      <w:pPr>
        <w:rPr>
          <w:rFonts w:ascii="Times New Roman" w:hAnsi="Times New Roman" w:cs="Times New Roman"/>
          <w:b/>
          <w:bCs/>
        </w:rPr>
      </w:pPr>
      <w:r w:rsidRPr="0044114C">
        <w:rPr>
          <w:rFonts w:ascii="Times New Roman" w:hAnsi="Times New Roman" w:cs="Times New Roman"/>
          <w:b/>
          <w:bCs/>
        </w:rPr>
        <w:t xml:space="preserve">Dashboard 1: </w:t>
      </w:r>
      <w:r w:rsidR="004B3232" w:rsidRPr="004B3232">
        <w:rPr>
          <w:rFonts w:ascii="Times New Roman" w:hAnsi="Times New Roman" w:cs="Times New Roman"/>
          <w:b/>
          <w:bCs/>
        </w:rPr>
        <w:t>Insights</w:t>
      </w:r>
    </w:p>
    <w:p w14:paraId="417839E6" w14:textId="34EA8020" w:rsidR="004B3232" w:rsidRPr="004B3232" w:rsidRDefault="004B3232" w:rsidP="004B3232">
      <w:pPr>
        <w:rPr>
          <w:rFonts w:ascii="Times New Roman" w:hAnsi="Times New Roman" w:cs="Times New Roman"/>
          <w:b/>
          <w:bCs/>
        </w:rPr>
      </w:pPr>
      <w:r w:rsidRPr="004B3232">
        <w:rPr>
          <w:rFonts w:ascii="Times New Roman" w:hAnsi="Times New Roman" w:cs="Times New Roman"/>
          <w:b/>
          <w:bCs/>
        </w:rPr>
        <w:t>1. Profit Distribution Across Categories</w:t>
      </w:r>
    </w:p>
    <w:p w14:paraId="3C51FE74" w14:textId="77777777" w:rsidR="004B3232" w:rsidRPr="004B3232" w:rsidRDefault="004B3232" w:rsidP="004B3232">
      <w:pPr>
        <w:numPr>
          <w:ilvl w:val="0"/>
          <w:numId w:val="2"/>
        </w:numPr>
        <w:rPr>
          <w:rFonts w:ascii="Times New Roman" w:hAnsi="Times New Roman" w:cs="Times New Roman"/>
        </w:rPr>
      </w:pPr>
      <w:r w:rsidRPr="004B3232">
        <w:rPr>
          <w:rFonts w:ascii="Times New Roman" w:hAnsi="Times New Roman" w:cs="Times New Roman"/>
        </w:rPr>
        <w:t>All major categories (Automotive, Clothing, Electronics, etc.) are closely matched, contributing around ₹2M+ each.</w:t>
      </w:r>
    </w:p>
    <w:p w14:paraId="309B7013" w14:textId="77777777" w:rsidR="004B3232" w:rsidRPr="004B3232" w:rsidRDefault="004B3232" w:rsidP="004B3232">
      <w:pPr>
        <w:numPr>
          <w:ilvl w:val="0"/>
          <w:numId w:val="2"/>
        </w:numPr>
        <w:rPr>
          <w:rFonts w:ascii="Times New Roman" w:hAnsi="Times New Roman" w:cs="Times New Roman"/>
        </w:rPr>
      </w:pPr>
      <w:r w:rsidRPr="004B3232">
        <w:rPr>
          <w:rFonts w:ascii="Times New Roman" w:hAnsi="Times New Roman" w:cs="Times New Roman"/>
        </w:rPr>
        <w:t>Top 3 by profit:</w:t>
      </w:r>
    </w:p>
    <w:p w14:paraId="56274AC3" w14:textId="77777777" w:rsidR="004B3232" w:rsidRPr="004B3232" w:rsidRDefault="004B3232" w:rsidP="004B3232">
      <w:pPr>
        <w:numPr>
          <w:ilvl w:val="1"/>
          <w:numId w:val="2"/>
        </w:numPr>
        <w:rPr>
          <w:rFonts w:ascii="Times New Roman" w:hAnsi="Times New Roman" w:cs="Times New Roman"/>
        </w:rPr>
      </w:pPr>
      <w:r w:rsidRPr="004B3232">
        <w:rPr>
          <w:rFonts w:ascii="Times New Roman" w:hAnsi="Times New Roman" w:cs="Times New Roman"/>
        </w:rPr>
        <w:t>Home &amp; Kitchen: ₹2.37M</w:t>
      </w:r>
    </w:p>
    <w:p w14:paraId="3C6C0E15" w14:textId="77777777" w:rsidR="004B3232" w:rsidRPr="004B3232" w:rsidRDefault="004B3232" w:rsidP="004B3232">
      <w:pPr>
        <w:numPr>
          <w:ilvl w:val="1"/>
          <w:numId w:val="2"/>
        </w:numPr>
        <w:rPr>
          <w:rFonts w:ascii="Times New Roman" w:hAnsi="Times New Roman" w:cs="Times New Roman"/>
        </w:rPr>
      </w:pPr>
      <w:r w:rsidRPr="004B3232">
        <w:rPr>
          <w:rFonts w:ascii="Times New Roman" w:hAnsi="Times New Roman" w:cs="Times New Roman"/>
        </w:rPr>
        <w:t>Furniture: ₹2.33M</w:t>
      </w:r>
    </w:p>
    <w:p w14:paraId="1864FD0B" w14:textId="77777777" w:rsidR="004B3232" w:rsidRPr="004B3232" w:rsidRDefault="004B3232" w:rsidP="004B3232">
      <w:pPr>
        <w:numPr>
          <w:ilvl w:val="1"/>
          <w:numId w:val="2"/>
        </w:numPr>
        <w:rPr>
          <w:rFonts w:ascii="Times New Roman" w:hAnsi="Times New Roman" w:cs="Times New Roman"/>
        </w:rPr>
      </w:pPr>
      <w:r w:rsidRPr="004B3232">
        <w:rPr>
          <w:rFonts w:ascii="Times New Roman" w:hAnsi="Times New Roman" w:cs="Times New Roman"/>
        </w:rPr>
        <w:t>Health &amp; Beauty: ₹2.23M</w:t>
      </w:r>
    </w:p>
    <w:p w14:paraId="754C586C" w14:textId="29258BFD" w:rsidR="004B3232" w:rsidRPr="004B3232" w:rsidRDefault="004B3232" w:rsidP="004B3232">
      <w:pPr>
        <w:rPr>
          <w:rFonts w:ascii="Times New Roman" w:hAnsi="Times New Roman" w:cs="Times New Roman"/>
        </w:rPr>
      </w:pPr>
      <w:r w:rsidRPr="004B3232">
        <w:rPr>
          <w:rFonts w:ascii="Times New Roman" w:hAnsi="Times New Roman" w:cs="Times New Roman"/>
          <w:b/>
          <w:bCs/>
        </w:rPr>
        <w:t xml:space="preserve">Insight: </w:t>
      </w:r>
      <w:r w:rsidRPr="004B3232">
        <w:rPr>
          <w:rFonts w:ascii="Times New Roman" w:hAnsi="Times New Roman" w:cs="Times New Roman"/>
        </w:rPr>
        <w:t>Business has a diversified profit structure — no single category dominates excessively, reducing business risk.</w:t>
      </w:r>
    </w:p>
    <w:p w14:paraId="67A644EA" w14:textId="01955308" w:rsidR="004B3232" w:rsidRPr="004B3232" w:rsidRDefault="004B3232" w:rsidP="004B3232">
      <w:pPr>
        <w:rPr>
          <w:rFonts w:ascii="Times New Roman" w:hAnsi="Times New Roman" w:cs="Times New Roman"/>
          <w:b/>
          <w:bCs/>
        </w:rPr>
      </w:pPr>
      <w:r w:rsidRPr="004B3232">
        <w:rPr>
          <w:rFonts w:ascii="Times New Roman" w:hAnsi="Times New Roman" w:cs="Times New Roman"/>
          <w:b/>
          <w:bCs/>
        </w:rPr>
        <w:t>2. Subcategory Contribution</w:t>
      </w:r>
    </w:p>
    <w:p w14:paraId="70AEBB3E" w14:textId="77777777" w:rsidR="004B3232" w:rsidRPr="004B3232" w:rsidRDefault="004B3232" w:rsidP="004B3232">
      <w:pPr>
        <w:numPr>
          <w:ilvl w:val="0"/>
          <w:numId w:val="3"/>
        </w:numPr>
        <w:rPr>
          <w:rFonts w:ascii="Times New Roman" w:hAnsi="Times New Roman" w:cs="Times New Roman"/>
        </w:rPr>
      </w:pPr>
      <w:r w:rsidRPr="004B3232">
        <w:rPr>
          <w:rFonts w:ascii="Times New Roman" w:hAnsi="Times New Roman" w:cs="Times New Roman"/>
        </w:rPr>
        <w:t>Within each category, subcategories like Furniture, Cookware, Appliances, and Hair Care show strong profit.</w:t>
      </w:r>
    </w:p>
    <w:p w14:paraId="7A522B7C" w14:textId="77777777" w:rsidR="004B3232" w:rsidRPr="004B3232" w:rsidRDefault="004B3232" w:rsidP="004B3232">
      <w:pPr>
        <w:numPr>
          <w:ilvl w:val="0"/>
          <w:numId w:val="3"/>
        </w:numPr>
        <w:rPr>
          <w:rFonts w:ascii="Times New Roman" w:hAnsi="Times New Roman" w:cs="Times New Roman"/>
        </w:rPr>
      </w:pPr>
      <w:r w:rsidRPr="004B3232">
        <w:rPr>
          <w:rFonts w:ascii="Times New Roman" w:hAnsi="Times New Roman" w:cs="Times New Roman"/>
        </w:rPr>
        <w:lastRenderedPageBreak/>
        <w:t>Suggests focus on:</w:t>
      </w:r>
    </w:p>
    <w:p w14:paraId="3D5B3EE4" w14:textId="77777777" w:rsidR="004B3232" w:rsidRPr="004B3232" w:rsidRDefault="004B3232" w:rsidP="004B3232">
      <w:pPr>
        <w:numPr>
          <w:ilvl w:val="1"/>
          <w:numId w:val="3"/>
        </w:numPr>
        <w:rPr>
          <w:rFonts w:ascii="Times New Roman" w:hAnsi="Times New Roman" w:cs="Times New Roman"/>
        </w:rPr>
      </w:pPr>
      <w:r w:rsidRPr="004B3232">
        <w:rPr>
          <w:rFonts w:ascii="Times New Roman" w:hAnsi="Times New Roman" w:cs="Times New Roman"/>
        </w:rPr>
        <w:t>Marketing high-performing subcategories.</w:t>
      </w:r>
    </w:p>
    <w:p w14:paraId="70887AA1" w14:textId="77777777" w:rsidR="004B3232" w:rsidRPr="004B3232" w:rsidRDefault="004B3232" w:rsidP="004B3232">
      <w:pPr>
        <w:numPr>
          <w:ilvl w:val="1"/>
          <w:numId w:val="3"/>
        </w:numPr>
        <w:rPr>
          <w:rFonts w:ascii="Times New Roman" w:hAnsi="Times New Roman" w:cs="Times New Roman"/>
        </w:rPr>
      </w:pPr>
      <w:r w:rsidRPr="004B3232">
        <w:rPr>
          <w:rFonts w:ascii="Times New Roman" w:hAnsi="Times New Roman" w:cs="Times New Roman"/>
        </w:rPr>
        <w:t>Optimizing inventory for top profit drivers.</w:t>
      </w:r>
    </w:p>
    <w:p w14:paraId="1D222789" w14:textId="578C08E7" w:rsidR="004B3232" w:rsidRPr="004B3232" w:rsidRDefault="004B3232" w:rsidP="004B3232">
      <w:pPr>
        <w:rPr>
          <w:rFonts w:ascii="Times New Roman" w:hAnsi="Times New Roman" w:cs="Times New Roman"/>
          <w:b/>
          <w:bCs/>
        </w:rPr>
      </w:pPr>
      <w:r w:rsidRPr="004B3232">
        <w:rPr>
          <w:rFonts w:ascii="Times New Roman" w:hAnsi="Times New Roman" w:cs="Times New Roman"/>
          <w:b/>
          <w:bCs/>
        </w:rPr>
        <w:t>3. Sales vs Profit Trend Over Time</w:t>
      </w:r>
    </w:p>
    <w:p w14:paraId="42537D8C" w14:textId="77777777" w:rsidR="004B3232" w:rsidRPr="004B3232" w:rsidRDefault="004B3232" w:rsidP="004B3232">
      <w:pPr>
        <w:numPr>
          <w:ilvl w:val="0"/>
          <w:numId w:val="4"/>
        </w:numPr>
        <w:rPr>
          <w:rFonts w:ascii="Times New Roman" w:hAnsi="Times New Roman" w:cs="Times New Roman"/>
        </w:rPr>
      </w:pPr>
      <w:r w:rsidRPr="004B3232">
        <w:rPr>
          <w:rFonts w:ascii="Times New Roman" w:hAnsi="Times New Roman" w:cs="Times New Roman"/>
        </w:rPr>
        <w:t>Highest Sales and Profit occur around Month 4–6 (April–June) every year.</w:t>
      </w:r>
    </w:p>
    <w:p w14:paraId="18044857" w14:textId="77777777" w:rsidR="004B3232" w:rsidRPr="004B3232" w:rsidRDefault="004B3232" w:rsidP="004B3232">
      <w:pPr>
        <w:numPr>
          <w:ilvl w:val="0"/>
          <w:numId w:val="4"/>
        </w:numPr>
        <w:rPr>
          <w:rFonts w:ascii="Times New Roman" w:hAnsi="Times New Roman" w:cs="Times New Roman"/>
        </w:rPr>
      </w:pPr>
      <w:r w:rsidRPr="004B3232">
        <w:rPr>
          <w:rFonts w:ascii="Times New Roman" w:hAnsi="Times New Roman" w:cs="Times New Roman"/>
        </w:rPr>
        <w:t>Sales spike consistently in Q2 across 2023–2025, indicating:</w:t>
      </w:r>
    </w:p>
    <w:p w14:paraId="7757FB55" w14:textId="3F8597B7" w:rsidR="004B3232" w:rsidRPr="004B3232" w:rsidRDefault="004B3232" w:rsidP="004B3232">
      <w:pPr>
        <w:rPr>
          <w:rFonts w:ascii="Times New Roman" w:hAnsi="Times New Roman" w:cs="Times New Roman"/>
        </w:rPr>
      </w:pPr>
      <w:r w:rsidRPr="004B3232">
        <w:rPr>
          <w:rFonts w:ascii="Times New Roman" w:hAnsi="Times New Roman" w:cs="Times New Roman"/>
        </w:rPr>
        <w:t>Strong seasonal demand — likely due to sales campaigns or product launches.</w:t>
      </w:r>
    </w:p>
    <w:p w14:paraId="0551E1E5" w14:textId="1E0EE599" w:rsidR="004B3232" w:rsidRPr="004B3232" w:rsidRDefault="004B3232" w:rsidP="004B3232">
      <w:pPr>
        <w:rPr>
          <w:rFonts w:ascii="Times New Roman" w:hAnsi="Times New Roman" w:cs="Times New Roman"/>
        </w:rPr>
      </w:pPr>
      <w:r w:rsidRPr="004B3232">
        <w:rPr>
          <w:rFonts w:ascii="Times New Roman" w:hAnsi="Times New Roman" w:cs="Times New Roman"/>
          <w:b/>
          <w:bCs/>
        </w:rPr>
        <w:t xml:space="preserve">Insight: </w:t>
      </w:r>
      <w:r w:rsidRPr="004B3232">
        <w:rPr>
          <w:rFonts w:ascii="Times New Roman" w:hAnsi="Times New Roman" w:cs="Times New Roman"/>
        </w:rPr>
        <w:t>Prepare stock and marketing budget ahead of Q2 to leverage peak season.</w:t>
      </w:r>
    </w:p>
    <w:p w14:paraId="75B8091A" w14:textId="4129D2F5" w:rsidR="004B3232" w:rsidRPr="004B3232" w:rsidRDefault="004B3232" w:rsidP="004B3232">
      <w:pPr>
        <w:rPr>
          <w:rFonts w:ascii="Times New Roman" w:hAnsi="Times New Roman" w:cs="Times New Roman"/>
          <w:b/>
          <w:bCs/>
        </w:rPr>
      </w:pPr>
      <w:r w:rsidRPr="004B3232">
        <w:rPr>
          <w:rFonts w:ascii="Times New Roman" w:hAnsi="Times New Roman" w:cs="Times New Roman"/>
          <w:b/>
          <w:bCs/>
        </w:rPr>
        <w:t>4. Regional Analysis (Map View)</w:t>
      </w:r>
    </w:p>
    <w:p w14:paraId="30420E53" w14:textId="77777777" w:rsidR="004B3232" w:rsidRPr="004B3232" w:rsidRDefault="004B3232" w:rsidP="004B3232">
      <w:pPr>
        <w:numPr>
          <w:ilvl w:val="0"/>
          <w:numId w:val="5"/>
        </w:numPr>
        <w:rPr>
          <w:rFonts w:ascii="Times New Roman" w:hAnsi="Times New Roman" w:cs="Times New Roman"/>
          <w:b/>
          <w:bCs/>
        </w:rPr>
      </w:pPr>
      <w:r w:rsidRPr="004B3232">
        <w:rPr>
          <w:rFonts w:ascii="Times New Roman" w:hAnsi="Times New Roman" w:cs="Times New Roman"/>
          <w:b/>
          <w:bCs/>
        </w:rPr>
        <w:t>India:</w:t>
      </w:r>
    </w:p>
    <w:p w14:paraId="712C64EF" w14:textId="77777777" w:rsidR="004B3232" w:rsidRPr="004B3232" w:rsidRDefault="004B3232" w:rsidP="004B3232">
      <w:pPr>
        <w:numPr>
          <w:ilvl w:val="1"/>
          <w:numId w:val="5"/>
        </w:numPr>
        <w:rPr>
          <w:rFonts w:ascii="Times New Roman" w:hAnsi="Times New Roman" w:cs="Times New Roman"/>
        </w:rPr>
      </w:pPr>
      <w:r w:rsidRPr="004B3232">
        <w:rPr>
          <w:rFonts w:ascii="Times New Roman" w:hAnsi="Times New Roman" w:cs="Times New Roman"/>
        </w:rPr>
        <w:t>Historical Sales Trend: ₹3.23M</w:t>
      </w:r>
    </w:p>
    <w:p w14:paraId="4F291C69" w14:textId="77777777" w:rsidR="004B3232" w:rsidRPr="004B3232" w:rsidRDefault="004B3232" w:rsidP="004B3232">
      <w:pPr>
        <w:numPr>
          <w:ilvl w:val="1"/>
          <w:numId w:val="5"/>
        </w:numPr>
        <w:rPr>
          <w:rFonts w:ascii="Times New Roman" w:hAnsi="Times New Roman" w:cs="Times New Roman"/>
        </w:rPr>
      </w:pPr>
      <w:r w:rsidRPr="004B3232">
        <w:rPr>
          <w:rFonts w:ascii="Times New Roman" w:hAnsi="Times New Roman" w:cs="Times New Roman"/>
        </w:rPr>
        <w:t>Profit: ₹47.5K</w:t>
      </w:r>
    </w:p>
    <w:p w14:paraId="7733BE16" w14:textId="0DED3379" w:rsidR="004B3232" w:rsidRPr="004B3232" w:rsidRDefault="004B3232" w:rsidP="004B3232">
      <w:pPr>
        <w:rPr>
          <w:rFonts w:ascii="Times New Roman" w:hAnsi="Times New Roman" w:cs="Times New Roman"/>
        </w:rPr>
      </w:pPr>
      <w:r w:rsidRPr="004B3232">
        <w:rPr>
          <w:rFonts w:ascii="Times New Roman" w:hAnsi="Times New Roman" w:cs="Times New Roman"/>
        </w:rPr>
        <w:t>High sales but low profit margin — potential over-discounting or high costs.</w:t>
      </w:r>
    </w:p>
    <w:p w14:paraId="171038F2" w14:textId="77777777" w:rsidR="004B3232" w:rsidRPr="004B3232" w:rsidRDefault="004B3232" w:rsidP="004B3232">
      <w:pPr>
        <w:numPr>
          <w:ilvl w:val="0"/>
          <w:numId w:val="5"/>
        </w:numPr>
        <w:rPr>
          <w:rFonts w:ascii="Times New Roman" w:hAnsi="Times New Roman" w:cs="Times New Roman"/>
        </w:rPr>
      </w:pPr>
      <w:r w:rsidRPr="004B3232">
        <w:rPr>
          <w:rFonts w:ascii="Times New Roman" w:hAnsi="Times New Roman" w:cs="Times New Roman"/>
        </w:rPr>
        <w:t>Global reach is strong, though a few “unknown” entries in the dataset suggest:</w:t>
      </w:r>
    </w:p>
    <w:p w14:paraId="64656591" w14:textId="77777777" w:rsidR="004B3232" w:rsidRPr="004B3232" w:rsidRDefault="004B3232" w:rsidP="004B3232">
      <w:pPr>
        <w:numPr>
          <w:ilvl w:val="1"/>
          <w:numId w:val="5"/>
        </w:numPr>
        <w:rPr>
          <w:rFonts w:ascii="Times New Roman" w:hAnsi="Times New Roman" w:cs="Times New Roman"/>
        </w:rPr>
      </w:pPr>
      <w:r w:rsidRPr="004B3232">
        <w:rPr>
          <w:rFonts w:ascii="Times New Roman" w:hAnsi="Times New Roman" w:cs="Times New Roman"/>
        </w:rPr>
        <w:t>Some data might have missing or inconsistent location info.</w:t>
      </w:r>
    </w:p>
    <w:p w14:paraId="26032607" w14:textId="479C2983" w:rsidR="004B3232" w:rsidRPr="004B3232" w:rsidRDefault="004B3232" w:rsidP="004B3232">
      <w:pPr>
        <w:rPr>
          <w:rFonts w:ascii="Times New Roman" w:hAnsi="Times New Roman" w:cs="Times New Roman"/>
          <w:b/>
          <w:bCs/>
        </w:rPr>
      </w:pPr>
      <w:r w:rsidRPr="004B3232">
        <w:rPr>
          <w:rFonts w:ascii="Times New Roman" w:hAnsi="Times New Roman" w:cs="Times New Roman"/>
          <w:b/>
          <w:bCs/>
        </w:rPr>
        <w:t>KPI Highlights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2"/>
        <w:gridCol w:w="896"/>
      </w:tblGrid>
      <w:tr w:rsidR="004B3232" w:rsidRPr="004B3232" w14:paraId="45A940E4" w14:textId="77777777" w:rsidTr="009358FC">
        <w:trPr>
          <w:tblHeader/>
          <w:tblCellSpacing w:w="15" w:type="dxa"/>
        </w:trPr>
        <w:tc>
          <w:tcPr>
            <w:tcW w:w="0" w:type="auto"/>
            <w:vAlign w:val="center"/>
            <w:hideMark/>
          </w:tcPr>
          <w:p w14:paraId="61D6A492" w14:textId="77777777" w:rsidR="004B3232" w:rsidRPr="004B3232" w:rsidRDefault="004B3232" w:rsidP="004B3232">
            <w:pPr>
              <w:rPr>
                <w:rFonts w:ascii="Times New Roman" w:hAnsi="Times New Roman" w:cs="Times New Roman"/>
                <w:b/>
                <w:bCs/>
              </w:rPr>
            </w:pPr>
            <w:r w:rsidRPr="004B3232">
              <w:rPr>
                <w:rFonts w:ascii="Times New Roman" w:hAnsi="Times New Roman" w:cs="Times New Roman"/>
                <w:b/>
                <w:bCs/>
              </w:rPr>
              <w:t>KPI</w:t>
            </w:r>
          </w:p>
        </w:tc>
        <w:tc>
          <w:tcPr>
            <w:tcW w:w="0" w:type="auto"/>
            <w:vAlign w:val="center"/>
            <w:hideMark/>
          </w:tcPr>
          <w:p w14:paraId="02746091" w14:textId="77777777" w:rsidR="004B3232" w:rsidRPr="004B3232" w:rsidRDefault="004B3232" w:rsidP="004B3232">
            <w:pPr>
              <w:rPr>
                <w:rFonts w:ascii="Times New Roman" w:hAnsi="Times New Roman" w:cs="Times New Roman"/>
                <w:b/>
                <w:bCs/>
              </w:rPr>
            </w:pPr>
            <w:r w:rsidRPr="004B3232">
              <w:rPr>
                <w:rFonts w:ascii="Times New Roman" w:hAnsi="Times New Roman" w:cs="Times New Roman"/>
                <w:b/>
                <w:bCs/>
              </w:rPr>
              <w:t>Value</w:t>
            </w:r>
          </w:p>
        </w:tc>
      </w:tr>
      <w:tr w:rsidR="004B3232" w:rsidRPr="004B3232" w14:paraId="715E3EC4" w14:textId="77777777" w:rsidTr="009358FC">
        <w:trPr>
          <w:tblCellSpacing w:w="15" w:type="dxa"/>
        </w:trPr>
        <w:tc>
          <w:tcPr>
            <w:tcW w:w="0" w:type="auto"/>
            <w:vAlign w:val="center"/>
            <w:hideMark/>
          </w:tcPr>
          <w:p w14:paraId="092B36BD" w14:textId="77777777" w:rsidR="004B3232" w:rsidRPr="004B3232" w:rsidRDefault="004B3232" w:rsidP="004B3232">
            <w:pPr>
              <w:rPr>
                <w:rFonts w:ascii="Times New Roman" w:hAnsi="Times New Roman" w:cs="Times New Roman"/>
              </w:rPr>
            </w:pPr>
            <w:r w:rsidRPr="004B3232">
              <w:rPr>
                <w:rFonts w:ascii="Times New Roman" w:hAnsi="Times New Roman" w:cs="Times New Roman"/>
              </w:rPr>
              <w:t>Avg. Discount</w:t>
            </w:r>
          </w:p>
        </w:tc>
        <w:tc>
          <w:tcPr>
            <w:tcW w:w="0" w:type="auto"/>
            <w:vAlign w:val="center"/>
            <w:hideMark/>
          </w:tcPr>
          <w:p w14:paraId="59DF94D9" w14:textId="77777777" w:rsidR="004B3232" w:rsidRPr="004B3232" w:rsidRDefault="004B3232" w:rsidP="004B3232">
            <w:pPr>
              <w:rPr>
                <w:rFonts w:ascii="Times New Roman" w:hAnsi="Times New Roman" w:cs="Times New Roman"/>
              </w:rPr>
            </w:pPr>
            <w:r w:rsidRPr="004B3232">
              <w:rPr>
                <w:rFonts w:ascii="Times New Roman" w:hAnsi="Times New Roman" w:cs="Times New Roman"/>
              </w:rPr>
              <w:t>15%</w:t>
            </w:r>
          </w:p>
        </w:tc>
      </w:tr>
      <w:tr w:rsidR="004B3232" w:rsidRPr="004B3232" w14:paraId="10AAA4DF" w14:textId="77777777" w:rsidTr="009358FC">
        <w:trPr>
          <w:tblCellSpacing w:w="15" w:type="dxa"/>
        </w:trPr>
        <w:tc>
          <w:tcPr>
            <w:tcW w:w="0" w:type="auto"/>
            <w:vAlign w:val="center"/>
            <w:hideMark/>
          </w:tcPr>
          <w:p w14:paraId="479AE1A9" w14:textId="77777777" w:rsidR="004B3232" w:rsidRPr="004B3232" w:rsidRDefault="004B3232" w:rsidP="004B3232">
            <w:pPr>
              <w:rPr>
                <w:rFonts w:ascii="Times New Roman" w:hAnsi="Times New Roman" w:cs="Times New Roman"/>
              </w:rPr>
            </w:pPr>
            <w:r w:rsidRPr="004B3232">
              <w:rPr>
                <w:rFonts w:ascii="Times New Roman" w:hAnsi="Times New Roman" w:cs="Times New Roman"/>
              </w:rPr>
              <w:t>Gross Margin</w:t>
            </w:r>
          </w:p>
        </w:tc>
        <w:tc>
          <w:tcPr>
            <w:tcW w:w="0" w:type="auto"/>
            <w:vAlign w:val="center"/>
            <w:hideMark/>
          </w:tcPr>
          <w:p w14:paraId="1BCFDEFF" w14:textId="77777777" w:rsidR="004B3232" w:rsidRPr="004B3232" w:rsidRDefault="004B3232" w:rsidP="004B3232">
            <w:pPr>
              <w:rPr>
                <w:rFonts w:ascii="Times New Roman" w:hAnsi="Times New Roman" w:cs="Times New Roman"/>
              </w:rPr>
            </w:pPr>
            <w:r w:rsidRPr="004B3232">
              <w:rPr>
                <w:rFonts w:ascii="Times New Roman" w:hAnsi="Times New Roman" w:cs="Times New Roman"/>
              </w:rPr>
              <w:t>₹7.57M</w:t>
            </w:r>
          </w:p>
        </w:tc>
      </w:tr>
      <w:tr w:rsidR="004B3232" w:rsidRPr="004B3232" w14:paraId="1F927C7C" w14:textId="77777777" w:rsidTr="009358FC">
        <w:trPr>
          <w:tblCellSpacing w:w="15" w:type="dxa"/>
        </w:trPr>
        <w:tc>
          <w:tcPr>
            <w:tcW w:w="0" w:type="auto"/>
            <w:vAlign w:val="center"/>
            <w:hideMark/>
          </w:tcPr>
          <w:p w14:paraId="7D83B661" w14:textId="77777777" w:rsidR="004B3232" w:rsidRPr="004B3232" w:rsidRDefault="004B3232" w:rsidP="004B3232">
            <w:pPr>
              <w:rPr>
                <w:rFonts w:ascii="Times New Roman" w:hAnsi="Times New Roman" w:cs="Times New Roman"/>
              </w:rPr>
            </w:pPr>
            <w:r w:rsidRPr="004B3232">
              <w:rPr>
                <w:rFonts w:ascii="Times New Roman" w:hAnsi="Times New Roman" w:cs="Times New Roman"/>
              </w:rPr>
              <w:t>Total Profit</w:t>
            </w:r>
          </w:p>
        </w:tc>
        <w:tc>
          <w:tcPr>
            <w:tcW w:w="0" w:type="auto"/>
            <w:vAlign w:val="center"/>
            <w:hideMark/>
          </w:tcPr>
          <w:p w14:paraId="40F8B05B" w14:textId="77777777" w:rsidR="004B3232" w:rsidRPr="004B3232" w:rsidRDefault="004B3232" w:rsidP="004B3232">
            <w:pPr>
              <w:rPr>
                <w:rFonts w:ascii="Times New Roman" w:hAnsi="Times New Roman" w:cs="Times New Roman"/>
              </w:rPr>
            </w:pPr>
            <w:r w:rsidRPr="004B3232">
              <w:rPr>
                <w:rFonts w:ascii="Times New Roman" w:hAnsi="Times New Roman" w:cs="Times New Roman"/>
              </w:rPr>
              <w:t>₹43M</w:t>
            </w:r>
          </w:p>
        </w:tc>
      </w:tr>
      <w:tr w:rsidR="004B3232" w:rsidRPr="004B3232" w14:paraId="10B03645" w14:textId="77777777" w:rsidTr="009358FC">
        <w:trPr>
          <w:tblCellSpacing w:w="15" w:type="dxa"/>
        </w:trPr>
        <w:tc>
          <w:tcPr>
            <w:tcW w:w="0" w:type="auto"/>
            <w:vAlign w:val="center"/>
            <w:hideMark/>
          </w:tcPr>
          <w:p w14:paraId="51BE6A53" w14:textId="77777777" w:rsidR="004B3232" w:rsidRPr="004B3232" w:rsidRDefault="004B3232" w:rsidP="004B3232">
            <w:pPr>
              <w:rPr>
                <w:rFonts w:ascii="Times New Roman" w:hAnsi="Times New Roman" w:cs="Times New Roman"/>
              </w:rPr>
            </w:pPr>
            <w:r w:rsidRPr="004B3232">
              <w:rPr>
                <w:rFonts w:ascii="Times New Roman" w:hAnsi="Times New Roman" w:cs="Times New Roman"/>
              </w:rPr>
              <w:t>Total Sales</w:t>
            </w:r>
          </w:p>
        </w:tc>
        <w:tc>
          <w:tcPr>
            <w:tcW w:w="0" w:type="auto"/>
            <w:vAlign w:val="center"/>
            <w:hideMark/>
          </w:tcPr>
          <w:p w14:paraId="1101E4B9" w14:textId="77777777" w:rsidR="004B3232" w:rsidRPr="004B3232" w:rsidRDefault="004B3232" w:rsidP="004B3232">
            <w:pPr>
              <w:rPr>
                <w:rFonts w:ascii="Times New Roman" w:hAnsi="Times New Roman" w:cs="Times New Roman"/>
              </w:rPr>
            </w:pPr>
            <w:r w:rsidRPr="004B3232">
              <w:rPr>
                <w:rFonts w:ascii="Times New Roman" w:hAnsi="Times New Roman" w:cs="Times New Roman"/>
              </w:rPr>
              <w:t>₹482.5M</w:t>
            </w:r>
          </w:p>
        </w:tc>
      </w:tr>
    </w:tbl>
    <w:p w14:paraId="531EBD39" w14:textId="60FC456D" w:rsidR="004B3232" w:rsidRPr="004B3232" w:rsidRDefault="004B3232" w:rsidP="004B3232">
      <w:pPr>
        <w:rPr>
          <w:rFonts w:ascii="Times New Roman" w:hAnsi="Times New Roman" w:cs="Times New Roman"/>
          <w:b/>
          <w:bCs/>
        </w:rPr>
      </w:pPr>
      <w:r w:rsidRPr="004B3232">
        <w:rPr>
          <w:rFonts w:ascii="Times New Roman" w:hAnsi="Times New Roman" w:cs="Times New Roman"/>
          <w:b/>
          <w:bCs/>
        </w:rPr>
        <w:t>The avg. discount of 15% is quite high. Margin control is important to ensure profits stay aligned with sales.</w:t>
      </w:r>
    </w:p>
    <w:p w14:paraId="5D4E0A79" w14:textId="49005D5C" w:rsidR="004B3232" w:rsidRPr="004B3232" w:rsidRDefault="004B3232" w:rsidP="004B3232">
      <w:pPr>
        <w:rPr>
          <w:rFonts w:ascii="Times New Roman" w:hAnsi="Times New Roman" w:cs="Times New Roman"/>
          <w:b/>
          <w:bCs/>
        </w:rPr>
      </w:pPr>
    </w:p>
    <w:p w14:paraId="15F4AAD6" w14:textId="50AE0ECE" w:rsidR="004B3232" w:rsidRPr="004B3232" w:rsidRDefault="004B3232" w:rsidP="004B3232">
      <w:pPr>
        <w:rPr>
          <w:rFonts w:ascii="Times New Roman" w:hAnsi="Times New Roman" w:cs="Times New Roman"/>
          <w:b/>
          <w:bCs/>
        </w:rPr>
      </w:pPr>
      <w:r w:rsidRPr="004B3232">
        <w:rPr>
          <w:rFonts w:ascii="Times New Roman" w:hAnsi="Times New Roman" w:cs="Times New Roman"/>
          <w:b/>
          <w:bCs/>
        </w:rPr>
        <w:t>Recommendations</w:t>
      </w:r>
    </w:p>
    <w:p w14:paraId="664A9647" w14:textId="77777777" w:rsidR="004B3232" w:rsidRPr="004B3232" w:rsidRDefault="004B3232" w:rsidP="004B3232">
      <w:pPr>
        <w:numPr>
          <w:ilvl w:val="0"/>
          <w:numId w:val="6"/>
        </w:numPr>
        <w:rPr>
          <w:rFonts w:ascii="Times New Roman" w:hAnsi="Times New Roman" w:cs="Times New Roman"/>
          <w:b/>
          <w:bCs/>
        </w:rPr>
      </w:pPr>
      <w:r w:rsidRPr="004B3232">
        <w:rPr>
          <w:rFonts w:ascii="Times New Roman" w:hAnsi="Times New Roman" w:cs="Times New Roman"/>
          <w:b/>
          <w:bCs/>
        </w:rPr>
        <w:t>Drill Down into Subcategories during Q2 to improve ROI.</w:t>
      </w:r>
    </w:p>
    <w:p w14:paraId="56740705" w14:textId="77777777" w:rsidR="004B3232" w:rsidRPr="004B3232" w:rsidRDefault="004B3232" w:rsidP="004B3232">
      <w:pPr>
        <w:numPr>
          <w:ilvl w:val="0"/>
          <w:numId w:val="6"/>
        </w:numPr>
        <w:rPr>
          <w:rFonts w:ascii="Times New Roman" w:hAnsi="Times New Roman" w:cs="Times New Roman"/>
          <w:b/>
          <w:bCs/>
        </w:rPr>
      </w:pPr>
      <w:r w:rsidRPr="004B3232">
        <w:rPr>
          <w:rFonts w:ascii="Times New Roman" w:hAnsi="Times New Roman" w:cs="Times New Roman"/>
          <w:b/>
          <w:bCs/>
        </w:rPr>
        <w:t>Review pricing/discount strategy in countries like India.</w:t>
      </w:r>
    </w:p>
    <w:p w14:paraId="3C3E33DE" w14:textId="77777777" w:rsidR="004B3232" w:rsidRPr="004B3232" w:rsidRDefault="004B3232" w:rsidP="004B3232">
      <w:pPr>
        <w:numPr>
          <w:ilvl w:val="0"/>
          <w:numId w:val="6"/>
        </w:numPr>
        <w:rPr>
          <w:rFonts w:ascii="Times New Roman" w:hAnsi="Times New Roman" w:cs="Times New Roman"/>
          <w:b/>
          <w:bCs/>
        </w:rPr>
      </w:pPr>
      <w:r w:rsidRPr="004B3232">
        <w:rPr>
          <w:rFonts w:ascii="Times New Roman" w:hAnsi="Times New Roman" w:cs="Times New Roman"/>
          <w:b/>
          <w:bCs/>
        </w:rPr>
        <w:t>Add filters for:</w:t>
      </w:r>
    </w:p>
    <w:p w14:paraId="39589873" w14:textId="77777777" w:rsidR="004B3232" w:rsidRPr="004B3232" w:rsidRDefault="004B3232" w:rsidP="004B3232">
      <w:pPr>
        <w:numPr>
          <w:ilvl w:val="1"/>
          <w:numId w:val="6"/>
        </w:numPr>
        <w:rPr>
          <w:rFonts w:ascii="Times New Roman" w:hAnsi="Times New Roman" w:cs="Times New Roman"/>
          <w:b/>
          <w:bCs/>
        </w:rPr>
      </w:pPr>
      <w:r w:rsidRPr="004B3232">
        <w:rPr>
          <w:rFonts w:ascii="Times New Roman" w:hAnsi="Times New Roman" w:cs="Times New Roman"/>
          <w:b/>
          <w:bCs/>
        </w:rPr>
        <w:t>Customer Segment</w:t>
      </w:r>
    </w:p>
    <w:p w14:paraId="16DD5496" w14:textId="77777777" w:rsidR="004B3232" w:rsidRPr="004B3232" w:rsidRDefault="004B3232" w:rsidP="004B3232">
      <w:pPr>
        <w:numPr>
          <w:ilvl w:val="1"/>
          <w:numId w:val="6"/>
        </w:numPr>
        <w:rPr>
          <w:rFonts w:ascii="Times New Roman" w:hAnsi="Times New Roman" w:cs="Times New Roman"/>
          <w:b/>
          <w:bCs/>
        </w:rPr>
      </w:pPr>
      <w:r w:rsidRPr="004B3232">
        <w:rPr>
          <w:rFonts w:ascii="Times New Roman" w:hAnsi="Times New Roman" w:cs="Times New Roman"/>
          <w:b/>
          <w:bCs/>
        </w:rPr>
        <w:t>Shipping Mode</w:t>
      </w:r>
    </w:p>
    <w:p w14:paraId="4402CC0B" w14:textId="77777777" w:rsidR="004B3232" w:rsidRPr="004B3232" w:rsidRDefault="004B3232" w:rsidP="004B3232">
      <w:pPr>
        <w:numPr>
          <w:ilvl w:val="1"/>
          <w:numId w:val="6"/>
        </w:numPr>
        <w:rPr>
          <w:rFonts w:ascii="Times New Roman" w:hAnsi="Times New Roman" w:cs="Times New Roman"/>
          <w:b/>
          <w:bCs/>
        </w:rPr>
      </w:pPr>
      <w:r w:rsidRPr="004B3232">
        <w:rPr>
          <w:rFonts w:ascii="Times New Roman" w:hAnsi="Times New Roman" w:cs="Times New Roman"/>
          <w:b/>
          <w:bCs/>
        </w:rPr>
        <w:t>Return Rate</w:t>
      </w:r>
    </w:p>
    <w:p w14:paraId="3A5A9BC3" w14:textId="77777777" w:rsidR="004B3232" w:rsidRPr="004B3232" w:rsidRDefault="004B3232" w:rsidP="004B3232">
      <w:pPr>
        <w:numPr>
          <w:ilvl w:val="0"/>
          <w:numId w:val="6"/>
        </w:numPr>
        <w:rPr>
          <w:rFonts w:ascii="Times New Roman" w:hAnsi="Times New Roman" w:cs="Times New Roman"/>
          <w:b/>
          <w:bCs/>
        </w:rPr>
      </w:pPr>
      <w:r w:rsidRPr="004B3232">
        <w:rPr>
          <w:rFonts w:ascii="Times New Roman" w:hAnsi="Times New Roman" w:cs="Times New Roman"/>
          <w:b/>
          <w:bCs/>
        </w:rPr>
        <w:lastRenderedPageBreak/>
        <w:t>Enhance with New Metrics:</w:t>
      </w:r>
    </w:p>
    <w:p w14:paraId="4116528B" w14:textId="77777777" w:rsidR="004B3232" w:rsidRPr="004B3232" w:rsidRDefault="004B3232" w:rsidP="004B3232">
      <w:pPr>
        <w:numPr>
          <w:ilvl w:val="1"/>
          <w:numId w:val="6"/>
        </w:numPr>
        <w:rPr>
          <w:rFonts w:ascii="Times New Roman" w:hAnsi="Times New Roman" w:cs="Times New Roman"/>
          <w:b/>
          <w:bCs/>
        </w:rPr>
      </w:pPr>
      <w:r w:rsidRPr="004B3232">
        <w:rPr>
          <w:rFonts w:ascii="Times New Roman" w:hAnsi="Times New Roman" w:cs="Times New Roman"/>
          <w:b/>
          <w:bCs/>
        </w:rPr>
        <w:t>Profit Margin % = Profit / Total Sales</w:t>
      </w:r>
    </w:p>
    <w:p w14:paraId="10697C03" w14:textId="77777777" w:rsidR="004B3232" w:rsidRPr="004B3232" w:rsidRDefault="004B3232" w:rsidP="004B3232">
      <w:pPr>
        <w:numPr>
          <w:ilvl w:val="1"/>
          <w:numId w:val="6"/>
        </w:numPr>
        <w:rPr>
          <w:rFonts w:ascii="Times New Roman" w:hAnsi="Times New Roman" w:cs="Times New Roman"/>
          <w:b/>
          <w:bCs/>
        </w:rPr>
      </w:pPr>
      <w:r w:rsidRPr="004B3232">
        <w:rPr>
          <w:rFonts w:ascii="Times New Roman" w:hAnsi="Times New Roman" w:cs="Times New Roman"/>
          <w:b/>
          <w:bCs/>
        </w:rPr>
        <w:t>Discount Efficiency = (Profit / Discount)</w:t>
      </w:r>
    </w:p>
    <w:p w14:paraId="013A9002" w14:textId="77777777" w:rsidR="00EF03BB" w:rsidRPr="0044114C" w:rsidRDefault="00EF03BB" w:rsidP="00EF03BB">
      <w:pPr>
        <w:rPr>
          <w:rFonts w:ascii="Times New Roman" w:hAnsi="Times New Roman" w:cs="Times New Roman"/>
        </w:rPr>
      </w:pPr>
    </w:p>
    <w:p w14:paraId="238C2A38" w14:textId="78D43D24" w:rsidR="00EF03BB" w:rsidRPr="00EF03BB" w:rsidRDefault="00EF03BB" w:rsidP="00EF03BB">
      <w:pPr>
        <w:rPr>
          <w:rFonts w:ascii="Times New Roman" w:hAnsi="Times New Roman" w:cs="Times New Roman"/>
          <w:b/>
          <w:bCs/>
        </w:rPr>
      </w:pPr>
      <w:r w:rsidRPr="00EF03BB">
        <w:rPr>
          <w:rFonts w:ascii="Times New Roman" w:hAnsi="Times New Roman" w:cs="Times New Roman"/>
          <w:b/>
          <w:bCs/>
        </w:rPr>
        <w:t>Objective 2 Dashboard Analysis with Recommendations</w:t>
      </w:r>
    </w:p>
    <w:p w14:paraId="5FC4AAAB" w14:textId="7FEAAEA1" w:rsidR="00EF03BB" w:rsidRPr="00EF03BB" w:rsidRDefault="00EF03BB" w:rsidP="00EF03BB">
      <w:pPr>
        <w:rPr>
          <w:rFonts w:ascii="Times New Roman" w:hAnsi="Times New Roman" w:cs="Times New Roman"/>
        </w:rPr>
      </w:pPr>
      <w:r w:rsidRPr="00EF03BB">
        <w:rPr>
          <w:rFonts w:ascii="Times New Roman" w:hAnsi="Times New Roman" w:cs="Times New Roman"/>
          <w:b/>
          <w:bCs/>
        </w:rPr>
        <w:t>Key Visuals &amp; Insights:</w:t>
      </w:r>
    </w:p>
    <w:p w14:paraId="16D455AA" w14:textId="77777777" w:rsidR="00EF03BB" w:rsidRPr="00EF03BB" w:rsidRDefault="00EF03BB" w:rsidP="00EF03BB">
      <w:pPr>
        <w:numPr>
          <w:ilvl w:val="0"/>
          <w:numId w:val="7"/>
        </w:numPr>
        <w:rPr>
          <w:rFonts w:ascii="Times New Roman" w:hAnsi="Times New Roman" w:cs="Times New Roman"/>
        </w:rPr>
      </w:pPr>
      <w:r w:rsidRPr="00EF03BB">
        <w:rPr>
          <w:rFonts w:ascii="Times New Roman" w:hAnsi="Times New Roman" w:cs="Times New Roman"/>
          <w:b/>
          <w:bCs/>
        </w:rPr>
        <w:t>Carrier Distribution (Pie Chart):</w:t>
      </w:r>
    </w:p>
    <w:p w14:paraId="6AE711AE"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b/>
          <w:bCs/>
        </w:rPr>
        <w:t>UPS</w:t>
      </w:r>
      <w:r w:rsidRPr="00EF03BB">
        <w:rPr>
          <w:rFonts w:ascii="Times New Roman" w:hAnsi="Times New Roman" w:cs="Times New Roman"/>
        </w:rPr>
        <w:t>: 2,516,857</w:t>
      </w:r>
    </w:p>
    <w:p w14:paraId="3D9E1F85"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b/>
          <w:bCs/>
        </w:rPr>
        <w:t>DHL</w:t>
      </w:r>
      <w:r w:rsidRPr="00EF03BB">
        <w:rPr>
          <w:rFonts w:ascii="Times New Roman" w:hAnsi="Times New Roman" w:cs="Times New Roman"/>
        </w:rPr>
        <w:t>: 2,467,874</w:t>
      </w:r>
    </w:p>
    <w:p w14:paraId="762C0CF3"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b/>
          <w:bCs/>
        </w:rPr>
        <w:t>Local Courier</w:t>
      </w:r>
      <w:r w:rsidRPr="00EF03BB">
        <w:rPr>
          <w:rFonts w:ascii="Times New Roman" w:hAnsi="Times New Roman" w:cs="Times New Roman"/>
        </w:rPr>
        <w:t>: 2,563,463</w:t>
      </w:r>
    </w:p>
    <w:p w14:paraId="12F9CC1A"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b/>
          <w:bCs/>
        </w:rPr>
        <w:t>FedEx</w:t>
      </w:r>
      <w:r w:rsidRPr="00EF03BB">
        <w:rPr>
          <w:rFonts w:ascii="Times New Roman" w:hAnsi="Times New Roman" w:cs="Times New Roman"/>
        </w:rPr>
        <w:t>: 2,471,397</w:t>
      </w:r>
    </w:p>
    <w:p w14:paraId="1417C4CF" w14:textId="77777777" w:rsidR="00EF03BB" w:rsidRPr="00EF03BB" w:rsidRDefault="00EF03BB" w:rsidP="00EF03BB">
      <w:pPr>
        <w:rPr>
          <w:rFonts w:ascii="Times New Roman" w:hAnsi="Times New Roman" w:cs="Times New Roman"/>
        </w:rPr>
      </w:pPr>
      <w:r w:rsidRPr="00EF03BB">
        <w:rPr>
          <w:rFonts w:ascii="Times New Roman" w:hAnsi="Times New Roman" w:cs="Times New Roman"/>
          <w:b/>
          <w:bCs/>
          <w:i/>
          <w:iCs/>
        </w:rPr>
        <w:t>Insight</w:t>
      </w:r>
      <w:r w:rsidRPr="00EF03BB">
        <w:rPr>
          <w:rFonts w:ascii="Times New Roman" w:hAnsi="Times New Roman" w:cs="Times New Roman"/>
          <w:b/>
          <w:bCs/>
        </w:rPr>
        <w:t>:</w:t>
      </w:r>
      <w:r w:rsidRPr="00EF03BB">
        <w:rPr>
          <w:rFonts w:ascii="Times New Roman" w:hAnsi="Times New Roman" w:cs="Times New Roman"/>
        </w:rPr>
        <w:t xml:space="preserve"> Shipment load is fairly evenly distributed across all four carriers.</w:t>
      </w:r>
    </w:p>
    <w:p w14:paraId="1E5FF999" w14:textId="77777777" w:rsidR="00EF03BB" w:rsidRPr="0044114C" w:rsidRDefault="00EF03BB" w:rsidP="00EF03BB">
      <w:pPr>
        <w:rPr>
          <w:rFonts w:ascii="Times New Roman" w:hAnsi="Times New Roman" w:cs="Times New Roman"/>
          <w:b/>
          <w:bCs/>
        </w:rPr>
      </w:pPr>
    </w:p>
    <w:p w14:paraId="405A5DFA" w14:textId="77777777" w:rsidR="00EF03BB" w:rsidRPr="0044114C" w:rsidRDefault="00EF03BB" w:rsidP="00EF03BB">
      <w:pPr>
        <w:rPr>
          <w:rFonts w:ascii="Times New Roman" w:hAnsi="Times New Roman" w:cs="Times New Roman"/>
          <w:b/>
          <w:bCs/>
        </w:rPr>
      </w:pPr>
    </w:p>
    <w:p w14:paraId="6EE5F7FD" w14:textId="62F73287" w:rsidR="00EF03BB" w:rsidRPr="00EF03BB" w:rsidRDefault="00EF03BB" w:rsidP="00EF03BB">
      <w:pPr>
        <w:rPr>
          <w:rFonts w:ascii="Times New Roman" w:hAnsi="Times New Roman" w:cs="Times New Roman"/>
        </w:rPr>
      </w:pPr>
      <w:r w:rsidRPr="00EF03BB">
        <w:rPr>
          <w:rFonts w:ascii="Times New Roman" w:hAnsi="Times New Roman" w:cs="Times New Roman"/>
          <w:b/>
          <w:bCs/>
        </w:rPr>
        <w:t>Recommendation</w:t>
      </w:r>
      <w:r w:rsidRPr="00EF03BB">
        <w:rPr>
          <w:rFonts w:ascii="Times New Roman" w:hAnsi="Times New Roman" w:cs="Times New Roman"/>
        </w:rPr>
        <w:t>:</w:t>
      </w:r>
    </w:p>
    <w:p w14:paraId="076786FF"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rPr>
        <w:t xml:space="preserve">Monitor performance KPIs (delivery time, damage rate, cost) for each carrier and </w:t>
      </w:r>
      <w:r w:rsidRPr="00EF03BB">
        <w:rPr>
          <w:rFonts w:ascii="Times New Roman" w:hAnsi="Times New Roman" w:cs="Times New Roman"/>
          <w:b/>
          <w:bCs/>
        </w:rPr>
        <w:t>reallocate shipments</w:t>
      </w:r>
      <w:r w:rsidRPr="00EF03BB">
        <w:rPr>
          <w:rFonts w:ascii="Times New Roman" w:hAnsi="Times New Roman" w:cs="Times New Roman"/>
        </w:rPr>
        <w:t xml:space="preserve"> to top-performing ones.</w:t>
      </w:r>
    </w:p>
    <w:p w14:paraId="29B28F46"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rPr>
        <w:t xml:space="preserve">Consider negotiating </w:t>
      </w:r>
      <w:r w:rsidRPr="00EF03BB">
        <w:rPr>
          <w:rFonts w:ascii="Times New Roman" w:hAnsi="Times New Roman" w:cs="Times New Roman"/>
          <w:b/>
          <w:bCs/>
        </w:rPr>
        <w:t>volume-based contracts</w:t>
      </w:r>
      <w:r w:rsidRPr="00EF03BB">
        <w:rPr>
          <w:rFonts w:ascii="Times New Roman" w:hAnsi="Times New Roman" w:cs="Times New Roman"/>
        </w:rPr>
        <w:t xml:space="preserve"> with best carriers to reduce logistics cost.</w:t>
      </w:r>
    </w:p>
    <w:p w14:paraId="422F3178" w14:textId="77777777" w:rsidR="00EF03BB" w:rsidRPr="00EF03BB" w:rsidRDefault="00EF03BB" w:rsidP="00EF03BB">
      <w:pPr>
        <w:numPr>
          <w:ilvl w:val="0"/>
          <w:numId w:val="7"/>
        </w:numPr>
        <w:rPr>
          <w:rFonts w:ascii="Times New Roman" w:hAnsi="Times New Roman" w:cs="Times New Roman"/>
        </w:rPr>
      </w:pPr>
      <w:r w:rsidRPr="00EF03BB">
        <w:rPr>
          <w:rFonts w:ascii="Times New Roman" w:hAnsi="Times New Roman" w:cs="Times New Roman"/>
          <w:b/>
          <w:bCs/>
        </w:rPr>
        <w:t>Order Date vs Stockout Events (Line Chart):</w:t>
      </w:r>
    </w:p>
    <w:p w14:paraId="2789958C"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b/>
          <w:bCs/>
        </w:rPr>
        <w:t>Highest Stockouts</w:t>
      </w:r>
      <w:r w:rsidRPr="00EF03BB">
        <w:rPr>
          <w:rFonts w:ascii="Times New Roman" w:hAnsi="Times New Roman" w:cs="Times New Roman"/>
        </w:rPr>
        <w:t>: May (86,990 events)</w:t>
      </w:r>
    </w:p>
    <w:p w14:paraId="643AE43D"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b/>
          <w:bCs/>
        </w:rPr>
        <w:t>Lowest Stockouts</w:t>
      </w:r>
      <w:r w:rsidRPr="00EF03BB">
        <w:rPr>
          <w:rFonts w:ascii="Times New Roman" w:hAnsi="Times New Roman" w:cs="Times New Roman"/>
        </w:rPr>
        <w:t>: February (70,149 events)</w:t>
      </w:r>
    </w:p>
    <w:p w14:paraId="4252E3D5" w14:textId="77777777" w:rsidR="00EF03BB" w:rsidRPr="00EF03BB" w:rsidRDefault="00EF03BB" w:rsidP="00EF03BB">
      <w:pPr>
        <w:rPr>
          <w:rFonts w:ascii="Times New Roman" w:hAnsi="Times New Roman" w:cs="Times New Roman"/>
        </w:rPr>
      </w:pPr>
      <w:r w:rsidRPr="00EF03BB">
        <w:rPr>
          <w:rFonts w:ascii="Times New Roman" w:hAnsi="Times New Roman" w:cs="Times New Roman"/>
          <w:b/>
          <w:bCs/>
          <w:i/>
          <w:iCs/>
        </w:rPr>
        <w:t>Insight</w:t>
      </w:r>
      <w:r w:rsidRPr="00EF03BB">
        <w:rPr>
          <w:rFonts w:ascii="Times New Roman" w:hAnsi="Times New Roman" w:cs="Times New Roman"/>
          <w:b/>
          <w:bCs/>
        </w:rPr>
        <w:t>:</w:t>
      </w:r>
      <w:r w:rsidRPr="00EF03BB">
        <w:rPr>
          <w:rFonts w:ascii="Times New Roman" w:hAnsi="Times New Roman" w:cs="Times New Roman"/>
        </w:rPr>
        <w:t xml:space="preserve"> Fluctuations suggest </w:t>
      </w:r>
      <w:r w:rsidRPr="00EF03BB">
        <w:rPr>
          <w:rFonts w:ascii="Times New Roman" w:hAnsi="Times New Roman" w:cs="Times New Roman"/>
          <w:b/>
          <w:bCs/>
        </w:rPr>
        <w:t>demand surges or poor forecasting</w:t>
      </w:r>
      <w:r w:rsidRPr="00EF03BB">
        <w:rPr>
          <w:rFonts w:ascii="Times New Roman" w:hAnsi="Times New Roman" w:cs="Times New Roman"/>
        </w:rPr>
        <w:t xml:space="preserve"> during certain months.</w:t>
      </w:r>
    </w:p>
    <w:p w14:paraId="00FB3CE5" w14:textId="15E06EF2" w:rsidR="00EF03BB" w:rsidRPr="00EF03BB" w:rsidRDefault="00EF03BB" w:rsidP="00EF03BB">
      <w:pPr>
        <w:rPr>
          <w:rFonts w:ascii="Times New Roman" w:hAnsi="Times New Roman" w:cs="Times New Roman"/>
        </w:rPr>
      </w:pPr>
      <w:r w:rsidRPr="00EF03BB">
        <w:rPr>
          <w:rFonts w:ascii="Times New Roman" w:hAnsi="Times New Roman" w:cs="Times New Roman"/>
          <w:b/>
          <w:bCs/>
        </w:rPr>
        <w:t>Recommendation</w:t>
      </w:r>
      <w:r w:rsidRPr="00EF03BB">
        <w:rPr>
          <w:rFonts w:ascii="Times New Roman" w:hAnsi="Times New Roman" w:cs="Times New Roman"/>
        </w:rPr>
        <w:t>:</w:t>
      </w:r>
    </w:p>
    <w:p w14:paraId="415BE0DA"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rPr>
        <w:t xml:space="preserve">Implement </w:t>
      </w:r>
      <w:r w:rsidRPr="00EF03BB">
        <w:rPr>
          <w:rFonts w:ascii="Times New Roman" w:hAnsi="Times New Roman" w:cs="Times New Roman"/>
          <w:b/>
          <w:bCs/>
        </w:rPr>
        <w:t>seasonal demand forecasting</w:t>
      </w:r>
      <w:r w:rsidRPr="00EF03BB">
        <w:rPr>
          <w:rFonts w:ascii="Times New Roman" w:hAnsi="Times New Roman" w:cs="Times New Roman"/>
        </w:rPr>
        <w:t xml:space="preserve"> models and maintain </w:t>
      </w:r>
      <w:r w:rsidRPr="00EF03BB">
        <w:rPr>
          <w:rFonts w:ascii="Times New Roman" w:hAnsi="Times New Roman" w:cs="Times New Roman"/>
          <w:b/>
          <w:bCs/>
        </w:rPr>
        <w:t>safety stock</w:t>
      </w:r>
      <w:r w:rsidRPr="00EF03BB">
        <w:rPr>
          <w:rFonts w:ascii="Times New Roman" w:hAnsi="Times New Roman" w:cs="Times New Roman"/>
        </w:rPr>
        <w:t xml:space="preserve"> during high-risk months.</w:t>
      </w:r>
    </w:p>
    <w:p w14:paraId="7CCDE5DB"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rPr>
        <w:t xml:space="preserve">Review </w:t>
      </w:r>
      <w:r w:rsidRPr="00EF03BB">
        <w:rPr>
          <w:rFonts w:ascii="Times New Roman" w:hAnsi="Times New Roman" w:cs="Times New Roman"/>
          <w:b/>
          <w:bCs/>
        </w:rPr>
        <w:t>supplier lead times</w:t>
      </w:r>
      <w:r w:rsidRPr="00EF03BB">
        <w:rPr>
          <w:rFonts w:ascii="Times New Roman" w:hAnsi="Times New Roman" w:cs="Times New Roman"/>
        </w:rPr>
        <w:t xml:space="preserve"> to avoid disruptions in peak periods.</w:t>
      </w:r>
    </w:p>
    <w:p w14:paraId="01F805FD" w14:textId="77777777" w:rsidR="00EF03BB" w:rsidRPr="00EF03BB" w:rsidRDefault="00EF03BB" w:rsidP="00EF03BB">
      <w:pPr>
        <w:numPr>
          <w:ilvl w:val="0"/>
          <w:numId w:val="7"/>
        </w:numPr>
        <w:rPr>
          <w:rFonts w:ascii="Times New Roman" w:hAnsi="Times New Roman" w:cs="Times New Roman"/>
        </w:rPr>
      </w:pPr>
      <w:r w:rsidRPr="00EF03BB">
        <w:rPr>
          <w:rFonts w:ascii="Times New Roman" w:hAnsi="Times New Roman" w:cs="Times New Roman"/>
          <w:b/>
          <w:bCs/>
        </w:rPr>
        <w:t>Logistics Delay vs Sales (Pie Chart):</w:t>
      </w:r>
    </w:p>
    <w:p w14:paraId="230A5F1A"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b/>
          <w:bCs/>
        </w:rPr>
        <w:t>Yes (Delay)</w:t>
      </w:r>
      <w:r w:rsidRPr="00EF03BB">
        <w:rPr>
          <w:rFonts w:ascii="Times New Roman" w:hAnsi="Times New Roman" w:cs="Times New Roman"/>
        </w:rPr>
        <w:t>: ₹236 million</w:t>
      </w:r>
    </w:p>
    <w:p w14:paraId="5FEF3805"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b/>
          <w:bCs/>
        </w:rPr>
        <w:t>No Delay</w:t>
      </w:r>
      <w:r w:rsidRPr="00EF03BB">
        <w:rPr>
          <w:rFonts w:ascii="Times New Roman" w:hAnsi="Times New Roman" w:cs="Times New Roman"/>
        </w:rPr>
        <w:t>: ₹246 million</w:t>
      </w:r>
    </w:p>
    <w:p w14:paraId="774504E9" w14:textId="77777777" w:rsidR="00EF03BB" w:rsidRPr="00EF03BB" w:rsidRDefault="00EF03BB" w:rsidP="00EF03BB">
      <w:pPr>
        <w:rPr>
          <w:rFonts w:ascii="Times New Roman" w:hAnsi="Times New Roman" w:cs="Times New Roman"/>
        </w:rPr>
      </w:pPr>
      <w:r w:rsidRPr="00EF03BB">
        <w:rPr>
          <w:rFonts w:ascii="Times New Roman" w:hAnsi="Times New Roman" w:cs="Times New Roman"/>
          <w:b/>
          <w:bCs/>
          <w:i/>
          <w:iCs/>
        </w:rPr>
        <w:t>Insight</w:t>
      </w:r>
      <w:r w:rsidRPr="00EF03BB">
        <w:rPr>
          <w:rFonts w:ascii="Times New Roman" w:hAnsi="Times New Roman" w:cs="Times New Roman"/>
          <w:b/>
          <w:bCs/>
        </w:rPr>
        <w:t>:</w:t>
      </w:r>
      <w:r w:rsidRPr="00EF03BB">
        <w:rPr>
          <w:rFonts w:ascii="Times New Roman" w:hAnsi="Times New Roman" w:cs="Times New Roman"/>
        </w:rPr>
        <w:t xml:space="preserve"> Logistics delays occur in nearly half of the transactions, which could be </w:t>
      </w:r>
      <w:r w:rsidRPr="00EF03BB">
        <w:rPr>
          <w:rFonts w:ascii="Times New Roman" w:hAnsi="Times New Roman" w:cs="Times New Roman"/>
          <w:b/>
          <w:bCs/>
        </w:rPr>
        <w:t>impacting customer satisfaction and revenue</w:t>
      </w:r>
      <w:r w:rsidRPr="00EF03BB">
        <w:rPr>
          <w:rFonts w:ascii="Times New Roman" w:hAnsi="Times New Roman" w:cs="Times New Roman"/>
        </w:rPr>
        <w:t>.</w:t>
      </w:r>
    </w:p>
    <w:p w14:paraId="2DDA4A78" w14:textId="354BB557" w:rsidR="00EF03BB" w:rsidRPr="00EF03BB" w:rsidRDefault="00EF03BB" w:rsidP="00EF03BB">
      <w:pPr>
        <w:rPr>
          <w:rFonts w:ascii="Times New Roman" w:hAnsi="Times New Roman" w:cs="Times New Roman"/>
        </w:rPr>
      </w:pPr>
      <w:r w:rsidRPr="00EF03BB">
        <w:rPr>
          <w:rFonts w:ascii="Times New Roman" w:hAnsi="Times New Roman" w:cs="Times New Roman"/>
          <w:b/>
          <w:bCs/>
        </w:rPr>
        <w:t>Recommendation</w:t>
      </w:r>
      <w:r w:rsidRPr="00EF03BB">
        <w:rPr>
          <w:rFonts w:ascii="Times New Roman" w:hAnsi="Times New Roman" w:cs="Times New Roman"/>
        </w:rPr>
        <w:t>:</w:t>
      </w:r>
    </w:p>
    <w:p w14:paraId="2A679FC2"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rPr>
        <w:lastRenderedPageBreak/>
        <w:t xml:space="preserve">Conduct </w:t>
      </w:r>
      <w:r w:rsidRPr="00EF03BB">
        <w:rPr>
          <w:rFonts w:ascii="Times New Roman" w:hAnsi="Times New Roman" w:cs="Times New Roman"/>
          <w:b/>
          <w:bCs/>
        </w:rPr>
        <w:t>root-cause analysis</w:t>
      </w:r>
      <w:r w:rsidRPr="00EF03BB">
        <w:rPr>
          <w:rFonts w:ascii="Times New Roman" w:hAnsi="Times New Roman" w:cs="Times New Roman"/>
        </w:rPr>
        <w:t xml:space="preserve"> on delayed shipments: route issues, warehouse handling time, or carrier inefficiency.</w:t>
      </w:r>
    </w:p>
    <w:p w14:paraId="646897DC"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rPr>
        <w:t xml:space="preserve">Set up a </w:t>
      </w:r>
      <w:r w:rsidRPr="00EF03BB">
        <w:rPr>
          <w:rFonts w:ascii="Times New Roman" w:hAnsi="Times New Roman" w:cs="Times New Roman"/>
          <w:b/>
          <w:bCs/>
        </w:rPr>
        <w:t>real-time alert system</w:t>
      </w:r>
      <w:r w:rsidRPr="00EF03BB">
        <w:rPr>
          <w:rFonts w:ascii="Times New Roman" w:hAnsi="Times New Roman" w:cs="Times New Roman"/>
        </w:rPr>
        <w:t xml:space="preserve"> for logistics delays and establish </w:t>
      </w:r>
      <w:r w:rsidRPr="00EF03BB">
        <w:rPr>
          <w:rFonts w:ascii="Times New Roman" w:hAnsi="Times New Roman" w:cs="Times New Roman"/>
          <w:b/>
          <w:bCs/>
        </w:rPr>
        <w:t>SLA-based penalties</w:t>
      </w:r>
      <w:r w:rsidRPr="00EF03BB">
        <w:rPr>
          <w:rFonts w:ascii="Times New Roman" w:hAnsi="Times New Roman" w:cs="Times New Roman"/>
        </w:rPr>
        <w:t xml:space="preserve"> with delivery partners.</w:t>
      </w:r>
    </w:p>
    <w:p w14:paraId="1B96D094" w14:textId="77777777" w:rsidR="00EF03BB" w:rsidRPr="00EF03BB" w:rsidRDefault="00EF03BB" w:rsidP="00EF03BB">
      <w:pPr>
        <w:numPr>
          <w:ilvl w:val="0"/>
          <w:numId w:val="7"/>
        </w:numPr>
        <w:rPr>
          <w:rFonts w:ascii="Times New Roman" w:hAnsi="Times New Roman" w:cs="Times New Roman"/>
        </w:rPr>
      </w:pPr>
      <w:r w:rsidRPr="00EF03BB">
        <w:rPr>
          <w:rFonts w:ascii="Times New Roman" w:hAnsi="Times New Roman" w:cs="Times New Roman"/>
          <w:b/>
          <w:bCs/>
        </w:rPr>
        <w:t>Warehouse Location vs Stock Availability (Bar Chart):</w:t>
      </w:r>
    </w:p>
    <w:p w14:paraId="03CC88B3"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rPr>
        <w:t>Wide variation in stock levels, with some warehouses holding excess and others likely understocked.</w:t>
      </w:r>
    </w:p>
    <w:p w14:paraId="58A4E0B7" w14:textId="77777777" w:rsidR="00EF03BB" w:rsidRPr="00EF03BB" w:rsidRDefault="00EF03BB" w:rsidP="00EF03BB">
      <w:pPr>
        <w:rPr>
          <w:rFonts w:ascii="Times New Roman" w:hAnsi="Times New Roman" w:cs="Times New Roman"/>
        </w:rPr>
      </w:pPr>
      <w:r w:rsidRPr="00EF03BB">
        <w:rPr>
          <w:rFonts w:ascii="Times New Roman" w:hAnsi="Times New Roman" w:cs="Times New Roman"/>
          <w:b/>
          <w:bCs/>
          <w:i/>
          <w:iCs/>
        </w:rPr>
        <w:t>Insight</w:t>
      </w:r>
      <w:r w:rsidRPr="00EF03BB">
        <w:rPr>
          <w:rFonts w:ascii="Times New Roman" w:hAnsi="Times New Roman" w:cs="Times New Roman"/>
          <w:b/>
          <w:bCs/>
        </w:rPr>
        <w:t>:</w:t>
      </w:r>
      <w:r w:rsidRPr="00EF03BB">
        <w:rPr>
          <w:rFonts w:ascii="Times New Roman" w:hAnsi="Times New Roman" w:cs="Times New Roman"/>
        </w:rPr>
        <w:t xml:space="preserve"> </w:t>
      </w:r>
      <w:r w:rsidRPr="00EF03BB">
        <w:rPr>
          <w:rFonts w:ascii="Times New Roman" w:hAnsi="Times New Roman" w:cs="Times New Roman"/>
          <w:b/>
          <w:bCs/>
        </w:rPr>
        <w:t>Inefficient stock allocation</w:t>
      </w:r>
      <w:r w:rsidRPr="00EF03BB">
        <w:rPr>
          <w:rFonts w:ascii="Times New Roman" w:hAnsi="Times New Roman" w:cs="Times New Roman"/>
        </w:rPr>
        <w:t xml:space="preserve"> may lead to stockouts and overstocking.</w:t>
      </w:r>
    </w:p>
    <w:p w14:paraId="484DB455" w14:textId="11C84C6B" w:rsidR="00EF03BB" w:rsidRPr="00EF03BB" w:rsidRDefault="00EF03BB" w:rsidP="00EF03BB">
      <w:pPr>
        <w:rPr>
          <w:rFonts w:ascii="Times New Roman" w:hAnsi="Times New Roman" w:cs="Times New Roman"/>
        </w:rPr>
      </w:pPr>
      <w:r w:rsidRPr="00EF03BB">
        <w:rPr>
          <w:rFonts w:ascii="Times New Roman" w:hAnsi="Times New Roman" w:cs="Times New Roman"/>
          <w:b/>
          <w:bCs/>
        </w:rPr>
        <w:t>Recommendation</w:t>
      </w:r>
      <w:r w:rsidRPr="00EF03BB">
        <w:rPr>
          <w:rFonts w:ascii="Times New Roman" w:hAnsi="Times New Roman" w:cs="Times New Roman"/>
        </w:rPr>
        <w:t>:</w:t>
      </w:r>
    </w:p>
    <w:p w14:paraId="680BF146"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rPr>
        <w:t xml:space="preserve">Use </w:t>
      </w:r>
      <w:r w:rsidRPr="00EF03BB">
        <w:rPr>
          <w:rFonts w:ascii="Times New Roman" w:hAnsi="Times New Roman" w:cs="Times New Roman"/>
          <w:b/>
          <w:bCs/>
        </w:rPr>
        <w:t>centralized inventory management software</w:t>
      </w:r>
      <w:r w:rsidRPr="00EF03BB">
        <w:rPr>
          <w:rFonts w:ascii="Times New Roman" w:hAnsi="Times New Roman" w:cs="Times New Roman"/>
        </w:rPr>
        <w:t xml:space="preserve"> to automate stock replenishment based on historical sales.</w:t>
      </w:r>
    </w:p>
    <w:p w14:paraId="2D3406D0" w14:textId="77777777" w:rsidR="00EF03BB" w:rsidRPr="00EF03BB" w:rsidRDefault="00EF03BB" w:rsidP="00EF03BB">
      <w:pPr>
        <w:numPr>
          <w:ilvl w:val="1"/>
          <w:numId w:val="7"/>
        </w:numPr>
        <w:rPr>
          <w:rFonts w:ascii="Times New Roman" w:hAnsi="Times New Roman" w:cs="Times New Roman"/>
        </w:rPr>
      </w:pPr>
      <w:r w:rsidRPr="00EF03BB">
        <w:rPr>
          <w:rFonts w:ascii="Times New Roman" w:hAnsi="Times New Roman" w:cs="Times New Roman"/>
        </w:rPr>
        <w:t xml:space="preserve">Apply </w:t>
      </w:r>
      <w:r w:rsidRPr="00EF03BB">
        <w:rPr>
          <w:rFonts w:ascii="Times New Roman" w:hAnsi="Times New Roman" w:cs="Times New Roman"/>
          <w:b/>
          <w:bCs/>
        </w:rPr>
        <w:t>ABC classification</w:t>
      </w:r>
      <w:r w:rsidRPr="00EF03BB">
        <w:rPr>
          <w:rFonts w:ascii="Times New Roman" w:hAnsi="Times New Roman" w:cs="Times New Roman"/>
        </w:rPr>
        <w:t xml:space="preserve"> to prioritize restocking of high-demand items.</w:t>
      </w:r>
    </w:p>
    <w:p w14:paraId="3FF6211F" w14:textId="459C98E2" w:rsidR="00EF03BB" w:rsidRPr="00EF03BB" w:rsidRDefault="00EF03BB" w:rsidP="00EF03BB">
      <w:pPr>
        <w:rPr>
          <w:rFonts w:ascii="Times New Roman" w:hAnsi="Times New Roman" w:cs="Times New Roman"/>
        </w:rPr>
      </w:pPr>
    </w:p>
    <w:p w14:paraId="606167A5" w14:textId="450586A8" w:rsidR="00EF03BB" w:rsidRPr="0044114C" w:rsidRDefault="00EF03BB" w:rsidP="00EF03BB">
      <w:pPr>
        <w:rPr>
          <w:rFonts w:ascii="Times New Roman" w:hAnsi="Times New Roman" w:cs="Times New Roman"/>
          <w:b/>
          <w:bCs/>
        </w:rPr>
      </w:pPr>
    </w:p>
    <w:p w14:paraId="5BC4E514" w14:textId="77777777" w:rsidR="00EF03BB" w:rsidRPr="00EF03BB" w:rsidRDefault="00EF03BB" w:rsidP="00EF03BB">
      <w:pPr>
        <w:rPr>
          <w:rFonts w:ascii="Times New Roman" w:hAnsi="Times New Roman" w:cs="Times New Roman"/>
          <w:b/>
          <w:bCs/>
        </w:rPr>
      </w:pPr>
    </w:p>
    <w:p w14:paraId="13D2066D" w14:textId="0A2531BA" w:rsidR="00EF03BB" w:rsidRPr="00EF03BB" w:rsidRDefault="00EF03BB" w:rsidP="00EF03BB">
      <w:pPr>
        <w:rPr>
          <w:rFonts w:ascii="Times New Roman" w:hAnsi="Times New Roman" w:cs="Times New Roman"/>
          <w:b/>
          <w:bCs/>
        </w:rPr>
      </w:pPr>
      <w:r w:rsidRPr="00EF03BB">
        <w:rPr>
          <w:rFonts w:ascii="Times New Roman" w:hAnsi="Times New Roman" w:cs="Times New Roman"/>
          <w:b/>
          <w:bCs/>
        </w:rPr>
        <w:t>Key Visuals &amp; Insights:</w:t>
      </w:r>
    </w:p>
    <w:p w14:paraId="7B4D4322" w14:textId="77777777" w:rsidR="00EF03BB" w:rsidRPr="00EF03BB" w:rsidRDefault="00EF03BB" w:rsidP="00EF03BB">
      <w:pPr>
        <w:numPr>
          <w:ilvl w:val="0"/>
          <w:numId w:val="8"/>
        </w:numPr>
        <w:rPr>
          <w:rFonts w:ascii="Times New Roman" w:hAnsi="Times New Roman" w:cs="Times New Roman"/>
        </w:rPr>
      </w:pPr>
      <w:r w:rsidRPr="00EF03BB">
        <w:rPr>
          <w:rFonts w:ascii="Times New Roman" w:hAnsi="Times New Roman" w:cs="Times New Roman"/>
          <w:b/>
          <w:bCs/>
        </w:rPr>
        <w:t>Global Warehouse View with Logistic Delay Indicator:</w:t>
      </w:r>
    </w:p>
    <w:p w14:paraId="5E1570C0" w14:textId="77777777" w:rsidR="00EF03BB" w:rsidRPr="00EF03BB" w:rsidRDefault="00EF03BB" w:rsidP="00EF03BB">
      <w:pPr>
        <w:numPr>
          <w:ilvl w:val="1"/>
          <w:numId w:val="8"/>
        </w:numPr>
        <w:rPr>
          <w:rFonts w:ascii="Times New Roman" w:hAnsi="Times New Roman" w:cs="Times New Roman"/>
        </w:rPr>
      </w:pPr>
      <w:r w:rsidRPr="00EF03BB">
        <w:rPr>
          <w:rFonts w:ascii="Times New Roman" w:hAnsi="Times New Roman" w:cs="Times New Roman"/>
          <w:b/>
          <w:bCs/>
        </w:rPr>
        <w:t>Orange Dots</w:t>
      </w:r>
      <w:r w:rsidRPr="00EF03BB">
        <w:rPr>
          <w:rFonts w:ascii="Times New Roman" w:hAnsi="Times New Roman" w:cs="Times New Roman"/>
        </w:rPr>
        <w:t>: Logistics Delay = Yes</w:t>
      </w:r>
    </w:p>
    <w:p w14:paraId="77936A43" w14:textId="77777777" w:rsidR="00EF03BB" w:rsidRPr="00EF03BB" w:rsidRDefault="00EF03BB" w:rsidP="00EF03BB">
      <w:pPr>
        <w:numPr>
          <w:ilvl w:val="1"/>
          <w:numId w:val="8"/>
        </w:numPr>
        <w:rPr>
          <w:rFonts w:ascii="Times New Roman" w:hAnsi="Times New Roman" w:cs="Times New Roman"/>
        </w:rPr>
      </w:pPr>
      <w:r w:rsidRPr="00EF03BB">
        <w:rPr>
          <w:rFonts w:ascii="Times New Roman" w:hAnsi="Times New Roman" w:cs="Times New Roman"/>
          <w:b/>
          <w:bCs/>
        </w:rPr>
        <w:t>Blue Dots</w:t>
      </w:r>
      <w:r w:rsidRPr="00EF03BB">
        <w:rPr>
          <w:rFonts w:ascii="Times New Roman" w:hAnsi="Times New Roman" w:cs="Times New Roman"/>
        </w:rPr>
        <w:t>: No Delay</w:t>
      </w:r>
    </w:p>
    <w:p w14:paraId="6D60777C" w14:textId="77777777" w:rsidR="00EF03BB" w:rsidRPr="00EF03BB" w:rsidRDefault="00EF03BB" w:rsidP="00EF03BB">
      <w:pPr>
        <w:numPr>
          <w:ilvl w:val="1"/>
          <w:numId w:val="8"/>
        </w:numPr>
        <w:rPr>
          <w:rFonts w:ascii="Times New Roman" w:hAnsi="Times New Roman" w:cs="Times New Roman"/>
        </w:rPr>
      </w:pPr>
      <w:r w:rsidRPr="00EF03BB">
        <w:rPr>
          <w:rFonts w:ascii="Times New Roman" w:hAnsi="Times New Roman" w:cs="Times New Roman"/>
        </w:rPr>
        <w:t>Example (India - Brownland):</w:t>
      </w:r>
    </w:p>
    <w:p w14:paraId="28D4C6A9" w14:textId="77777777" w:rsidR="00EF03BB" w:rsidRPr="00EF03BB" w:rsidRDefault="00EF03BB" w:rsidP="00EF03BB">
      <w:pPr>
        <w:numPr>
          <w:ilvl w:val="2"/>
          <w:numId w:val="8"/>
        </w:numPr>
        <w:rPr>
          <w:rFonts w:ascii="Times New Roman" w:hAnsi="Times New Roman" w:cs="Times New Roman"/>
        </w:rPr>
      </w:pPr>
      <w:r w:rsidRPr="00EF03BB">
        <w:rPr>
          <w:rFonts w:ascii="Times New Roman" w:hAnsi="Times New Roman" w:cs="Times New Roman"/>
          <w:b/>
          <w:bCs/>
        </w:rPr>
        <w:t>Utilization Rate</w:t>
      </w:r>
      <w:r w:rsidRPr="00EF03BB">
        <w:rPr>
          <w:rFonts w:ascii="Times New Roman" w:hAnsi="Times New Roman" w:cs="Times New Roman"/>
        </w:rPr>
        <w:t>: 1.434 (low)</w:t>
      </w:r>
    </w:p>
    <w:p w14:paraId="05D6098E" w14:textId="77777777" w:rsidR="00EF03BB" w:rsidRPr="00EF03BB" w:rsidRDefault="00EF03BB" w:rsidP="00EF03BB">
      <w:pPr>
        <w:numPr>
          <w:ilvl w:val="2"/>
          <w:numId w:val="8"/>
        </w:numPr>
        <w:rPr>
          <w:rFonts w:ascii="Times New Roman" w:hAnsi="Times New Roman" w:cs="Times New Roman"/>
        </w:rPr>
      </w:pPr>
      <w:r w:rsidRPr="00EF03BB">
        <w:rPr>
          <w:rFonts w:ascii="Times New Roman" w:hAnsi="Times New Roman" w:cs="Times New Roman"/>
          <w:b/>
          <w:bCs/>
        </w:rPr>
        <w:t>Delay</w:t>
      </w:r>
      <w:r w:rsidRPr="00EF03BB">
        <w:rPr>
          <w:rFonts w:ascii="Times New Roman" w:hAnsi="Times New Roman" w:cs="Times New Roman"/>
        </w:rPr>
        <w:t>: Yes</w:t>
      </w:r>
    </w:p>
    <w:p w14:paraId="7F393CFC" w14:textId="77777777" w:rsidR="00EF03BB" w:rsidRPr="00EF03BB" w:rsidRDefault="00EF03BB" w:rsidP="00EF03BB">
      <w:pPr>
        <w:rPr>
          <w:rFonts w:ascii="Times New Roman" w:hAnsi="Times New Roman" w:cs="Times New Roman"/>
        </w:rPr>
      </w:pPr>
      <w:r w:rsidRPr="00EF03BB">
        <w:rPr>
          <w:rFonts w:ascii="Times New Roman" w:hAnsi="Times New Roman" w:cs="Times New Roman"/>
          <w:i/>
          <w:iCs/>
        </w:rPr>
        <w:t>Insight</w:t>
      </w:r>
      <w:r w:rsidRPr="00EF03BB">
        <w:rPr>
          <w:rFonts w:ascii="Times New Roman" w:hAnsi="Times New Roman" w:cs="Times New Roman"/>
        </w:rPr>
        <w:t xml:space="preserve">: Even low-utilized warehouses are facing delays, implying </w:t>
      </w:r>
      <w:r w:rsidRPr="00EF03BB">
        <w:rPr>
          <w:rFonts w:ascii="Times New Roman" w:hAnsi="Times New Roman" w:cs="Times New Roman"/>
          <w:b/>
          <w:bCs/>
        </w:rPr>
        <w:t>issues unrelated to stock capacity</w:t>
      </w:r>
      <w:r w:rsidRPr="00EF03BB">
        <w:rPr>
          <w:rFonts w:ascii="Times New Roman" w:hAnsi="Times New Roman" w:cs="Times New Roman"/>
        </w:rPr>
        <w:t xml:space="preserve"> (e.g., poor last-mile delivery or location inefficiency).</w:t>
      </w:r>
    </w:p>
    <w:p w14:paraId="51E59CC9" w14:textId="581290BC" w:rsidR="00EF03BB" w:rsidRPr="00EF03BB" w:rsidRDefault="00EF03BB" w:rsidP="00EF03BB">
      <w:pPr>
        <w:rPr>
          <w:rFonts w:ascii="Times New Roman" w:hAnsi="Times New Roman" w:cs="Times New Roman"/>
        </w:rPr>
      </w:pPr>
      <w:r w:rsidRPr="00EF03BB">
        <w:rPr>
          <w:rFonts w:ascii="Times New Roman" w:hAnsi="Times New Roman" w:cs="Times New Roman"/>
          <w:b/>
          <w:bCs/>
        </w:rPr>
        <w:t>Recommendation</w:t>
      </w:r>
      <w:r w:rsidRPr="00EF03BB">
        <w:rPr>
          <w:rFonts w:ascii="Times New Roman" w:hAnsi="Times New Roman" w:cs="Times New Roman"/>
        </w:rPr>
        <w:t>:</w:t>
      </w:r>
    </w:p>
    <w:p w14:paraId="70BCB3FE" w14:textId="77777777" w:rsidR="00EF03BB" w:rsidRPr="00EF03BB" w:rsidRDefault="00EF03BB" w:rsidP="00EF03BB">
      <w:pPr>
        <w:numPr>
          <w:ilvl w:val="1"/>
          <w:numId w:val="8"/>
        </w:numPr>
        <w:rPr>
          <w:rFonts w:ascii="Times New Roman" w:hAnsi="Times New Roman" w:cs="Times New Roman"/>
        </w:rPr>
      </w:pPr>
      <w:r w:rsidRPr="00EF03BB">
        <w:rPr>
          <w:rFonts w:ascii="Times New Roman" w:hAnsi="Times New Roman" w:cs="Times New Roman"/>
        </w:rPr>
        <w:t xml:space="preserve">Audit underperforming warehouses (like Brownland) for </w:t>
      </w:r>
      <w:r w:rsidRPr="00EF03BB">
        <w:rPr>
          <w:rFonts w:ascii="Times New Roman" w:hAnsi="Times New Roman" w:cs="Times New Roman"/>
          <w:b/>
          <w:bCs/>
        </w:rPr>
        <w:t>operational inefficiencies</w:t>
      </w:r>
      <w:r w:rsidRPr="00EF03BB">
        <w:rPr>
          <w:rFonts w:ascii="Times New Roman" w:hAnsi="Times New Roman" w:cs="Times New Roman"/>
        </w:rPr>
        <w:t xml:space="preserve"> — poor staffing, outdated systems, or geographical challenges.</w:t>
      </w:r>
    </w:p>
    <w:p w14:paraId="12520379" w14:textId="77777777" w:rsidR="00EF03BB" w:rsidRPr="00EF03BB" w:rsidRDefault="00EF03BB" w:rsidP="00EF03BB">
      <w:pPr>
        <w:numPr>
          <w:ilvl w:val="1"/>
          <w:numId w:val="8"/>
        </w:numPr>
        <w:rPr>
          <w:rFonts w:ascii="Times New Roman" w:hAnsi="Times New Roman" w:cs="Times New Roman"/>
        </w:rPr>
      </w:pPr>
      <w:r w:rsidRPr="00EF03BB">
        <w:rPr>
          <w:rFonts w:ascii="Times New Roman" w:hAnsi="Times New Roman" w:cs="Times New Roman"/>
        </w:rPr>
        <w:t xml:space="preserve">Relocate or </w:t>
      </w:r>
      <w:r w:rsidRPr="00EF03BB">
        <w:rPr>
          <w:rFonts w:ascii="Times New Roman" w:hAnsi="Times New Roman" w:cs="Times New Roman"/>
          <w:b/>
          <w:bCs/>
        </w:rPr>
        <w:t>strategically scale back</w:t>
      </w:r>
      <w:r w:rsidRPr="00EF03BB">
        <w:rPr>
          <w:rFonts w:ascii="Times New Roman" w:hAnsi="Times New Roman" w:cs="Times New Roman"/>
        </w:rPr>
        <w:t xml:space="preserve"> warehouses with persistent delays and low utilization.</w:t>
      </w:r>
    </w:p>
    <w:p w14:paraId="6F5BF785" w14:textId="77777777" w:rsidR="00EF03BB" w:rsidRPr="00EF03BB" w:rsidRDefault="00EF03BB" w:rsidP="00EF03BB">
      <w:pPr>
        <w:numPr>
          <w:ilvl w:val="0"/>
          <w:numId w:val="8"/>
        </w:numPr>
        <w:rPr>
          <w:rFonts w:ascii="Times New Roman" w:hAnsi="Times New Roman" w:cs="Times New Roman"/>
        </w:rPr>
      </w:pPr>
      <w:r w:rsidRPr="00EF03BB">
        <w:rPr>
          <w:rFonts w:ascii="Times New Roman" w:hAnsi="Times New Roman" w:cs="Times New Roman"/>
          <w:b/>
          <w:bCs/>
        </w:rPr>
        <w:t>Regional Cluster Trends</w:t>
      </w:r>
      <w:r w:rsidRPr="00EF03BB">
        <w:rPr>
          <w:rFonts w:ascii="Times New Roman" w:hAnsi="Times New Roman" w:cs="Times New Roman"/>
        </w:rPr>
        <w:t>:</w:t>
      </w:r>
    </w:p>
    <w:p w14:paraId="36339CDB" w14:textId="77777777" w:rsidR="00EF03BB" w:rsidRPr="00EF03BB" w:rsidRDefault="00EF03BB" w:rsidP="00EF03BB">
      <w:pPr>
        <w:numPr>
          <w:ilvl w:val="1"/>
          <w:numId w:val="8"/>
        </w:numPr>
        <w:rPr>
          <w:rFonts w:ascii="Times New Roman" w:hAnsi="Times New Roman" w:cs="Times New Roman"/>
        </w:rPr>
      </w:pPr>
      <w:r w:rsidRPr="00EF03BB">
        <w:rPr>
          <w:rFonts w:ascii="Times New Roman" w:hAnsi="Times New Roman" w:cs="Times New Roman"/>
        </w:rPr>
        <w:t xml:space="preserve">High density of warehouses in </w:t>
      </w:r>
      <w:r w:rsidRPr="00EF03BB">
        <w:rPr>
          <w:rFonts w:ascii="Times New Roman" w:hAnsi="Times New Roman" w:cs="Times New Roman"/>
          <w:b/>
          <w:bCs/>
        </w:rPr>
        <w:t>Europe, Africa, and Asia</w:t>
      </w:r>
      <w:r w:rsidRPr="00EF03BB">
        <w:rPr>
          <w:rFonts w:ascii="Times New Roman" w:hAnsi="Times New Roman" w:cs="Times New Roman"/>
        </w:rPr>
        <w:t xml:space="preserve"> with mixed performance.</w:t>
      </w:r>
    </w:p>
    <w:p w14:paraId="75155AFE" w14:textId="77777777" w:rsidR="00EF03BB" w:rsidRPr="00EF03BB" w:rsidRDefault="00EF03BB" w:rsidP="00EF03BB">
      <w:pPr>
        <w:rPr>
          <w:rFonts w:ascii="Times New Roman" w:hAnsi="Times New Roman" w:cs="Times New Roman"/>
        </w:rPr>
      </w:pPr>
      <w:r w:rsidRPr="00EF03BB">
        <w:rPr>
          <w:rFonts w:ascii="Times New Roman" w:hAnsi="Times New Roman" w:cs="Times New Roman"/>
          <w:b/>
          <w:bCs/>
          <w:i/>
          <w:iCs/>
        </w:rPr>
        <w:t>Insight</w:t>
      </w:r>
      <w:r w:rsidRPr="00EF03BB">
        <w:rPr>
          <w:rFonts w:ascii="Times New Roman" w:hAnsi="Times New Roman" w:cs="Times New Roman"/>
          <w:b/>
          <w:bCs/>
        </w:rPr>
        <w:t>:</w:t>
      </w:r>
      <w:r w:rsidRPr="00EF03BB">
        <w:rPr>
          <w:rFonts w:ascii="Times New Roman" w:hAnsi="Times New Roman" w:cs="Times New Roman"/>
        </w:rPr>
        <w:t xml:space="preserve"> Some regions show </w:t>
      </w:r>
      <w:r w:rsidRPr="00EF03BB">
        <w:rPr>
          <w:rFonts w:ascii="Times New Roman" w:hAnsi="Times New Roman" w:cs="Times New Roman"/>
          <w:b/>
          <w:bCs/>
        </w:rPr>
        <w:t>systemic logistic delays</w:t>
      </w:r>
      <w:r w:rsidRPr="00EF03BB">
        <w:rPr>
          <w:rFonts w:ascii="Times New Roman" w:hAnsi="Times New Roman" w:cs="Times New Roman"/>
        </w:rPr>
        <w:t>, possibly due to infrastructure or policy constraints.</w:t>
      </w:r>
    </w:p>
    <w:p w14:paraId="4F50AF85" w14:textId="5C80BA36" w:rsidR="00EF03BB" w:rsidRPr="00EF03BB" w:rsidRDefault="00EF03BB" w:rsidP="00EF03BB">
      <w:pPr>
        <w:rPr>
          <w:rFonts w:ascii="Times New Roman" w:hAnsi="Times New Roman" w:cs="Times New Roman"/>
        </w:rPr>
      </w:pPr>
      <w:r w:rsidRPr="00EF03BB">
        <w:rPr>
          <w:rFonts w:ascii="Times New Roman" w:hAnsi="Times New Roman" w:cs="Times New Roman"/>
          <w:b/>
          <w:bCs/>
        </w:rPr>
        <w:t>Recommendation</w:t>
      </w:r>
      <w:r w:rsidRPr="00EF03BB">
        <w:rPr>
          <w:rFonts w:ascii="Times New Roman" w:hAnsi="Times New Roman" w:cs="Times New Roman"/>
        </w:rPr>
        <w:t>:</w:t>
      </w:r>
    </w:p>
    <w:p w14:paraId="656A54DC" w14:textId="77777777" w:rsidR="00EF03BB" w:rsidRPr="00EF03BB" w:rsidRDefault="00EF03BB" w:rsidP="00EF03BB">
      <w:pPr>
        <w:numPr>
          <w:ilvl w:val="1"/>
          <w:numId w:val="8"/>
        </w:numPr>
        <w:rPr>
          <w:rFonts w:ascii="Times New Roman" w:hAnsi="Times New Roman" w:cs="Times New Roman"/>
        </w:rPr>
      </w:pPr>
      <w:r w:rsidRPr="00EF03BB">
        <w:rPr>
          <w:rFonts w:ascii="Times New Roman" w:hAnsi="Times New Roman" w:cs="Times New Roman"/>
        </w:rPr>
        <w:lastRenderedPageBreak/>
        <w:t xml:space="preserve">Partner with </w:t>
      </w:r>
      <w:r w:rsidRPr="00EF03BB">
        <w:rPr>
          <w:rFonts w:ascii="Times New Roman" w:hAnsi="Times New Roman" w:cs="Times New Roman"/>
          <w:b/>
          <w:bCs/>
        </w:rPr>
        <w:t>local logistics consultants</w:t>
      </w:r>
      <w:r w:rsidRPr="00EF03BB">
        <w:rPr>
          <w:rFonts w:ascii="Times New Roman" w:hAnsi="Times New Roman" w:cs="Times New Roman"/>
        </w:rPr>
        <w:t xml:space="preserve"> in high-delay regions to optimize supply chain flow.</w:t>
      </w:r>
    </w:p>
    <w:p w14:paraId="3B466A11" w14:textId="77777777" w:rsidR="00EF03BB" w:rsidRPr="00EF03BB" w:rsidRDefault="00EF03BB" w:rsidP="00EF03BB">
      <w:pPr>
        <w:numPr>
          <w:ilvl w:val="1"/>
          <w:numId w:val="8"/>
        </w:numPr>
        <w:rPr>
          <w:rFonts w:ascii="Times New Roman" w:hAnsi="Times New Roman" w:cs="Times New Roman"/>
        </w:rPr>
      </w:pPr>
      <w:r w:rsidRPr="00EF03BB">
        <w:rPr>
          <w:rFonts w:ascii="Times New Roman" w:hAnsi="Times New Roman" w:cs="Times New Roman"/>
        </w:rPr>
        <w:t xml:space="preserve">Invest in </w:t>
      </w:r>
      <w:r w:rsidRPr="00EF03BB">
        <w:rPr>
          <w:rFonts w:ascii="Times New Roman" w:hAnsi="Times New Roman" w:cs="Times New Roman"/>
          <w:b/>
          <w:bCs/>
        </w:rPr>
        <w:t>infrastructure improvements or digital route planning tools</w:t>
      </w:r>
      <w:r w:rsidRPr="00EF03BB">
        <w:rPr>
          <w:rFonts w:ascii="Times New Roman" w:hAnsi="Times New Roman" w:cs="Times New Roman"/>
        </w:rPr>
        <w:t xml:space="preserve"> in areas with frequent logistics issues.</w:t>
      </w:r>
    </w:p>
    <w:p w14:paraId="7A96F36E" w14:textId="77777777" w:rsidR="00EF03BB" w:rsidRPr="0044114C" w:rsidRDefault="00EF03BB" w:rsidP="00EF03BB">
      <w:pPr>
        <w:rPr>
          <w:rFonts w:ascii="Times New Roman" w:hAnsi="Times New Roman" w:cs="Times New Roman"/>
        </w:rPr>
      </w:pPr>
    </w:p>
    <w:p w14:paraId="53483D93" w14:textId="77777777" w:rsidR="00EF03BB" w:rsidRPr="0044114C" w:rsidRDefault="00EF03BB" w:rsidP="00EF03BB">
      <w:pPr>
        <w:rPr>
          <w:rFonts w:ascii="Times New Roman" w:hAnsi="Times New Roman" w:cs="Times New Roman"/>
        </w:rPr>
      </w:pPr>
    </w:p>
    <w:p w14:paraId="6098164E" w14:textId="77777777" w:rsidR="00EF03BB" w:rsidRPr="0044114C" w:rsidRDefault="00EF03BB" w:rsidP="00EF03BB">
      <w:pPr>
        <w:rPr>
          <w:rFonts w:ascii="Times New Roman" w:hAnsi="Times New Roman" w:cs="Times New Roman"/>
        </w:rPr>
      </w:pPr>
    </w:p>
    <w:p w14:paraId="0769F0E3" w14:textId="156F0ED1" w:rsidR="00EF03BB" w:rsidRPr="00EF03BB" w:rsidRDefault="00EF03BB" w:rsidP="00EF03BB">
      <w:pPr>
        <w:rPr>
          <w:rFonts w:ascii="Times New Roman" w:hAnsi="Times New Roman" w:cs="Times New Roman"/>
        </w:rPr>
      </w:pPr>
      <w:r w:rsidRPr="0044114C">
        <w:rPr>
          <w:rFonts w:ascii="Times New Roman" w:hAnsi="Times New Roman" w:cs="Times New Roman"/>
          <w:b/>
          <w:bCs/>
        </w:rPr>
        <w:t xml:space="preserve">Dashboard3: </w:t>
      </w:r>
      <w:r w:rsidRPr="00EF03BB">
        <w:rPr>
          <w:rFonts w:ascii="Times New Roman" w:hAnsi="Times New Roman" w:cs="Times New Roman"/>
          <w:b/>
          <w:bCs/>
        </w:rPr>
        <w:t>Insights</w:t>
      </w:r>
    </w:p>
    <w:p w14:paraId="064AEDF0" w14:textId="77777777" w:rsidR="00EF03BB" w:rsidRPr="00EF03BB" w:rsidRDefault="00EF03BB" w:rsidP="00EF03BB">
      <w:pPr>
        <w:rPr>
          <w:rFonts w:ascii="Times New Roman" w:hAnsi="Times New Roman" w:cs="Times New Roman"/>
          <w:b/>
          <w:bCs/>
        </w:rPr>
      </w:pPr>
      <w:r w:rsidRPr="00EF03BB">
        <w:rPr>
          <w:rFonts w:ascii="Times New Roman" w:hAnsi="Times New Roman" w:cs="Times New Roman"/>
          <w:b/>
          <w:bCs/>
        </w:rPr>
        <w:t>1. Monthly Customer Complaints (Line Graph)</w:t>
      </w:r>
    </w:p>
    <w:p w14:paraId="0396CFE1" w14:textId="77777777" w:rsidR="00EF03BB" w:rsidRPr="00EF03BB" w:rsidRDefault="00EF03BB" w:rsidP="00EF03BB">
      <w:pPr>
        <w:numPr>
          <w:ilvl w:val="0"/>
          <w:numId w:val="9"/>
        </w:numPr>
        <w:rPr>
          <w:rFonts w:ascii="Times New Roman" w:hAnsi="Times New Roman" w:cs="Times New Roman"/>
        </w:rPr>
      </w:pPr>
      <w:r w:rsidRPr="00EF03BB">
        <w:rPr>
          <w:rFonts w:ascii="Times New Roman" w:hAnsi="Times New Roman" w:cs="Times New Roman"/>
        </w:rPr>
        <w:t>Complaints are consistently high throughout the year, ranging mostly between 6,000 to 9,700 per month.</w:t>
      </w:r>
    </w:p>
    <w:p w14:paraId="4BB1AD59" w14:textId="77777777" w:rsidR="00EF03BB" w:rsidRPr="00EF03BB" w:rsidRDefault="00EF03BB" w:rsidP="00EF03BB">
      <w:pPr>
        <w:numPr>
          <w:ilvl w:val="0"/>
          <w:numId w:val="9"/>
        </w:numPr>
        <w:rPr>
          <w:rFonts w:ascii="Times New Roman" w:hAnsi="Times New Roman" w:cs="Times New Roman"/>
        </w:rPr>
      </w:pPr>
      <w:r w:rsidRPr="00EF03BB">
        <w:rPr>
          <w:rFonts w:ascii="Times New Roman" w:hAnsi="Times New Roman" w:cs="Times New Roman"/>
          <w:b/>
          <w:bCs/>
        </w:rPr>
        <w:t>March</w:t>
      </w:r>
      <w:r w:rsidRPr="00EF03BB">
        <w:rPr>
          <w:rFonts w:ascii="Times New Roman" w:hAnsi="Times New Roman" w:cs="Times New Roman"/>
        </w:rPr>
        <w:t xml:space="preserve"> and </w:t>
      </w:r>
      <w:r w:rsidRPr="00EF03BB">
        <w:rPr>
          <w:rFonts w:ascii="Times New Roman" w:hAnsi="Times New Roman" w:cs="Times New Roman"/>
          <w:b/>
          <w:bCs/>
        </w:rPr>
        <w:t>November</w:t>
      </w:r>
      <w:r w:rsidRPr="00EF03BB">
        <w:rPr>
          <w:rFonts w:ascii="Times New Roman" w:hAnsi="Times New Roman" w:cs="Times New Roman"/>
        </w:rPr>
        <w:t xml:space="preserve"> show slightly lower complaint volumes for specific categories (e.g., "Home &amp; Kitchen" had only 6,672 complaints in March).</w:t>
      </w:r>
    </w:p>
    <w:p w14:paraId="7A541B86" w14:textId="77777777" w:rsidR="00EF03BB" w:rsidRPr="00EF03BB" w:rsidRDefault="00EF03BB" w:rsidP="00EF03BB">
      <w:pPr>
        <w:numPr>
          <w:ilvl w:val="0"/>
          <w:numId w:val="9"/>
        </w:numPr>
        <w:rPr>
          <w:rFonts w:ascii="Times New Roman" w:hAnsi="Times New Roman" w:cs="Times New Roman"/>
        </w:rPr>
      </w:pPr>
      <w:r w:rsidRPr="00EF03BB">
        <w:rPr>
          <w:rFonts w:ascii="Times New Roman" w:hAnsi="Times New Roman" w:cs="Times New Roman"/>
        </w:rPr>
        <w:t xml:space="preserve">Categories like </w:t>
      </w:r>
      <w:r w:rsidRPr="00EF03BB">
        <w:rPr>
          <w:rFonts w:ascii="Times New Roman" w:hAnsi="Times New Roman" w:cs="Times New Roman"/>
          <w:b/>
          <w:bCs/>
        </w:rPr>
        <w:t>Electronics and Fashion</w:t>
      </w:r>
      <w:r w:rsidRPr="00EF03BB">
        <w:rPr>
          <w:rFonts w:ascii="Times New Roman" w:hAnsi="Times New Roman" w:cs="Times New Roman"/>
        </w:rPr>
        <w:t xml:space="preserve"> appear to experience the most fluctuation in complaints.</w:t>
      </w:r>
    </w:p>
    <w:p w14:paraId="07B0EEFA" w14:textId="77777777" w:rsidR="00EF03BB" w:rsidRPr="00EF03BB" w:rsidRDefault="00EF03BB" w:rsidP="00EF03BB">
      <w:pPr>
        <w:rPr>
          <w:rFonts w:ascii="Times New Roman" w:hAnsi="Times New Roman" w:cs="Times New Roman"/>
          <w:b/>
          <w:bCs/>
        </w:rPr>
      </w:pPr>
      <w:r w:rsidRPr="00EF03BB">
        <w:rPr>
          <w:rFonts w:ascii="Times New Roman" w:hAnsi="Times New Roman" w:cs="Times New Roman"/>
          <w:b/>
          <w:bCs/>
        </w:rPr>
        <w:t>2. Customer Return Status (Stacked Bar Chart)</w:t>
      </w:r>
    </w:p>
    <w:p w14:paraId="29CC93B6" w14:textId="77777777" w:rsidR="00EF03BB" w:rsidRPr="00EF03BB" w:rsidRDefault="00EF03BB" w:rsidP="00EF03BB">
      <w:pPr>
        <w:numPr>
          <w:ilvl w:val="0"/>
          <w:numId w:val="10"/>
        </w:numPr>
        <w:rPr>
          <w:rFonts w:ascii="Times New Roman" w:hAnsi="Times New Roman" w:cs="Times New Roman"/>
        </w:rPr>
      </w:pPr>
      <w:r w:rsidRPr="00EF03BB">
        <w:rPr>
          <w:rFonts w:ascii="Times New Roman" w:hAnsi="Times New Roman" w:cs="Times New Roman"/>
        </w:rPr>
        <w:t>Top 3 return reasons:</w:t>
      </w:r>
    </w:p>
    <w:p w14:paraId="284B6B02" w14:textId="77777777" w:rsidR="00EF03BB" w:rsidRPr="00EF03BB" w:rsidRDefault="00EF03BB" w:rsidP="00EF03BB">
      <w:pPr>
        <w:numPr>
          <w:ilvl w:val="1"/>
          <w:numId w:val="10"/>
        </w:numPr>
        <w:rPr>
          <w:rFonts w:ascii="Times New Roman" w:hAnsi="Times New Roman" w:cs="Times New Roman"/>
        </w:rPr>
      </w:pPr>
      <w:r w:rsidRPr="00EF03BB">
        <w:rPr>
          <w:rFonts w:ascii="Times New Roman" w:hAnsi="Times New Roman" w:cs="Times New Roman"/>
          <w:b/>
          <w:bCs/>
        </w:rPr>
        <w:t>Damaged Products</w:t>
      </w:r>
    </w:p>
    <w:p w14:paraId="705506E9" w14:textId="77777777" w:rsidR="00EF03BB" w:rsidRPr="00EF03BB" w:rsidRDefault="00EF03BB" w:rsidP="00EF03BB">
      <w:pPr>
        <w:numPr>
          <w:ilvl w:val="1"/>
          <w:numId w:val="10"/>
        </w:numPr>
        <w:rPr>
          <w:rFonts w:ascii="Times New Roman" w:hAnsi="Times New Roman" w:cs="Times New Roman"/>
        </w:rPr>
      </w:pPr>
      <w:r w:rsidRPr="00EF03BB">
        <w:rPr>
          <w:rFonts w:ascii="Times New Roman" w:hAnsi="Times New Roman" w:cs="Times New Roman"/>
          <w:b/>
          <w:bCs/>
        </w:rPr>
        <w:t>Late Delivery</w:t>
      </w:r>
    </w:p>
    <w:p w14:paraId="08F71B06" w14:textId="77777777" w:rsidR="00EF03BB" w:rsidRPr="00EF03BB" w:rsidRDefault="00EF03BB" w:rsidP="00EF03BB">
      <w:pPr>
        <w:numPr>
          <w:ilvl w:val="1"/>
          <w:numId w:val="10"/>
        </w:numPr>
        <w:rPr>
          <w:rFonts w:ascii="Times New Roman" w:hAnsi="Times New Roman" w:cs="Times New Roman"/>
        </w:rPr>
      </w:pPr>
      <w:r w:rsidRPr="00EF03BB">
        <w:rPr>
          <w:rFonts w:ascii="Times New Roman" w:hAnsi="Times New Roman" w:cs="Times New Roman"/>
          <w:b/>
          <w:bCs/>
        </w:rPr>
        <w:t>No Return</w:t>
      </w:r>
    </w:p>
    <w:p w14:paraId="0AD46AC2" w14:textId="77777777" w:rsidR="00EF03BB" w:rsidRPr="00EF03BB" w:rsidRDefault="00EF03BB" w:rsidP="00EF03BB">
      <w:pPr>
        <w:numPr>
          <w:ilvl w:val="0"/>
          <w:numId w:val="10"/>
        </w:numPr>
        <w:rPr>
          <w:rFonts w:ascii="Times New Roman" w:hAnsi="Times New Roman" w:cs="Times New Roman"/>
        </w:rPr>
      </w:pPr>
      <w:r w:rsidRPr="00EF03BB">
        <w:rPr>
          <w:rFonts w:ascii="Times New Roman" w:hAnsi="Times New Roman" w:cs="Times New Roman"/>
        </w:rPr>
        <w:t xml:space="preserve">“Damaged Products” and “Late Delivery” account for a large volume of returns, especially in </w:t>
      </w:r>
      <w:r w:rsidRPr="00EF03BB">
        <w:rPr>
          <w:rFonts w:ascii="Times New Roman" w:hAnsi="Times New Roman" w:cs="Times New Roman"/>
          <w:b/>
          <w:bCs/>
        </w:rPr>
        <w:t>Review Rating Groups 3 and 4</w:t>
      </w:r>
      <w:r w:rsidRPr="00EF03BB">
        <w:rPr>
          <w:rFonts w:ascii="Times New Roman" w:hAnsi="Times New Roman" w:cs="Times New Roman"/>
        </w:rPr>
        <w:t>.</w:t>
      </w:r>
    </w:p>
    <w:p w14:paraId="12104316" w14:textId="77777777" w:rsidR="00EF03BB" w:rsidRPr="00EF03BB" w:rsidRDefault="00EF03BB" w:rsidP="00EF03BB">
      <w:pPr>
        <w:numPr>
          <w:ilvl w:val="0"/>
          <w:numId w:val="10"/>
        </w:numPr>
        <w:rPr>
          <w:rFonts w:ascii="Times New Roman" w:hAnsi="Times New Roman" w:cs="Times New Roman"/>
        </w:rPr>
      </w:pPr>
      <w:r w:rsidRPr="00EF03BB">
        <w:rPr>
          <w:rFonts w:ascii="Times New Roman" w:hAnsi="Times New Roman" w:cs="Times New Roman"/>
        </w:rPr>
        <w:t xml:space="preserve">Even </w:t>
      </w:r>
      <w:r w:rsidRPr="00EF03BB">
        <w:rPr>
          <w:rFonts w:ascii="Times New Roman" w:hAnsi="Times New Roman" w:cs="Times New Roman"/>
          <w:b/>
          <w:bCs/>
        </w:rPr>
        <w:t>high review ratings (Group 4 &amp; 5)</w:t>
      </w:r>
      <w:r w:rsidRPr="00EF03BB">
        <w:rPr>
          <w:rFonts w:ascii="Times New Roman" w:hAnsi="Times New Roman" w:cs="Times New Roman"/>
        </w:rPr>
        <w:t xml:space="preserve"> have substantial return counts, suggesting issues persist despite customer satisfaction.</w:t>
      </w:r>
    </w:p>
    <w:p w14:paraId="14EA55B9" w14:textId="77777777" w:rsidR="00EF03BB" w:rsidRPr="00EF03BB" w:rsidRDefault="00EF03BB" w:rsidP="00EF03BB">
      <w:pPr>
        <w:rPr>
          <w:rFonts w:ascii="Times New Roman" w:hAnsi="Times New Roman" w:cs="Times New Roman"/>
          <w:b/>
          <w:bCs/>
        </w:rPr>
      </w:pPr>
      <w:r w:rsidRPr="00EF03BB">
        <w:rPr>
          <w:rFonts w:ascii="Times New Roman" w:hAnsi="Times New Roman" w:cs="Times New Roman"/>
          <w:b/>
          <w:bCs/>
        </w:rPr>
        <w:t>3. Customer Rating in Different Segments (Heat Map Table)</w:t>
      </w:r>
    </w:p>
    <w:p w14:paraId="7CE74C8E" w14:textId="77777777" w:rsidR="00EF03BB" w:rsidRPr="00EF03BB" w:rsidRDefault="00EF03BB" w:rsidP="00EF03BB">
      <w:pPr>
        <w:numPr>
          <w:ilvl w:val="0"/>
          <w:numId w:val="11"/>
        </w:numPr>
        <w:rPr>
          <w:rFonts w:ascii="Times New Roman" w:hAnsi="Times New Roman" w:cs="Times New Roman"/>
        </w:rPr>
      </w:pPr>
      <w:r w:rsidRPr="00EF03BB">
        <w:rPr>
          <w:rFonts w:ascii="Times New Roman" w:hAnsi="Times New Roman" w:cs="Times New Roman"/>
          <w:b/>
          <w:bCs/>
        </w:rPr>
        <w:t>Retail</w:t>
      </w:r>
      <w:r w:rsidRPr="00EF03BB">
        <w:rPr>
          <w:rFonts w:ascii="Times New Roman" w:hAnsi="Times New Roman" w:cs="Times New Roman"/>
        </w:rPr>
        <w:t xml:space="preserve"> and </w:t>
      </w:r>
      <w:r w:rsidRPr="00EF03BB">
        <w:rPr>
          <w:rFonts w:ascii="Times New Roman" w:hAnsi="Times New Roman" w:cs="Times New Roman"/>
          <w:b/>
          <w:bCs/>
        </w:rPr>
        <w:t>Wholesale</w:t>
      </w:r>
      <w:r w:rsidRPr="00EF03BB">
        <w:rPr>
          <w:rFonts w:ascii="Times New Roman" w:hAnsi="Times New Roman" w:cs="Times New Roman"/>
        </w:rPr>
        <w:t xml:space="preserve"> segments consistently receive higher review ratings (especially group 5).</w:t>
      </w:r>
    </w:p>
    <w:p w14:paraId="5070E62F" w14:textId="77777777" w:rsidR="00EF03BB" w:rsidRPr="00EF03BB" w:rsidRDefault="00EF03BB" w:rsidP="00EF03BB">
      <w:pPr>
        <w:numPr>
          <w:ilvl w:val="0"/>
          <w:numId w:val="11"/>
        </w:numPr>
        <w:rPr>
          <w:rFonts w:ascii="Times New Roman" w:hAnsi="Times New Roman" w:cs="Times New Roman"/>
        </w:rPr>
      </w:pPr>
      <w:r w:rsidRPr="00EF03BB">
        <w:rPr>
          <w:rFonts w:ascii="Times New Roman" w:hAnsi="Times New Roman" w:cs="Times New Roman"/>
          <w:b/>
          <w:bCs/>
        </w:rPr>
        <w:t>Enterprise segment</w:t>
      </w:r>
      <w:r w:rsidRPr="00EF03BB">
        <w:rPr>
          <w:rFonts w:ascii="Times New Roman" w:hAnsi="Times New Roman" w:cs="Times New Roman"/>
        </w:rPr>
        <w:t xml:space="preserve"> has more customer complaints even in high review ratings.</w:t>
      </w:r>
    </w:p>
    <w:p w14:paraId="163B89FE" w14:textId="77777777" w:rsidR="00EF03BB" w:rsidRPr="00EF03BB" w:rsidRDefault="00EF03BB" w:rsidP="00EF03BB">
      <w:pPr>
        <w:numPr>
          <w:ilvl w:val="1"/>
          <w:numId w:val="11"/>
        </w:numPr>
        <w:rPr>
          <w:rFonts w:ascii="Times New Roman" w:hAnsi="Times New Roman" w:cs="Times New Roman"/>
        </w:rPr>
      </w:pPr>
      <w:r w:rsidRPr="00EF03BB">
        <w:rPr>
          <w:rFonts w:ascii="Times New Roman" w:hAnsi="Times New Roman" w:cs="Times New Roman"/>
        </w:rPr>
        <w:t xml:space="preserve">e.g., Enterprise has </w:t>
      </w:r>
      <w:r w:rsidRPr="00EF03BB">
        <w:rPr>
          <w:rFonts w:ascii="Times New Roman" w:hAnsi="Times New Roman" w:cs="Times New Roman"/>
          <w:b/>
          <w:bCs/>
        </w:rPr>
        <w:t>31,895 complaints</w:t>
      </w:r>
      <w:r w:rsidRPr="00EF03BB">
        <w:rPr>
          <w:rFonts w:ascii="Times New Roman" w:hAnsi="Times New Roman" w:cs="Times New Roman"/>
        </w:rPr>
        <w:t xml:space="preserve"> in rating group 5.</w:t>
      </w:r>
    </w:p>
    <w:p w14:paraId="0529A4DA" w14:textId="77777777" w:rsidR="00EF03BB" w:rsidRPr="00EF03BB" w:rsidRDefault="00EF03BB" w:rsidP="00EF03BB">
      <w:pPr>
        <w:numPr>
          <w:ilvl w:val="0"/>
          <w:numId w:val="11"/>
        </w:numPr>
        <w:rPr>
          <w:rFonts w:ascii="Times New Roman" w:hAnsi="Times New Roman" w:cs="Times New Roman"/>
        </w:rPr>
      </w:pPr>
      <w:r w:rsidRPr="00EF03BB">
        <w:rPr>
          <w:rFonts w:ascii="Times New Roman" w:hAnsi="Times New Roman" w:cs="Times New Roman"/>
        </w:rPr>
        <w:t xml:space="preserve">This indicates that </w:t>
      </w:r>
      <w:r w:rsidRPr="00EF03BB">
        <w:rPr>
          <w:rFonts w:ascii="Times New Roman" w:hAnsi="Times New Roman" w:cs="Times New Roman"/>
          <w:b/>
          <w:bCs/>
        </w:rPr>
        <w:t>Enterprise clients may be more vocal or have more complex service expectations</w:t>
      </w:r>
      <w:r w:rsidRPr="00EF03BB">
        <w:rPr>
          <w:rFonts w:ascii="Times New Roman" w:hAnsi="Times New Roman" w:cs="Times New Roman"/>
        </w:rPr>
        <w:t>.</w:t>
      </w:r>
    </w:p>
    <w:p w14:paraId="4E354F83" w14:textId="77777777" w:rsidR="003727AE" w:rsidRDefault="003727AE" w:rsidP="00EF03BB">
      <w:pPr>
        <w:rPr>
          <w:rFonts w:ascii="Times New Roman" w:hAnsi="Times New Roman" w:cs="Times New Roman"/>
        </w:rPr>
      </w:pPr>
    </w:p>
    <w:p w14:paraId="5DCBC89F" w14:textId="79E480FC" w:rsidR="00EF03BB" w:rsidRPr="003727AE" w:rsidRDefault="00EF03BB" w:rsidP="00EF03BB">
      <w:pPr>
        <w:rPr>
          <w:rFonts w:ascii="Times New Roman" w:hAnsi="Times New Roman" w:cs="Times New Roman"/>
        </w:rPr>
      </w:pPr>
      <w:r w:rsidRPr="00EF03BB">
        <w:rPr>
          <w:rFonts w:ascii="Times New Roman" w:hAnsi="Times New Roman" w:cs="Times New Roman"/>
          <w:b/>
          <w:bCs/>
        </w:rPr>
        <w:t>Recommendations:</w:t>
      </w:r>
    </w:p>
    <w:p w14:paraId="6DDC6363" w14:textId="77777777" w:rsidR="00EF03BB" w:rsidRPr="00EF03BB" w:rsidRDefault="00EF03BB" w:rsidP="00EF03BB">
      <w:pPr>
        <w:rPr>
          <w:rFonts w:ascii="Times New Roman" w:hAnsi="Times New Roman" w:cs="Times New Roman"/>
          <w:b/>
          <w:bCs/>
        </w:rPr>
      </w:pPr>
      <w:r w:rsidRPr="00EF03BB">
        <w:rPr>
          <w:rFonts w:ascii="Times New Roman" w:hAnsi="Times New Roman" w:cs="Times New Roman"/>
          <w:b/>
          <w:bCs/>
        </w:rPr>
        <w:t>1. Targeted Improvement for Enterprise Clients</w:t>
      </w:r>
    </w:p>
    <w:p w14:paraId="3ADDAED2" w14:textId="77777777" w:rsidR="00EF03BB" w:rsidRPr="00EF03BB" w:rsidRDefault="00EF03BB" w:rsidP="00EF03BB">
      <w:pPr>
        <w:numPr>
          <w:ilvl w:val="0"/>
          <w:numId w:val="12"/>
        </w:numPr>
        <w:rPr>
          <w:rFonts w:ascii="Times New Roman" w:hAnsi="Times New Roman" w:cs="Times New Roman"/>
        </w:rPr>
      </w:pPr>
      <w:r w:rsidRPr="00EF03BB">
        <w:rPr>
          <w:rFonts w:ascii="Times New Roman" w:hAnsi="Times New Roman" w:cs="Times New Roman"/>
        </w:rPr>
        <w:t xml:space="preserve">Since Enterprise clients have </w:t>
      </w:r>
      <w:r w:rsidRPr="00EF03BB">
        <w:rPr>
          <w:rFonts w:ascii="Times New Roman" w:hAnsi="Times New Roman" w:cs="Times New Roman"/>
          <w:b/>
          <w:bCs/>
        </w:rPr>
        <w:t>high complaints even with high ratings</w:t>
      </w:r>
      <w:r w:rsidRPr="00EF03BB">
        <w:rPr>
          <w:rFonts w:ascii="Times New Roman" w:hAnsi="Times New Roman" w:cs="Times New Roman"/>
        </w:rPr>
        <w:t xml:space="preserve">, consider assigning </w:t>
      </w:r>
      <w:r w:rsidRPr="00EF03BB">
        <w:rPr>
          <w:rFonts w:ascii="Times New Roman" w:hAnsi="Times New Roman" w:cs="Times New Roman"/>
          <w:b/>
          <w:bCs/>
        </w:rPr>
        <w:t>dedicated account managers</w:t>
      </w:r>
      <w:r w:rsidRPr="00EF03BB">
        <w:rPr>
          <w:rFonts w:ascii="Times New Roman" w:hAnsi="Times New Roman" w:cs="Times New Roman"/>
        </w:rPr>
        <w:t xml:space="preserve"> and improving post-sale support.</w:t>
      </w:r>
    </w:p>
    <w:p w14:paraId="658890D1" w14:textId="77777777" w:rsidR="00EF03BB" w:rsidRPr="00EF03BB" w:rsidRDefault="00EF03BB" w:rsidP="00EF03BB">
      <w:pPr>
        <w:rPr>
          <w:rFonts w:ascii="Times New Roman" w:hAnsi="Times New Roman" w:cs="Times New Roman"/>
          <w:b/>
          <w:bCs/>
        </w:rPr>
      </w:pPr>
      <w:r w:rsidRPr="00EF03BB">
        <w:rPr>
          <w:rFonts w:ascii="Times New Roman" w:hAnsi="Times New Roman" w:cs="Times New Roman"/>
          <w:b/>
          <w:bCs/>
        </w:rPr>
        <w:lastRenderedPageBreak/>
        <w:t>2. Improve Logistics for Damaged/Late Deliveries</w:t>
      </w:r>
    </w:p>
    <w:p w14:paraId="43289CA9" w14:textId="77777777" w:rsidR="00EF03BB" w:rsidRPr="00EF03BB" w:rsidRDefault="00EF03BB" w:rsidP="00EF03BB">
      <w:pPr>
        <w:numPr>
          <w:ilvl w:val="0"/>
          <w:numId w:val="13"/>
        </w:numPr>
        <w:rPr>
          <w:rFonts w:ascii="Times New Roman" w:hAnsi="Times New Roman" w:cs="Times New Roman"/>
        </w:rPr>
      </w:pPr>
      <w:r w:rsidRPr="00EF03BB">
        <w:rPr>
          <w:rFonts w:ascii="Times New Roman" w:hAnsi="Times New Roman" w:cs="Times New Roman"/>
        </w:rPr>
        <w:t>Damaged products and late delivery are the leading causes of returns. Focus on:</w:t>
      </w:r>
    </w:p>
    <w:p w14:paraId="080EC71B" w14:textId="77777777" w:rsidR="00EF03BB" w:rsidRPr="00EF03BB" w:rsidRDefault="00EF03BB" w:rsidP="00EF03BB">
      <w:pPr>
        <w:numPr>
          <w:ilvl w:val="1"/>
          <w:numId w:val="13"/>
        </w:numPr>
        <w:rPr>
          <w:rFonts w:ascii="Times New Roman" w:hAnsi="Times New Roman" w:cs="Times New Roman"/>
        </w:rPr>
      </w:pPr>
      <w:r w:rsidRPr="00EF03BB">
        <w:rPr>
          <w:rFonts w:ascii="Times New Roman" w:hAnsi="Times New Roman" w:cs="Times New Roman"/>
        </w:rPr>
        <w:t>Better packaging standards.</w:t>
      </w:r>
    </w:p>
    <w:p w14:paraId="39F903C4" w14:textId="77777777" w:rsidR="00EF03BB" w:rsidRPr="00EF03BB" w:rsidRDefault="00EF03BB" w:rsidP="00EF03BB">
      <w:pPr>
        <w:numPr>
          <w:ilvl w:val="1"/>
          <w:numId w:val="13"/>
        </w:numPr>
        <w:rPr>
          <w:rFonts w:ascii="Times New Roman" w:hAnsi="Times New Roman" w:cs="Times New Roman"/>
        </w:rPr>
      </w:pPr>
      <w:r w:rsidRPr="00EF03BB">
        <w:rPr>
          <w:rFonts w:ascii="Times New Roman" w:hAnsi="Times New Roman" w:cs="Times New Roman"/>
        </w:rPr>
        <w:t>Partnering with more reliable logistics providers.</w:t>
      </w:r>
    </w:p>
    <w:p w14:paraId="21124F72" w14:textId="77777777" w:rsidR="00EF03BB" w:rsidRPr="00EF03BB" w:rsidRDefault="00EF03BB" w:rsidP="00EF03BB">
      <w:pPr>
        <w:numPr>
          <w:ilvl w:val="1"/>
          <w:numId w:val="13"/>
        </w:numPr>
        <w:rPr>
          <w:rFonts w:ascii="Times New Roman" w:hAnsi="Times New Roman" w:cs="Times New Roman"/>
        </w:rPr>
      </w:pPr>
      <w:r w:rsidRPr="00EF03BB">
        <w:rPr>
          <w:rFonts w:ascii="Times New Roman" w:hAnsi="Times New Roman" w:cs="Times New Roman"/>
        </w:rPr>
        <w:t>Offering real-time delivery tracking and proactive delay notifications.</w:t>
      </w:r>
    </w:p>
    <w:p w14:paraId="567E88B4" w14:textId="77777777" w:rsidR="00EF03BB" w:rsidRPr="00EF03BB" w:rsidRDefault="00EF03BB" w:rsidP="00EF03BB">
      <w:pPr>
        <w:rPr>
          <w:rFonts w:ascii="Times New Roman" w:hAnsi="Times New Roman" w:cs="Times New Roman"/>
          <w:b/>
          <w:bCs/>
        </w:rPr>
      </w:pPr>
      <w:r w:rsidRPr="00EF03BB">
        <w:rPr>
          <w:rFonts w:ascii="Times New Roman" w:hAnsi="Times New Roman" w:cs="Times New Roman"/>
          <w:b/>
          <w:bCs/>
        </w:rPr>
        <w:t>3. Conduct Root Cause Analysis for High Rating Returns</w:t>
      </w:r>
    </w:p>
    <w:p w14:paraId="4F4F3562" w14:textId="77777777" w:rsidR="00EF03BB" w:rsidRPr="00EF03BB" w:rsidRDefault="00EF03BB" w:rsidP="00EF03BB">
      <w:pPr>
        <w:numPr>
          <w:ilvl w:val="0"/>
          <w:numId w:val="14"/>
        </w:numPr>
        <w:rPr>
          <w:rFonts w:ascii="Times New Roman" w:hAnsi="Times New Roman" w:cs="Times New Roman"/>
        </w:rPr>
      </w:pPr>
      <w:r w:rsidRPr="00EF03BB">
        <w:rPr>
          <w:rFonts w:ascii="Times New Roman" w:hAnsi="Times New Roman" w:cs="Times New Roman"/>
        </w:rPr>
        <w:t>Returns from customers in rating groups 4 and 5 should not be ignored.</w:t>
      </w:r>
    </w:p>
    <w:p w14:paraId="2CBFE232" w14:textId="77777777" w:rsidR="00EF03BB" w:rsidRPr="00EF03BB" w:rsidRDefault="00EF03BB" w:rsidP="00EF03BB">
      <w:pPr>
        <w:numPr>
          <w:ilvl w:val="1"/>
          <w:numId w:val="14"/>
        </w:numPr>
        <w:rPr>
          <w:rFonts w:ascii="Times New Roman" w:hAnsi="Times New Roman" w:cs="Times New Roman"/>
        </w:rPr>
      </w:pPr>
      <w:r w:rsidRPr="00EF03BB">
        <w:rPr>
          <w:rFonts w:ascii="Times New Roman" w:hAnsi="Times New Roman" w:cs="Times New Roman"/>
        </w:rPr>
        <w:t>Investigate product-level issues where customers may still rate well but return due to mismatch, wrong item, or post-purchase realization.</w:t>
      </w:r>
    </w:p>
    <w:p w14:paraId="585559BA" w14:textId="77777777" w:rsidR="00EF03BB" w:rsidRPr="00EF03BB" w:rsidRDefault="00EF03BB" w:rsidP="00EF03BB">
      <w:pPr>
        <w:rPr>
          <w:rFonts w:ascii="Times New Roman" w:hAnsi="Times New Roman" w:cs="Times New Roman"/>
          <w:b/>
          <w:bCs/>
        </w:rPr>
      </w:pPr>
      <w:r w:rsidRPr="00EF03BB">
        <w:rPr>
          <w:rFonts w:ascii="Times New Roman" w:hAnsi="Times New Roman" w:cs="Times New Roman"/>
          <w:b/>
          <w:bCs/>
        </w:rPr>
        <w:t>4. Segment-Specific Follow-ups</w:t>
      </w:r>
    </w:p>
    <w:p w14:paraId="5D600BEF" w14:textId="77777777" w:rsidR="00EF03BB" w:rsidRPr="00EF03BB" w:rsidRDefault="00EF03BB" w:rsidP="00EF03BB">
      <w:pPr>
        <w:numPr>
          <w:ilvl w:val="0"/>
          <w:numId w:val="15"/>
        </w:numPr>
        <w:rPr>
          <w:rFonts w:ascii="Times New Roman" w:hAnsi="Times New Roman" w:cs="Times New Roman"/>
        </w:rPr>
      </w:pPr>
      <w:r w:rsidRPr="00EF03BB">
        <w:rPr>
          <w:rFonts w:ascii="Times New Roman" w:hAnsi="Times New Roman" w:cs="Times New Roman"/>
          <w:b/>
          <w:bCs/>
        </w:rPr>
        <w:t>Retail and Wholesale segments</w:t>
      </w:r>
      <w:r w:rsidRPr="00EF03BB">
        <w:rPr>
          <w:rFonts w:ascii="Times New Roman" w:hAnsi="Times New Roman" w:cs="Times New Roman"/>
        </w:rPr>
        <w:t xml:space="preserve"> are doing well in terms of satisfaction; however, regular feedback loops can help sustain this.</w:t>
      </w:r>
    </w:p>
    <w:p w14:paraId="48B6C815" w14:textId="77777777" w:rsidR="00EF03BB" w:rsidRPr="00EF03BB" w:rsidRDefault="00EF03BB" w:rsidP="00EF03BB">
      <w:pPr>
        <w:numPr>
          <w:ilvl w:val="0"/>
          <w:numId w:val="15"/>
        </w:numPr>
        <w:rPr>
          <w:rFonts w:ascii="Times New Roman" w:hAnsi="Times New Roman" w:cs="Times New Roman"/>
        </w:rPr>
      </w:pPr>
      <w:r w:rsidRPr="00EF03BB">
        <w:rPr>
          <w:rFonts w:ascii="Times New Roman" w:hAnsi="Times New Roman" w:cs="Times New Roman"/>
        </w:rPr>
        <w:t xml:space="preserve">For </w:t>
      </w:r>
      <w:r w:rsidRPr="00EF03BB">
        <w:rPr>
          <w:rFonts w:ascii="Times New Roman" w:hAnsi="Times New Roman" w:cs="Times New Roman"/>
          <w:b/>
          <w:bCs/>
        </w:rPr>
        <w:t>low-rating groups</w:t>
      </w:r>
      <w:r w:rsidRPr="00EF03BB">
        <w:rPr>
          <w:rFonts w:ascii="Times New Roman" w:hAnsi="Times New Roman" w:cs="Times New Roman"/>
        </w:rPr>
        <w:t xml:space="preserve">, consider running </w:t>
      </w:r>
      <w:r w:rsidRPr="00EF03BB">
        <w:rPr>
          <w:rFonts w:ascii="Times New Roman" w:hAnsi="Times New Roman" w:cs="Times New Roman"/>
          <w:b/>
          <w:bCs/>
        </w:rPr>
        <w:t>loyalty or improvement campaigns</w:t>
      </w:r>
      <w:r w:rsidRPr="00EF03BB">
        <w:rPr>
          <w:rFonts w:ascii="Times New Roman" w:hAnsi="Times New Roman" w:cs="Times New Roman"/>
        </w:rPr>
        <w:t xml:space="preserve"> (e.g., satisfaction surveys, discounts, support calls).</w:t>
      </w:r>
    </w:p>
    <w:p w14:paraId="2726BBED" w14:textId="77777777" w:rsidR="00EF03BB" w:rsidRPr="00EF03BB" w:rsidRDefault="00EF03BB" w:rsidP="00EF03BB">
      <w:pPr>
        <w:rPr>
          <w:rFonts w:ascii="Times New Roman" w:hAnsi="Times New Roman" w:cs="Times New Roman"/>
          <w:b/>
          <w:bCs/>
        </w:rPr>
      </w:pPr>
      <w:r w:rsidRPr="00EF03BB">
        <w:rPr>
          <w:rFonts w:ascii="Times New Roman" w:hAnsi="Times New Roman" w:cs="Times New Roman"/>
          <w:b/>
          <w:bCs/>
        </w:rPr>
        <w:t>5. Optimize Monthly Service Patterns</w:t>
      </w:r>
    </w:p>
    <w:p w14:paraId="140434F6" w14:textId="77777777" w:rsidR="00EF03BB" w:rsidRPr="00EF03BB" w:rsidRDefault="00EF03BB" w:rsidP="00EF03BB">
      <w:pPr>
        <w:numPr>
          <w:ilvl w:val="0"/>
          <w:numId w:val="16"/>
        </w:numPr>
        <w:rPr>
          <w:rFonts w:ascii="Times New Roman" w:hAnsi="Times New Roman" w:cs="Times New Roman"/>
        </w:rPr>
      </w:pPr>
      <w:r w:rsidRPr="00EF03BB">
        <w:rPr>
          <w:rFonts w:ascii="Times New Roman" w:hAnsi="Times New Roman" w:cs="Times New Roman"/>
        </w:rPr>
        <w:t xml:space="preserve">Based on the line chart, certain months show drops or spikes. Identify internal or external causes (e.g., sales events, stockouts, seasonal issues) and </w:t>
      </w:r>
      <w:r w:rsidRPr="00EF03BB">
        <w:rPr>
          <w:rFonts w:ascii="Times New Roman" w:hAnsi="Times New Roman" w:cs="Times New Roman"/>
          <w:b/>
          <w:bCs/>
        </w:rPr>
        <w:t>prepare ahead for high-volume complaint periods.</w:t>
      </w:r>
    </w:p>
    <w:p w14:paraId="65DF3FA6" w14:textId="6B7A232A" w:rsidR="00EF03BB" w:rsidRPr="0044114C" w:rsidRDefault="00EF03BB" w:rsidP="004B3232">
      <w:pPr>
        <w:rPr>
          <w:rFonts w:ascii="Times New Roman" w:hAnsi="Times New Roman" w:cs="Times New Roman"/>
        </w:rPr>
      </w:pPr>
    </w:p>
    <w:sectPr w:rsidR="00EF03BB" w:rsidRPr="00441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6168"/>
    <w:multiLevelType w:val="multilevel"/>
    <w:tmpl w:val="1724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71BC"/>
    <w:multiLevelType w:val="multilevel"/>
    <w:tmpl w:val="2856E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97739"/>
    <w:multiLevelType w:val="multilevel"/>
    <w:tmpl w:val="54E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244D5"/>
    <w:multiLevelType w:val="multilevel"/>
    <w:tmpl w:val="E49A6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77121"/>
    <w:multiLevelType w:val="multilevel"/>
    <w:tmpl w:val="BC408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9037A"/>
    <w:multiLevelType w:val="multilevel"/>
    <w:tmpl w:val="2550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930F9"/>
    <w:multiLevelType w:val="multilevel"/>
    <w:tmpl w:val="0A5C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65A3F"/>
    <w:multiLevelType w:val="multilevel"/>
    <w:tmpl w:val="D9EA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21621"/>
    <w:multiLevelType w:val="multilevel"/>
    <w:tmpl w:val="3FB2E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C74A3"/>
    <w:multiLevelType w:val="multilevel"/>
    <w:tmpl w:val="A976A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80AD3"/>
    <w:multiLevelType w:val="multilevel"/>
    <w:tmpl w:val="00FC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20C57"/>
    <w:multiLevelType w:val="multilevel"/>
    <w:tmpl w:val="1D046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60BEB"/>
    <w:multiLevelType w:val="multilevel"/>
    <w:tmpl w:val="DF823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17E38"/>
    <w:multiLevelType w:val="multilevel"/>
    <w:tmpl w:val="E37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23C9D"/>
    <w:multiLevelType w:val="multilevel"/>
    <w:tmpl w:val="3FAE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2568CD"/>
    <w:multiLevelType w:val="multilevel"/>
    <w:tmpl w:val="78585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302310">
    <w:abstractNumId w:val="14"/>
  </w:num>
  <w:num w:numId="2" w16cid:durableId="1947492800">
    <w:abstractNumId w:val="11"/>
  </w:num>
  <w:num w:numId="3" w16cid:durableId="112747279">
    <w:abstractNumId w:val="9"/>
  </w:num>
  <w:num w:numId="4" w16cid:durableId="840513708">
    <w:abstractNumId w:val="2"/>
  </w:num>
  <w:num w:numId="5" w16cid:durableId="2002736952">
    <w:abstractNumId w:val="15"/>
  </w:num>
  <w:num w:numId="6" w16cid:durableId="179701572">
    <w:abstractNumId w:val="12"/>
  </w:num>
  <w:num w:numId="7" w16cid:durableId="592982478">
    <w:abstractNumId w:val="1"/>
  </w:num>
  <w:num w:numId="8" w16cid:durableId="1109860271">
    <w:abstractNumId w:val="4"/>
  </w:num>
  <w:num w:numId="9" w16cid:durableId="973802159">
    <w:abstractNumId w:val="5"/>
  </w:num>
  <w:num w:numId="10" w16cid:durableId="1817724357">
    <w:abstractNumId w:val="3"/>
  </w:num>
  <w:num w:numId="11" w16cid:durableId="1164466322">
    <w:abstractNumId w:val="10"/>
  </w:num>
  <w:num w:numId="12" w16cid:durableId="1934128265">
    <w:abstractNumId w:val="6"/>
  </w:num>
  <w:num w:numId="13" w16cid:durableId="605356216">
    <w:abstractNumId w:val="0"/>
  </w:num>
  <w:num w:numId="14" w16cid:durableId="1862619863">
    <w:abstractNumId w:val="8"/>
  </w:num>
  <w:num w:numId="15" w16cid:durableId="57946502">
    <w:abstractNumId w:val="13"/>
  </w:num>
  <w:num w:numId="16" w16cid:durableId="294528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32"/>
    <w:rsid w:val="0008706A"/>
    <w:rsid w:val="003727AE"/>
    <w:rsid w:val="0044114C"/>
    <w:rsid w:val="004B3232"/>
    <w:rsid w:val="006B6D61"/>
    <w:rsid w:val="0070518E"/>
    <w:rsid w:val="009358FC"/>
    <w:rsid w:val="00B35A2C"/>
    <w:rsid w:val="00EA711D"/>
    <w:rsid w:val="00EF03BB"/>
    <w:rsid w:val="00F57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6A7D"/>
  <w15:chartTrackingRefBased/>
  <w15:docId w15:val="{F2BA2F5C-39F4-4918-8CE6-428D1451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3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3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3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3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3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3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3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232"/>
    <w:rPr>
      <w:rFonts w:eastAsiaTheme="majorEastAsia" w:cstheme="majorBidi"/>
      <w:color w:val="272727" w:themeColor="text1" w:themeTint="D8"/>
    </w:rPr>
  </w:style>
  <w:style w:type="paragraph" w:styleId="Title">
    <w:name w:val="Title"/>
    <w:basedOn w:val="Normal"/>
    <w:next w:val="Normal"/>
    <w:link w:val="TitleChar"/>
    <w:uiPriority w:val="10"/>
    <w:qFormat/>
    <w:rsid w:val="004B3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232"/>
    <w:pPr>
      <w:spacing w:before="160"/>
      <w:jc w:val="center"/>
    </w:pPr>
    <w:rPr>
      <w:i/>
      <w:iCs/>
      <w:color w:val="404040" w:themeColor="text1" w:themeTint="BF"/>
    </w:rPr>
  </w:style>
  <w:style w:type="character" w:customStyle="1" w:styleId="QuoteChar">
    <w:name w:val="Quote Char"/>
    <w:basedOn w:val="DefaultParagraphFont"/>
    <w:link w:val="Quote"/>
    <w:uiPriority w:val="29"/>
    <w:rsid w:val="004B3232"/>
    <w:rPr>
      <w:i/>
      <w:iCs/>
      <w:color w:val="404040" w:themeColor="text1" w:themeTint="BF"/>
    </w:rPr>
  </w:style>
  <w:style w:type="paragraph" w:styleId="ListParagraph">
    <w:name w:val="List Paragraph"/>
    <w:basedOn w:val="Normal"/>
    <w:uiPriority w:val="34"/>
    <w:qFormat/>
    <w:rsid w:val="004B3232"/>
    <w:pPr>
      <w:ind w:left="720"/>
      <w:contextualSpacing/>
    </w:pPr>
  </w:style>
  <w:style w:type="character" w:styleId="IntenseEmphasis">
    <w:name w:val="Intense Emphasis"/>
    <w:basedOn w:val="DefaultParagraphFont"/>
    <w:uiPriority w:val="21"/>
    <w:qFormat/>
    <w:rsid w:val="004B3232"/>
    <w:rPr>
      <w:i/>
      <w:iCs/>
      <w:color w:val="2F5496" w:themeColor="accent1" w:themeShade="BF"/>
    </w:rPr>
  </w:style>
  <w:style w:type="paragraph" w:styleId="IntenseQuote">
    <w:name w:val="Intense Quote"/>
    <w:basedOn w:val="Normal"/>
    <w:next w:val="Normal"/>
    <w:link w:val="IntenseQuoteChar"/>
    <w:uiPriority w:val="30"/>
    <w:qFormat/>
    <w:rsid w:val="004B3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232"/>
    <w:rPr>
      <w:i/>
      <w:iCs/>
      <w:color w:val="2F5496" w:themeColor="accent1" w:themeShade="BF"/>
    </w:rPr>
  </w:style>
  <w:style w:type="character" w:styleId="IntenseReference">
    <w:name w:val="Intense Reference"/>
    <w:basedOn w:val="DefaultParagraphFont"/>
    <w:uiPriority w:val="32"/>
    <w:qFormat/>
    <w:rsid w:val="004B32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598">
      <w:bodyDiv w:val="1"/>
      <w:marLeft w:val="0"/>
      <w:marRight w:val="0"/>
      <w:marTop w:val="0"/>
      <w:marBottom w:val="0"/>
      <w:divBdr>
        <w:top w:val="none" w:sz="0" w:space="0" w:color="auto"/>
        <w:left w:val="none" w:sz="0" w:space="0" w:color="auto"/>
        <w:bottom w:val="none" w:sz="0" w:space="0" w:color="auto"/>
        <w:right w:val="none" w:sz="0" w:space="0" w:color="auto"/>
      </w:divBdr>
      <w:divsChild>
        <w:div w:id="841820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67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93447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1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079770">
      <w:bodyDiv w:val="1"/>
      <w:marLeft w:val="0"/>
      <w:marRight w:val="0"/>
      <w:marTop w:val="0"/>
      <w:marBottom w:val="0"/>
      <w:divBdr>
        <w:top w:val="none" w:sz="0" w:space="0" w:color="auto"/>
        <w:left w:val="none" w:sz="0" w:space="0" w:color="auto"/>
        <w:bottom w:val="none" w:sz="0" w:space="0" w:color="auto"/>
        <w:right w:val="none" w:sz="0" w:space="0" w:color="auto"/>
      </w:divBdr>
    </w:div>
    <w:div w:id="299387737">
      <w:bodyDiv w:val="1"/>
      <w:marLeft w:val="0"/>
      <w:marRight w:val="0"/>
      <w:marTop w:val="0"/>
      <w:marBottom w:val="0"/>
      <w:divBdr>
        <w:top w:val="none" w:sz="0" w:space="0" w:color="auto"/>
        <w:left w:val="none" w:sz="0" w:space="0" w:color="auto"/>
        <w:bottom w:val="none" w:sz="0" w:space="0" w:color="auto"/>
        <w:right w:val="none" w:sz="0" w:space="0" w:color="auto"/>
      </w:divBdr>
      <w:divsChild>
        <w:div w:id="1723138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924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39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996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3302959">
          <w:blockQuote w:val="1"/>
          <w:marLeft w:val="720"/>
          <w:marRight w:val="720"/>
          <w:marTop w:val="100"/>
          <w:marBottom w:val="100"/>
          <w:divBdr>
            <w:top w:val="none" w:sz="0" w:space="0" w:color="auto"/>
            <w:left w:val="none" w:sz="0" w:space="0" w:color="auto"/>
            <w:bottom w:val="none" w:sz="0" w:space="0" w:color="auto"/>
            <w:right w:val="none" w:sz="0" w:space="0" w:color="auto"/>
          </w:divBdr>
        </w:div>
        <w:div w:id="567425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384522">
      <w:bodyDiv w:val="1"/>
      <w:marLeft w:val="0"/>
      <w:marRight w:val="0"/>
      <w:marTop w:val="0"/>
      <w:marBottom w:val="0"/>
      <w:divBdr>
        <w:top w:val="none" w:sz="0" w:space="0" w:color="auto"/>
        <w:left w:val="none" w:sz="0" w:space="0" w:color="auto"/>
        <w:bottom w:val="none" w:sz="0" w:space="0" w:color="auto"/>
        <w:right w:val="none" w:sz="0" w:space="0" w:color="auto"/>
      </w:divBdr>
      <w:divsChild>
        <w:div w:id="161166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5773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141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96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35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107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27503">
      <w:bodyDiv w:val="1"/>
      <w:marLeft w:val="0"/>
      <w:marRight w:val="0"/>
      <w:marTop w:val="0"/>
      <w:marBottom w:val="0"/>
      <w:divBdr>
        <w:top w:val="none" w:sz="0" w:space="0" w:color="auto"/>
        <w:left w:val="none" w:sz="0" w:space="0" w:color="auto"/>
        <w:bottom w:val="none" w:sz="0" w:space="0" w:color="auto"/>
        <w:right w:val="none" w:sz="0" w:space="0" w:color="auto"/>
      </w:divBdr>
    </w:div>
    <w:div w:id="1630478101">
      <w:bodyDiv w:val="1"/>
      <w:marLeft w:val="0"/>
      <w:marRight w:val="0"/>
      <w:marTop w:val="0"/>
      <w:marBottom w:val="0"/>
      <w:divBdr>
        <w:top w:val="none" w:sz="0" w:space="0" w:color="auto"/>
        <w:left w:val="none" w:sz="0" w:space="0" w:color="auto"/>
        <w:bottom w:val="none" w:sz="0" w:space="0" w:color="auto"/>
        <w:right w:val="none" w:sz="0" w:space="0" w:color="auto"/>
      </w:divBdr>
    </w:div>
    <w:div w:id="1809586319">
      <w:bodyDiv w:val="1"/>
      <w:marLeft w:val="0"/>
      <w:marRight w:val="0"/>
      <w:marTop w:val="0"/>
      <w:marBottom w:val="0"/>
      <w:divBdr>
        <w:top w:val="none" w:sz="0" w:space="0" w:color="auto"/>
        <w:left w:val="none" w:sz="0" w:space="0" w:color="auto"/>
        <w:bottom w:val="none" w:sz="0" w:space="0" w:color="auto"/>
        <w:right w:val="none" w:sz="0" w:space="0" w:color="auto"/>
      </w:divBdr>
    </w:div>
    <w:div w:id="2018268754">
      <w:bodyDiv w:val="1"/>
      <w:marLeft w:val="0"/>
      <w:marRight w:val="0"/>
      <w:marTop w:val="0"/>
      <w:marBottom w:val="0"/>
      <w:divBdr>
        <w:top w:val="none" w:sz="0" w:space="0" w:color="auto"/>
        <w:left w:val="none" w:sz="0" w:space="0" w:color="auto"/>
        <w:bottom w:val="none" w:sz="0" w:space="0" w:color="auto"/>
        <w:right w:val="none" w:sz="0" w:space="0" w:color="auto"/>
      </w:divBdr>
      <w:divsChild>
        <w:div w:id="142372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58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15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227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39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Kolay</dc:creator>
  <cp:keywords/>
  <dc:description/>
  <cp:lastModifiedBy>Anirudha Kolay</cp:lastModifiedBy>
  <cp:revision>3</cp:revision>
  <dcterms:created xsi:type="dcterms:W3CDTF">2025-06-03T10:11:00Z</dcterms:created>
  <dcterms:modified xsi:type="dcterms:W3CDTF">2025-06-06T14:45:00Z</dcterms:modified>
</cp:coreProperties>
</file>