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A1-M05 Writing frame: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A1-M05 - Food, health and wellbeing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food, health and wellbeing. I can make simple choices. I use words such as food groups, symptoms, healthy habits, advice.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