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A1-M06 Answer key: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A1-M06 - Travel, cultures and the wider world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countries, landscapes, travel problems, cultural routines, travel, cultures, wider, world, journeys, places, customs, comparisons.</w:t>
      </w:r>
    </w:p>
    <w:p>
      <w:r>
        <w:t>Target grammar: basic prepositions.</w:t>
      </w:r>
    </w:p>
    <w:p>
      <w:r>
        <w:t>Target function: read short notices.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