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Answer key: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genres, characters, settings, plot, figurative language, stories, literature, creative, expression, narratives, poetry, performance.</w:t>
      </w:r>
    </w:p>
    <w:p>
      <w:r>
        <w:t>Target grammar: like + noun/verb-ing.</w:t>
      </w:r>
    </w:p>
    <w:p>
      <w:r>
        <w:t>Target function: listen for key words.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