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A2-M02 Writing frame: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A2-M02 - Family, community and relationships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family, community and relationships. I can make plans. I use words such as family, personality, emotions, community places.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