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A2-M02 Home practice pack: Family, community and relationships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A2-M02 - Family, community and relationships</w:t>
      </w:r>
    </w:p>
    <w:p>
      <w:r>
        <w:t>Resource type: Home practice pack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family, community and relationships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