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Vocabulary bank: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Rooms: use it in a spoken sentence about Home, city and daily life.</w:t>
      </w:r>
    </w:p>
    <w:p>
      <w:r>
        <w:t>Furniture: use it in a spoken sentence about Home, city and daily life.</w:t>
      </w:r>
    </w:p>
    <w:p>
      <w:r>
        <w:t>Transport: use it in a spoken sentence about Home, city and daily life.</w:t>
      </w:r>
    </w:p>
    <w:p>
      <w:r>
        <w:t>Maps: use it in a spoken sentence about Home, city and daily life.</w:t>
      </w:r>
    </w:p>
    <w:p>
      <w:r>
        <w:t>Services: use it in a spoken sentence about Home, city and daily life.</w:t>
      </w:r>
    </w:p>
    <w:p>
      <w:r>
        <w:t>Daily: use it in a spoken sentence about Home, city and daily life.</w:t>
      </w:r>
    </w:p>
    <w:p>
      <w:r>
        <w:t>Places: use it in a spoken sentence about Home, city and daily life.</w:t>
      </w:r>
    </w:p>
    <w:p>
      <w:r>
        <w:t>Directions: use it in a spoken sentence about Home, city and daily life.</w:t>
      </w:r>
    </w:p>
    <w:p>
      <w:r>
        <w:t>Everyday: use it in a spoken sentence about Home, city and daily life.</w:t>
      </w:r>
    </w:p>
    <w:p>
      <w:r>
        <w:t>Problems: use it in a spoken sentence about Home, city and daily life.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