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A2-M06 Writing frame: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A2-M06 - Travel, cultures and the wider world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travel, cultures and the wider world. I can explain simple reasons. I use words such as countries, landscapes, travel problems, cultural routines.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