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B1-M04 Writing frame: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B1-M04 - Home, city and daily life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home, city and daily life. I can give reasons and examples. I use words such as rooms, furniture, transport, maps.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