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B1-M05 Learner worksheet: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B1-M05 - Food, health and wellbeing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Food, health and wellbeing: food groups, symptoms, healthy habits, advice, health, wellbeing.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food groups.</w:t>
      </w:r>
    </w:p>
    <w:p>
      <w:r>
        <w:t>Match each word to a meaning: symptoms.</w:t>
      </w:r>
    </w:p>
    <w:p>
      <w:r>
        <w:t>Match each word to a meaning: healthy habits.</w:t>
      </w:r>
    </w:p>
    <w:p>
      <w:r>
        <w:t>Match each word to a meaning: advice.</w:t>
      </w:r>
    </w:p>
    <w:p>
      <w:r>
        <w:t>Match each word to a meaning: health.</w:t>
      </w:r>
    </w:p>
    <w:p>
      <w:r>
        <w:t>Match each word to a meaning: wellbeing.</w:t>
      </w:r>
    </w:p>
    <w:p>
      <w:r>
        <w:t>Match each word to a meaning: meals.</w:t>
      </w:r>
    </w:p>
    <w:p>
      <w:r>
        <w:t>Match each word to a meaning: choices.</w:t>
      </w:r>
    </w:p>
    <w:p>
      <w:r>
        <w:rPr>
          <w:b/>
          <w:color w:val="071B3A"/>
          <w:sz w:val="26"/>
        </w:rPr>
        <w:t>Language practice</w:t>
      </w:r>
    </w:p>
    <w:p>
      <w:r>
        <w:t>Use relative clauses.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handle travel and service situations.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Food, health and wellbeing. Include two words from the vocabulary bank and one correct example of relative clauses.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