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Learner worksheet: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Travel, cultures and the wider world: countries, landscapes, travel problems, cultural routines, travel, cultures.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countries.</w:t>
      </w:r>
    </w:p>
    <w:p>
      <w:r>
        <w:t>Match each word to a meaning: landscapes.</w:t>
      </w:r>
    </w:p>
    <w:p>
      <w:r>
        <w:t>Match each word to a meaning: travel problems.</w:t>
      </w:r>
    </w:p>
    <w:p>
      <w:r>
        <w:t>Match each word to a meaning: cultural routines.</w:t>
      </w:r>
    </w:p>
    <w:p>
      <w:r>
        <w:t>Match each word to a meaning: travel.</w:t>
      </w:r>
    </w:p>
    <w:p>
      <w:r>
        <w:t>Match each word to a meaning: cultures.</w:t>
      </w:r>
    </w:p>
    <w:p>
      <w:r>
        <w:t>Match each word to a meaning: wider.</w:t>
      </w:r>
    </w:p>
    <w:p>
      <w:r>
        <w:t>Match each word to a meaning: world.</w:t>
      </w:r>
    </w:p>
    <w:p>
      <w:r>
        <w:rPr>
          <w:b/>
          <w:color w:val="071B3A"/>
          <w:sz w:val="26"/>
        </w:rPr>
        <w:t>Language practice</w:t>
      </w:r>
    </w:p>
    <w:p>
      <w:r>
        <w:t>Use passive voice present/past.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connected paragraphs.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Travel, cultures and the wider world. Include two words from the vocabulary bank and one correct example of passive voice present/past.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